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44" w:rsidRPr="00594544" w:rsidRDefault="00594544" w:rsidP="00594544">
      <w:pPr>
        <w:pStyle w:val="a5"/>
        <w:spacing w:line="240" w:lineRule="auto"/>
        <w:rPr>
          <w:rFonts w:asciiTheme="minorHAnsi" w:hAnsiTheme="minorHAnsi" w:cstheme="minorHAnsi"/>
          <w:b w:val="0"/>
          <w:sz w:val="24"/>
          <w:lang w:val="uk-UA"/>
        </w:rPr>
      </w:pPr>
      <w:r w:rsidRPr="00594544">
        <w:rPr>
          <w:rFonts w:asciiTheme="minorHAnsi" w:hAnsiTheme="minorHAnsi" w:cstheme="minorHAnsi"/>
          <w:b w:val="0"/>
          <w:sz w:val="24"/>
          <w:lang w:val="uk-UA"/>
        </w:rPr>
        <w:t>ТЕМА 2. ПРИНЦИПИ ПОБУДОВИ КОМПОЗИЦІЇ</w:t>
      </w:r>
    </w:p>
    <w:p w:rsidR="007C4F19" w:rsidRPr="003F65F5" w:rsidRDefault="007C4F19" w:rsidP="007C4F19">
      <w:pPr>
        <w:pStyle w:val="a5"/>
        <w:spacing w:line="240" w:lineRule="auto"/>
        <w:rPr>
          <w:rFonts w:asciiTheme="minorHAnsi" w:hAnsiTheme="minorHAnsi" w:cstheme="minorHAnsi"/>
          <w:b w:val="0"/>
          <w:sz w:val="24"/>
          <w:lang w:val="uk-UA"/>
        </w:rPr>
      </w:pPr>
    </w:p>
    <w:p w:rsidR="00594544" w:rsidRPr="00594544" w:rsidRDefault="00594544" w:rsidP="00594544">
      <w:pPr>
        <w:rPr>
          <w:rStyle w:val="jlqj4b"/>
          <w:rFonts w:asciiTheme="minorHAnsi" w:hAnsiTheme="minorHAnsi" w:cstheme="minorHAnsi"/>
          <w:sz w:val="18"/>
          <w:szCs w:val="18"/>
          <w:lang w:val="uk-UA"/>
        </w:rPr>
      </w:pPr>
      <w:r w:rsidRPr="00594544">
        <w:rPr>
          <w:rStyle w:val="jlqj4b"/>
          <w:rFonts w:asciiTheme="minorHAnsi" w:hAnsiTheme="minorHAnsi" w:cstheme="minorHAnsi"/>
          <w:i/>
          <w:sz w:val="18"/>
          <w:szCs w:val="18"/>
          <w:lang w:val="uk-UA"/>
        </w:rPr>
        <w:t>Мета теми</w:t>
      </w:r>
      <w:r w:rsidRPr="00594544">
        <w:rPr>
          <w:rStyle w:val="jlqj4b"/>
          <w:rFonts w:asciiTheme="minorHAnsi" w:hAnsiTheme="minorHAnsi" w:cstheme="minorHAnsi"/>
          <w:sz w:val="18"/>
          <w:szCs w:val="18"/>
          <w:lang w:val="uk-UA"/>
        </w:rPr>
        <w:t xml:space="preserve"> – вивчити основні принципи побудови гармонійної графічної композиції та навчитись їх застосовувати. </w:t>
      </w:r>
    </w:p>
    <w:p w:rsidR="00594544" w:rsidRPr="00594544" w:rsidRDefault="00594544" w:rsidP="00594544">
      <w:pPr>
        <w:rPr>
          <w:rStyle w:val="jlqj4b"/>
          <w:rFonts w:asciiTheme="minorHAnsi" w:hAnsiTheme="minorHAnsi" w:cstheme="minorHAnsi"/>
          <w:sz w:val="18"/>
          <w:szCs w:val="18"/>
          <w:lang w:val="uk-UA"/>
        </w:rPr>
      </w:pPr>
      <w:r w:rsidRPr="00594544">
        <w:rPr>
          <w:rStyle w:val="jlqj4b"/>
          <w:rFonts w:asciiTheme="minorHAnsi" w:hAnsiTheme="minorHAnsi" w:cstheme="minorHAnsi"/>
          <w:i/>
          <w:sz w:val="18"/>
          <w:szCs w:val="18"/>
          <w:lang w:val="uk-UA"/>
        </w:rPr>
        <w:t>Професійні компетентності</w:t>
      </w:r>
      <w:r w:rsidRPr="00594544">
        <w:rPr>
          <w:rStyle w:val="jlqj4b"/>
          <w:rFonts w:asciiTheme="minorHAnsi" w:hAnsiTheme="minorHAnsi" w:cstheme="minorHAnsi"/>
          <w:sz w:val="18"/>
          <w:szCs w:val="18"/>
          <w:lang w:val="uk-UA"/>
        </w:rPr>
        <w:t>: вміння проводити аналіз продуктів графічного дизайну на предмет їхньої відповідності принципам гармонійної композиції; вміння створювати графічні композиції, які відповідають основним композиційним принципам.</w:t>
      </w:r>
    </w:p>
    <w:p w:rsidR="00594544" w:rsidRPr="00594544" w:rsidRDefault="00594544" w:rsidP="00594544">
      <w:pPr>
        <w:rPr>
          <w:rStyle w:val="jlqj4b"/>
          <w:rFonts w:asciiTheme="minorHAnsi" w:hAnsiTheme="minorHAnsi" w:cstheme="minorHAnsi"/>
          <w:sz w:val="18"/>
          <w:szCs w:val="18"/>
          <w:lang w:val="uk-UA"/>
        </w:rPr>
      </w:pPr>
      <w:r w:rsidRPr="00594544">
        <w:rPr>
          <w:rStyle w:val="jlqj4b"/>
          <w:rFonts w:asciiTheme="minorHAnsi" w:hAnsiTheme="minorHAnsi" w:cstheme="minorHAnsi"/>
          <w:sz w:val="18"/>
          <w:szCs w:val="18"/>
          <w:lang w:val="uk-UA"/>
        </w:rPr>
        <w:t>Основні питання:</w:t>
      </w:r>
    </w:p>
    <w:p w:rsidR="00594544" w:rsidRPr="00594544" w:rsidRDefault="00594544" w:rsidP="00594544">
      <w:pPr>
        <w:rPr>
          <w:rStyle w:val="jlqj4b"/>
          <w:rFonts w:asciiTheme="minorHAnsi" w:hAnsiTheme="minorHAnsi" w:cstheme="minorHAnsi"/>
          <w:sz w:val="18"/>
          <w:szCs w:val="18"/>
          <w:lang w:val="uk-UA"/>
        </w:rPr>
      </w:pPr>
      <w:r w:rsidRPr="00594544">
        <w:rPr>
          <w:rStyle w:val="jlqj4b"/>
          <w:rFonts w:asciiTheme="minorHAnsi" w:hAnsiTheme="minorHAnsi" w:cstheme="minorHAnsi"/>
          <w:sz w:val="18"/>
          <w:szCs w:val="18"/>
          <w:lang w:val="uk-UA"/>
        </w:rPr>
        <w:t>1. Поняття композиції.</w:t>
      </w:r>
      <w:bookmarkStart w:id="0" w:name="_GoBack"/>
      <w:bookmarkEnd w:id="0"/>
    </w:p>
    <w:p w:rsidR="00594544" w:rsidRPr="00594544" w:rsidRDefault="00594544" w:rsidP="00594544">
      <w:pPr>
        <w:rPr>
          <w:rStyle w:val="jlqj4b"/>
          <w:rFonts w:asciiTheme="minorHAnsi" w:hAnsiTheme="minorHAnsi" w:cstheme="minorHAnsi"/>
          <w:sz w:val="18"/>
          <w:szCs w:val="18"/>
          <w:lang w:val="uk-UA"/>
        </w:rPr>
      </w:pPr>
      <w:r w:rsidRPr="00594544">
        <w:rPr>
          <w:rStyle w:val="jlqj4b"/>
          <w:rFonts w:asciiTheme="minorHAnsi" w:hAnsiTheme="minorHAnsi" w:cstheme="minorHAnsi"/>
          <w:sz w:val="18"/>
          <w:szCs w:val="18"/>
          <w:lang w:val="uk-UA"/>
        </w:rPr>
        <w:t>2. Принципи побудови графічної композиції.</w:t>
      </w:r>
    </w:p>
    <w:p w:rsidR="007C4F19" w:rsidRDefault="007C4F19" w:rsidP="007C4F19">
      <w:pPr>
        <w:rPr>
          <w:rFonts w:asciiTheme="minorHAnsi" w:hAnsiTheme="minorHAnsi" w:cstheme="minorHAnsi"/>
          <w:lang w:val="uk-UA"/>
        </w:rPr>
      </w:pPr>
    </w:p>
    <w:p w:rsidR="0086207A" w:rsidRPr="00C80889" w:rsidRDefault="0086207A" w:rsidP="0086207A">
      <w:pPr>
        <w:rPr>
          <w:rFonts w:ascii="Segoe UI" w:hAnsi="Segoe UI" w:cs="Segoe UI"/>
          <w:bCs/>
          <w:lang w:val="uk-UA"/>
        </w:rPr>
      </w:pPr>
      <w:r w:rsidRPr="00C80889">
        <w:rPr>
          <w:rFonts w:ascii="Segoe UI" w:hAnsi="Segoe UI" w:cs="Segoe UI"/>
          <w:bCs/>
          <w:lang w:val="uk-UA"/>
        </w:rPr>
        <w:t xml:space="preserve">1. ПОНЯТТЯ КОМПОЗИЦІЇ 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 w:eastAsia="x-none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Композиція (від латинського "</w:t>
      </w:r>
      <w:proofErr w:type="spellStart"/>
      <w:r w:rsidRPr="0086207A">
        <w:rPr>
          <w:rFonts w:asciiTheme="minorHAnsi" w:hAnsiTheme="minorHAnsi" w:cstheme="minorHAnsi"/>
          <w:lang w:val="uk-UA"/>
        </w:rPr>
        <w:t>сompositio</w:t>
      </w:r>
      <w:proofErr w:type="spellEnd"/>
      <w:r w:rsidRPr="0086207A">
        <w:rPr>
          <w:rFonts w:asciiTheme="minorHAnsi" w:hAnsiTheme="minorHAnsi" w:cstheme="minorHAnsi"/>
          <w:lang w:val="uk-UA"/>
        </w:rPr>
        <w:t xml:space="preserve">" – твір, складання, зв'язок, зіставлення) – магічне поняття для художників і дизайнерів. Існує безліч дефініцій цього поняття, але усі вони сходяться в одному – в ідеї формування </w:t>
      </w:r>
      <w:r w:rsidRPr="0086207A">
        <w:rPr>
          <w:rFonts w:asciiTheme="minorHAnsi" w:hAnsiTheme="minorHAnsi" w:cstheme="minorHAnsi"/>
          <w:b/>
          <w:bCs/>
          <w:lang w:val="uk-UA"/>
        </w:rPr>
        <w:t>гармонійного цілого</w:t>
      </w:r>
      <w:r w:rsidRPr="0086207A">
        <w:rPr>
          <w:rFonts w:asciiTheme="minorHAnsi" w:hAnsiTheme="minorHAnsi" w:cstheme="minorHAnsi"/>
          <w:lang w:val="uk-UA"/>
        </w:rPr>
        <w:t xml:space="preserve"> шляхом підбора вірних </w:t>
      </w:r>
      <w:r w:rsidRPr="0086207A">
        <w:rPr>
          <w:rFonts w:asciiTheme="minorHAnsi" w:hAnsiTheme="minorHAnsi" w:cstheme="minorHAnsi"/>
          <w:b/>
          <w:bCs/>
          <w:lang w:val="uk-UA"/>
        </w:rPr>
        <w:t xml:space="preserve">взаємовідношень </w:t>
      </w:r>
      <w:r w:rsidRPr="0086207A">
        <w:rPr>
          <w:rFonts w:asciiTheme="minorHAnsi" w:hAnsiTheme="minorHAnsi" w:cstheme="minorHAnsi"/>
          <w:lang w:val="uk-UA"/>
        </w:rPr>
        <w:t xml:space="preserve">між його </w:t>
      </w:r>
      <w:r w:rsidRPr="0086207A">
        <w:rPr>
          <w:rFonts w:asciiTheme="minorHAnsi" w:hAnsiTheme="minorHAnsi" w:cstheme="minorHAnsi"/>
          <w:b/>
          <w:bCs/>
          <w:lang w:val="uk-UA"/>
        </w:rPr>
        <w:t>частинами</w:t>
      </w:r>
      <w:r w:rsidRPr="0086207A">
        <w:rPr>
          <w:rFonts w:asciiTheme="minorHAnsi" w:hAnsiTheme="minorHAnsi" w:cstheme="minorHAnsi"/>
          <w:lang w:val="uk-UA"/>
        </w:rPr>
        <w:t xml:space="preserve">. </w:t>
      </w:r>
    </w:p>
    <w:p w:rsidR="0086207A" w:rsidRPr="0086207A" w:rsidRDefault="0086207A" w:rsidP="0086207A">
      <w:pPr>
        <w:rPr>
          <w:rStyle w:val="jlqj4b"/>
          <w:rFonts w:asciiTheme="minorHAnsi" w:hAnsiTheme="minorHAnsi" w:cstheme="minorHAnsi"/>
          <w:lang w:val="uk-UA"/>
        </w:rPr>
      </w:pPr>
      <w:r w:rsidRPr="0086207A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86207A">
        <w:rPr>
          <w:rFonts w:asciiTheme="minorHAnsi" w:eastAsia="Kozuka Gothic Pro B" w:hAnsiTheme="minorHAnsi" w:cstheme="minorHAnsi"/>
          <w:lang w:val="uk-UA"/>
        </w:rPr>
        <w:t> </w:t>
      </w:r>
      <w:r w:rsidRPr="0086207A">
        <w:rPr>
          <w:rFonts w:asciiTheme="minorHAnsi" w:hAnsiTheme="minorHAnsi" w:cstheme="minorHAnsi"/>
          <w:b/>
          <w:lang w:val="uk-UA"/>
        </w:rPr>
        <w:t>Композиція</w:t>
      </w:r>
      <w:r w:rsidRPr="0086207A">
        <w:rPr>
          <w:rFonts w:asciiTheme="minorHAnsi" w:hAnsiTheme="minorHAnsi" w:cstheme="minorHAnsi"/>
          <w:lang w:val="uk-UA"/>
        </w:rPr>
        <w:t xml:space="preserve"> – це </w:t>
      </w:r>
      <w:r w:rsidRPr="0086207A">
        <w:rPr>
          <w:rFonts w:asciiTheme="minorHAnsi" w:hAnsiTheme="minorHAnsi" w:cstheme="minorHAnsi"/>
          <w:bCs/>
          <w:lang w:val="uk-UA"/>
        </w:rPr>
        <w:t>художнє ціле, побудоване на основі гармонійного сполучення його частин.</w:t>
      </w:r>
    </w:p>
    <w:p w:rsidR="0086207A" w:rsidRPr="0086207A" w:rsidRDefault="0086207A" w:rsidP="0086207A">
      <w:pPr>
        <w:rPr>
          <w:rStyle w:val="jlqj4b"/>
          <w:rFonts w:asciiTheme="minorHAnsi" w:hAnsiTheme="minorHAnsi" w:cstheme="minorHAnsi"/>
          <w:lang w:val="uk-UA"/>
        </w:rPr>
      </w:pPr>
    </w:p>
    <w:p w:rsidR="0086207A" w:rsidRPr="00C80889" w:rsidRDefault="0086207A" w:rsidP="0086207A">
      <w:pPr>
        <w:rPr>
          <w:rFonts w:ascii="Segoe UI" w:hAnsi="Segoe UI" w:cs="Segoe UI"/>
          <w:bCs/>
          <w:lang w:val="uk-UA"/>
        </w:rPr>
      </w:pPr>
      <w:r w:rsidRPr="00C80889">
        <w:rPr>
          <w:rFonts w:ascii="Segoe UI" w:hAnsi="Segoe UI" w:cs="Segoe UI"/>
          <w:bCs/>
          <w:lang w:val="uk-UA"/>
        </w:rPr>
        <w:t xml:space="preserve">2. ПРИНЦИПИ </w:t>
      </w:r>
      <w:r w:rsidRPr="006A00F5">
        <w:rPr>
          <w:rFonts w:ascii="Segoe UI" w:hAnsi="Segoe UI" w:cs="Segoe UI"/>
          <w:bCs/>
          <w:lang w:val="uk-UA"/>
        </w:rPr>
        <w:t>ПОБУДОВИ</w:t>
      </w:r>
      <w:r>
        <w:rPr>
          <w:rFonts w:ascii="Segoe UI" w:hAnsi="Segoe UI" w:cs="Segoe UI"/>
          <w:b/>
          <w:lang w:val="uk-UA"/>
        </w:rPr>
        <w:t xml:space="preserve"> </w:t>
      </w:r>
      <w:r w:rsidRPr="00C80889">
        <w:rPr>
          <w:rFonts w:ascii="Segoe UI" w:hAnsi="Segoe UI" w:cs="Segoe UI"/>
          <w:bCs/>
          <w:lang w:val="uk-UA"/>
        </w:rPr>
        <w:t xml:space="preserve">КОМПОЗИЦІЇ </w:t>
      </w:r>
    </w:p>
    <w:p w:rsidR="0086207A" w:rsidRPr="0086207A" w:rsidRDefault="0086207A" w:rsidP="0086207A">
      <w:pPr>
        <w:rPr>
          <w:rStyle w:val="viiyi"/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suppressAutoHyphens/>
        <w:ind w:firstLine="720"/>
        <w:rPr>
          <w:rFonts w:asciiTheme="minorHAnsi" w:hAnsiTheme="minorHAnsi" w:cstheme="minorHAnsi"/>
          <w:lang w:val="uk-UA"/>
        </w:rPr>
      </w:pPr>
      <w:r w:rsidRPr="005F47B9">
        <w:rPr>
          <w:rFonts w:asciiTheme="minorHAnsi" w:hAnsiTheme="minorHAnsi" w:cstheme="minorHAnsi"/>
          <w:i/>
          <w:lang w:val="uk-UA"/>
        </w:rPr>
        <w:t>Принципи</w:t>
      </w:r>
      <w:r w:rsidRPr="0086207A">
        <w:rPr>
          <w:rFonts w:asciiTheme="minorHAnsi" w:hAnsiTheme="minorHAnsi" w:cstheme="minorHAnsi"/>
          <w:lang w:val="uk-UA"/>
        </w:rPr>
        <w:t xml:space="preserve"> (від лат. "</w:t>
      </w:r>
      <w:proofErr w:type="spellStart"/>
      <w:r w:rsidRPr="0086207A">
        <w:rPr>
          <w:rFonts w:asciiTheme="minorHAnsi" w:hAnsiTheme="minorHAnsi" w:cstheme="minorHAnsi"/>
          <w:lang w:val="uk-UA"/>
        </w:rPr>
        <w:t>principium</w:t>
      </w:r>
      <w:proofErr w:type="spellEnd"/>
      <w:r w:rsidRPr="0086207A">
        <w:rPr>
          <w:rFonts w:asciiTheme="minorHAnsi" w:hAnsiTheme="minorHAnsi" w:cstheme="minorHAnsi"/>
          <w:lang w:val="uk-UA"/>
        </w:rPr>
        <w:t xml:space="preserve">" – початок, першопричина) – це </w:t>
      </w:r>
      <w:r w:rsidRPr="0086207A">
        <w:rPr>
          <w:rStyle w:val="rynqvb"/>
          <w:rFonts w:asciiTheme="minorHAnsi" w:hAnsiTheme="minorHAnsi" w:cstheme="minorHAnsi"/>
          <w:lang w:val="uk-UA"/>
        </w:rPr>
        <w:t>наріжні</w:t>
      </w:r>
      <w:r w:rsidRPr="0086207A">
        <w:rPr>
          <w:rFonts w:asciiTheme="minorHAnsi" w:hAnsiTheme="minorHAnsi" w:cstheme="minorHAnsi"/>
          <w:lang w:val="uk-UA"/>
        </w:rPr>
        <w:t xml:space="preserve">, фундаментальні, базові положення, з яких випливають усі інші положення та правила. У будь-який діяльності краще розуміти основні принципи замість того, щоб запам'ятовувати багато правил. </w:t>
      </w:r>
    </w:p>
    <w:p w:rsidR="0086207A" w:rsidRPr="0086207A" w:rsidRDefault="0086207A" w:rsidP="0086207A">
      <w:pPr>
        <w:suppressAutoHyphens/>
        <w:ind w:firstLine="720"/>
        <w:rPr>
          <w:rFonts w:asciiTheme="minorHAnsi" w:hAnsiTheme="minorHAnsi" w:cstheme="minorHAnsi"/>
          <w:lang w:val="uk-UA" w:eastAsia="en-US"/>
        </w:rPr>
      </w:pPr>
      <w:r w:rsidRPr="0086207A">
        <w:rPr>
          <w:rStyle w:val="jlqj4b"/>
          <w:rFonts w:asciiTheme="minorHAnsi" w:hAnsiTheme="minorHAnsi" w:cstheme="minorHAnsi"/>
          <w:lang w:val="uk-UA"/>
        </w:rPr>
        <w:t xml:space="preserve">Принципи побудови графічної композиції </w:t>
      </w:r>
      <w:r w:rsidRPr="0086207A">
        <w:rPr>
          <w:rFonts w:asciiTheme="minorHAnsi" w:hAnsiTheme="minorHAnsi" w:cstheme="minorHAnsi"/>
          <w:lang w:val="uk-UA"/>
        </w:rPr>
        <w:t>не слід сприймати як надумані, штучні обмеження, що накладаються на творчий процес. Ці принципи утворюються з природних, об'єктивно існуючих факторів, у першу чергу – з особливостей людського сприйняття дійсності.</w:t>
      </w:r>
    </w:p>
    <w:p w:rsidR="0086207A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 xml:space="preserve">Різні теоретики з основ графічної композиції виділяють різний склад принципів та пропонують різні їхні формулювання. Ми розглянемо декілька найбільш поширених принципів (рис. </w:t>
      </w:r>
      <w:r w:rsidRPr="00940814">
        <w:rPr>
          <w:rFonts w:asciiTheme="minorHAnsi" w:hAnsiTheme="minorHAnsi" w:cstheme="minorHAnsi"/>
          <w:lang w:val="uk-UA"/>
        </w:rPr>
        <w:t>2.1</w:t>
      </w:r>
      <w:r w:rsidRPr="0086207A">
        <w:rPr>
          <w:rFonts w:asciiTheme="minorHAnsi" w:hAnsiTheme="minorHAnsi" w:cstheme="minorHAnsi"/>
          <w:lang w:val="uk-UA"/>
        </w:rPr>
        <w:t>).</w:t>
      </w:r>
    </w:p>
    <w:p w:rsidR="00945CE0" w:rsidRPr="0086207A" w:rsidRDefault="00945CE0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ind w:firstLine="0"/>
        <w:jc w:val="center"/>
        <w:rPr>
          <w:rStyle w:val="rynqvb"/>
          <w:rFonts w:asciiTheme="minorHAnsi" w:hAnsiTheme="minorHAnsi" w:cstheme="minorHAnsi"/>
          <w:lang w:val="uk-UA"/>
        </w:rPr>
      </w:pPr>
      <w:r w:rsidRPr="00B205C7">
        <w:rPr>
          <w:noProof/>
          <w:lang w:val="en-US" w:eastAsia="en-US"/>
        </w:rPr>
        <w:drawing>
          <wp:inline distT="0" distB="0" distL="0" distR="0" wp14:anchorId="66E836D1" wp14:editId="758BE868">
            <wp:extent cx="5625656" cy="2454813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5"/>
                    <a:stretch/>
                  </pic:blipFill>
                  <pic:spPr bwMode="auto">
                    <a:xfrm>
                      <a:off x="0" y="0"/>
                      <a:ext cx="5643773" cy="246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07A" w:rsidRPr="0086207A" w:rsidRDefault="0086207A" w:rsidP="0086207A">
      <w:pPr>
        <w:ind w:firstLine="0"/>
        <w:jc w:val="center"/>
        <w:rPr>
          <w:rFonts w:asciiTheme="minorHAnsi" w:hAnsiTheme="minorHAnsi" w:cstheme="minorHAnsi"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 xml:space="preserve">Рис. 2.1. Взаємозв'язок основних принципів </w:t>
      </w:r>
      <w:r w:rsidRPr="0086207A">
        <w:rPr>
          <w:rStyle w:val="jlqj4b"/>
          <w:rFonts w:asciiTheme="minorHAnsi" w:hAnsiTheme="minorHAnsi" w:cstheme="minorHAnsi"/>
          <w:lang w:val="uk-UA"/>
        </w:rPr>
        <w:t>побудови графічної композиції</w:t>
      </w:r>
    </w:p>
    <w:p w:rsidR="0086207A" w:rsidRDefault="0086207A" w:rsidP="0086207A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945CE0" w:rsidRPr="0086207A" w:rsidRDefault="00945CE0" w:rsidP="0086207A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86207A" w:rsidRPr="00940814" w:rsidRDefault="0086207A" w:rsidP="00593895">
      <w:pPr>
        <w:shd w:val="clear" w:color="auto" w:fill="FFFFFF"/>
        <w:rPr>
          <w:rFonts w:asciiTheme="minorHAnsi" w:hAnsiTheme="minorHAnsi" w:cstheme="minorHAnsi"/>
          <w:i/>
          <w:iCs/>
          <w:lang w:val="uk-UA"/>
        </w:rPr>
      </w:pPr>
      <w:r w:rsidRPr="0086207A">
        <w:rPr>
          <w:rFonts w:asciiTheme="minorHAnsi" w:hAnsiTheme="minorHAnsi" w:cstheme="minorHAnsi"/>
          <w:lang w:val="uk-UA"/>
        </w:rPr>
        <w:lastRenderedPageBreak/>
        <w:t xml:space="preserve">Найголовніший принцип побудови композиції – це принцип доцільності. 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 xml:space="preserve">► Принцип доцільності. 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>Композиція має створюватися з певною метою та відповідати цій меті. Вона повинна так організовувати форму, щоб успішно передавати заданий смисл, ідею, зміст. Тобто композиція</w:t>
      </w:r>
      <w:r w:rsidRPr="0086207A">
        <w:rPr>
          <w:rFonts w:asciiTheme="minorHAnsi" w:hAnsiTheme="minorHAnsi" w:cstheme="minorHAnsi"/>
          <w:lang w:val="uk-UA"/>
        </w:rPr>
        <w:t xml:space="preserve"> </w:t>
      </w:r>
      <w:r w:rsidRPr="0086207A">
        <w:rPr>
          <w:rFonts w:asciiTheme="minorHAnsi" w:hAnsiTheme="minorHAnsi" w:cstheme="minorHAnsi"/>
          <w:b/>
          <w:lang w:val="uk-UA"/>
        </w:rPr>
        <w:t xml:space="preserve">– це конструкція для </w:t>
      </w:r>
      <w:r w:rsidRPr="0086207A">
        <w:rPr>
          <w:rFonts w:asciiTheme="minorHAnsi" w:hAnsiTheme="minorHAnsi" w:cstheme="minorHAnsi"/>
          <w:b/>
          <w:bCs/>
          <w:lang w:val="uk-UA"/>
        </w:rPr>
        <w:t xml:space="preserve">смислу; це </w:t>
      </w:r>
      <w:r w:rsidRPr="0086207A">
        <w:rPr>
          <w:rFonts w:asciiTheme="minorHAnsi" w:hAnsiTheme="minorHAnsi" w:cstheme="minorHAnsi"/>
          <w:b/>
          <w:lang w:val="uk-UA"/>
        </w:rPr>
        <w:t xml:space="preserve">засіб реалізації </w:t>
      </w:r>
      <w:r w:rsidRPr="0086207A">
        <w:rPr>
          <w:rFonts w:asciiTheme="minorHAnsi" w:hAnsiTheme="minorHAnsi" w:cstheme="minorHAnsi"/>
          <w:b/>
          <w:bCs/>
          <w:lang w:val="uk-UA"/>
        </w:rPr>
        <w:t>єдності змісту та форми</w:t>
      </w:r>
      <w:r w:rsidRPr="0086207A">
        <w:rPr>
          <w:rFonts w:asciiTheme="minorHAnsi" w:hAnsiTheme="minorHAnsi" w:cstheme="minorHAnsi"/>
          <w:b/>
          <w:lang w:val="uk-UA"/>
        </w:rPr>
        <w:t>.</w:t>
      </w:r>
    </w:p>
    <w:p w:rsidR="00593895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>На словах все просто: форма має відповідати змісту. Але на практиці досягти цієї відповідності не дуже просто.</w:t>
      </w:r>
      <w:r w:rsidR="00593895">
        <w:rPr>
          <w:rStyle w:val="rynqvb"/>
          <w:rFonts w:asciiTheme="minorHAnsi" w:hAnsiTheme="minorHAnsi" w:cstheme="minorHAnsi"/>
          <w:lang w:val="uk-UA"/>
        </w:rPr>
        <w:t xml:space="preserve"> </w:t>
      </w:r>
      <w:r w:rsidRPr="0086207A">
        <w:rPr>
          <w:rFonts w:asciiTheme="minorHAnsi" w:hAnsiTheme="minorHAnsi" w:cstheme="minorHAnsi"/>
          <w:lang w:val="uk-UA"/>
        </w:rPr>
        <w:t>На відміну від сфери образотворчого мистецтва, де зміст творів визначається задумом їхніх авторів, у дизайн-</w:t>
      </w:r>
      <w:proofErr w:type="spellStart"/>
      <w:r w:rsidRPr="0086207A">
        <w:rPr>
          <w:rFonts w:asciiTheme="minorHAnsi" w:hAnsiTheme="minorHAnsi" w:cstheme="minorHAnsi"/>
          <w:lang w:val="uk-UA"/>
        </w:rPr>
        <w:t>проєктуванні</w:t>
      </w:r>
      <w:proofErr w:type="spellEnd"/>
      <w:r w:rsidRPr="0086207A">
        <w:rPr>
          <w:rFonts w:asciiTheme="minorHAnsi" w:hAnsiTheme="minorHAnsi" w:cstheme="minorHAnsi"/>
          <w:lang w:val="uk-UA"/>
        </w:rPr>
        <w:t xml:space="preserve"> цілі та завдання задаються вимогами замовників, потребами споживачів, станом ринку, технологічними обмеженнями та багатьма іншими факторами. 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Рекомендації щодо того, я</w:t>
      </w:r>
      <w:r w:rsidRPr="0086207A">
        <w:rPr>
          <w:rStyle w:val="rynqvb"/>
          <w:rFonts w:asciiTheme="minorHAnsi" w:hAnsiTheme="minorHAnsi" w:cstheme="minorHAnsi"/>
          <w:lang w:val="uk-UA"/>
        </w:rPr>
        <w:t>к потрібно організ</w:t>
      </w:r>
      <w:r w:rsidR="00593895">
        <w:rPr>
          <w:rStyle w:val="rynqvb"/>
          <w:rFonts w:asciiTheme="minorHAnsi" w:hAnsiTheme="minorHAnsi" w:cstheme="minorHAnsi"/>
          <w:lang w:val="uk-UA"/>
        </w:rPr>
        <w:t>ову</w:t>
      </w:r>
      <w:r w:rsidRPr="0086207A">
        <w:rPr>
          <w:rStyle w:val="rynqvb"/>
          <w:rFonts w:asciiTheme="minorHAnsi" w:hAnsiTheme="minorHAnsi" w:cstheme="minorHAnsi"/>
          <w:lang w:val="uk-UA"/>
        </w:rPr>
        <w:t xml:space="preserve">вати форму, щоб вона правильно передавала потрібній зміст, втілені у наступних принципах </w:t>
      </w:r>
      <w:r w:rsidRPr="0086207A">
        <w:rPr>
          <w:rFonts w:asciiTheme="minorHAnsi" w:hAnsiTheme="minorHAnsi" w:cstheme="minorHAnsi"/>
          <w:lang w:val="uk-UA"/>
        </w:rPr>
        <w:t>побудови композиції.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 xml:space="preserve">► Принцип цілісності (єдності). 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 xml:space="preserve">Композиція повинна утворювати єдине зв'язне ціле. 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 xml:space="preserve">Елементи композиції мають взаємодіяти, мають бути пов'язані один з одним. Цього можна досягти за допомогою таких прийомів: </w:t>
      </w:r>
    </w:p>
    <w:p w:rsidR="0086207A" w:rsidRPr="0086207A" w:rsidRDefault="005A43BD" w:rsidP="0086207A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__________________ </w:t>
      </w:r>
      <w:r w:rsidR="0086207A" w:rsidRPr="0086207A">
        <w:rPr>
          <w:rFonts w:asciiTheme="minorHAnsi" w:hAnsiTheme="minorHAnsi" w:cstheme="minorHAnsi"/>
          <w:lang w:val="uk-UA"/>
        </w:rPr>
        <w:t>об'єктів один на одного;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 xml:space="preserve">забезпечення єдності характеру форми (використання єдиного </w:t>
      </w:r>
      <w:r w:rsidR="00F31826">
        <w:rPr>
          <w:rFonts w:asciiTheme="minorHAnsi" w:hAnsiTheme="minorHAnsi" w:cstheme="minorHAnsi"/>
          <w:lang w:val="uk-UA"/>
        </w:rPr>
        <w:t>__________</w:t>
      </w:r>
      <w:r w:rsidR="005A43BD">
        <w:rPr>
          <w:rFonts w:asciiTheme="minorHAnsi" w:hAnsiTheme="minorHAnsi" w:cstheme="minorHAnsi"/>
          <w:lang w:val="uk-UA"/>
        </w:rPr>
        <w:t>_</w:t>
      </w:r>
      <w:r w:rsidR="00F31826">
        <w:rPr>
          <w:rFonts w:asciiTheme="minorHAnsi" w:hAnsiTheme="minorHAnsi" w:cstheme="minorHAnsi"/>
          <w:lang w:val="uk-UA"/>
        </w:rPr>
        <w:t>__</w:t>
      </w:r>
      <w:r w:rsidRPr="0086207A">
        <w:rPr>
          <w:rFonts w:asciiTheme="minorHAnsi" w:hAnsiTheme="minorHAnsi" w:cstheme="minorHAnsi"/>
          <w:lang w:val="uk-UA"/>
        </w:rPr>
        <w:t xml:space="preserve"> в кольорі та пластиці елементів композиції; застосування обмеженої кількості деталей, відтінків, форм); 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використання візуальних</w:t>
      </w:r>
      <w:r w:rsidR="00F31826">
        <w:rPr>
          <w:rFonts w:asciiTheme="minorHAnsi" w:hAnsiTheme="minorHAnsi" w:cstheme="minorHAnsi"/>
          <w:lang w:val="uk-UA"/>
        </w:rPr>
        <w:t xml:space="preserve"> _______________________</w:t>
      </w:r>
      <w:r w:rsidRPr="0086207A">
        <w:rPr>
          <w:rFonts w:asciiTheme="minorHAnsi" w:hAnsiTheme="minorHAnsi" w:cstheme="minorHAnsi"/>
          <w:lang w:val="uk-UA"/>
        </w:rPr>
        <w:t>;</w:t>
      </w:r>
    </w:p>
    <w:p w:rsidR="0086207A" w:rsidRPr="0086207A" w:rsidRDefault="0086207A" w:rsidP="0086207A">
      <w:pPr>
        <w:rPr>
          <w:rFonts w:asciiTheme="minorHAnsi" w:hAnsiTheme="minorHAnsi" w:cstheme="minorHAnsi"/>
          <w:bCs/>
          <w:lang w:val="uk-UA"/>
        </w:rPr>
      </w:pPr>
      <w:r w:rsidRPr="0086207A">
        <w:rPr>
          <w:rFonts w:asciiTheme="minorHAnsi" w:hAnsiTheme="minorHAnsi" w:cstheme="minorHAnsi"/>
          <w:lang w:val="uk-UA"/>
        </w:rPr>
        <w:t>створення продуманої узагальнювальної композиційної форми</w:t>
      </w:r>
      <w:r w:rsidRPr="0086207A">
        <w:rPr>
          <w:rFonts w:asciiTheme="minorHAnsi" w:hAnsiTheme="minorHAnsi" w:cstheme="minorHAnsi"/>
          <w:b/>
          <w:lang w:val="uk-UA"/>
        </w:rPr>
        <w:t xml:space="preserve"> </w:t>
      </w:r>
      <w:r w:rsidRPr="0086207A">
        <w:rPr>
          <w:rFonts w:asciiTheme="minorHAnsi" w:hAnsiTheme="minorHAnsi" w:cstheme="minorHAnsi"/>
          <w:bCs/>
          <w:lang w:val="uk-UA"/>
        </w:rPr>
        <w:t>(у</w:t>
      </w:r>
      <w:r w:rsidRPr="0086207A">
        <w:rPr>
          <w:rFonts w:asciiTheme="minorHAnsi" w:hAnsiTheme="minorHAnsi" w:cstheme="minorHAnsi"/>
          <w:lang w:val="uk-UA"/>
        </w:rPr>
        <w:t>загальнювальна композиційна форма</w:t>
      </w:r>
      <w:r w:rsidRPr="0086207A">
        <w:rPr>
          <w:rFonts w:asciiTheme="minorHAnsi" w:hAnsiTheme="minorHAnsi" w:cstheme="minorHAnsi"/>
          <w:bCs/>
          <w:lang w:val="uk-UA"/>
        </w:rPr>
        <w:t xml:space="preserve"> – це геометрична форма, яка утворює структуру композиції, якщо абстрагуватися від деталей).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iCs/>
          <w:lang w:val="uk-UA"/>
        </w:rPr>
        <w:t>Для того щоб досягти цілісності композиції, потрібно дотримуватися такої послідовності етапів її створення:</w:t>
      </w:r>
      <w:r w:rsidRPr="0086207A">
        <w:rPr>
          <w:rFonts w:asciiTheme="minorHAnsi" w:hAnsiTheme="minorHAnsi" w:cstheme="minorHAnsi"/>
          <w:lang w:val="uk-UA"/>
        </w:rPr>
        <w:t xml:space="preserve"> 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 xml:space="preserve">1) спочатку слід розробити </w:t>
      </w:r>
      <w:r w:rsidRPr="0086207A">
        <w:rPr>
          <w:rFonts w:asciiTheme="minorHAnsi" w:hAnsiTheme="minorHAnsi" w:cstheme="minorHAnsi"/>
          <w:bCs/>
          <w:iCs/>
          <w:lang w:val="uk-UA"/>
        </w:rPr>
        <w:t>структуру композиції</w:t>
      </w:r>
      <w:r w:rsidRPr="0086207A">
        <w:rPr>
          <w:rFonts w:asciiTheme="minorHAnsi" w:hAnsiTheme="minorHAnsi" w:cstheme="minorHAnsi"/>
          <w:lang w:val="uk-UA"/>
        </w:rPr>
        <w:t xml:space="preserve"> – визначити  укрупнені сполучення основних пластичних мас зображення (з цією метою складається схема композиції на рівні плям, ліній і колірних акцентів).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2) потім уже можна приступати до розробки деталей.</w:t>
      </w:r>
    </w:p>
    <w:p w:rsidR="0086207A" w:rsidRPr="0086207A" w:rsidRDefault="005A43BD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Style w:val="rynqvb"/>
          <w:rFonts w:asciiTheme="minorHAnsi" w:hAnsiTheme="minorHAnsi" w:cstheme="minorHAnsi"/>
          <w:lang w:val="uk-UA"/>
        </w:rPr>
        <w:t xml:space="preserve">� </w:t>
      </w:r>
      <w:r w:rsidR="0086207A" w:rsidRPr="0086207A">
        <w:rPr>
          <w:rStyle w:val="rynqvb"/>
          <w:rFonts w:asciiTheme="minorHAnsi" w:hAnsiTheme="minorHAnsi" w:cstheme="minorHAnsi"/>
          <w:lang w:val="uk-UA"/>
        </w:rPr>
        <w:t xml:space="preserve">Запитання на подумати: </w:t>
      </w:r>
      <w:r w:rsidR="0086207A" w:rsidRPr="0086207A">
        <w:rPr>
          <w:rFonts w:asciiTheme="minorHAnsi" w:hAnsiTheme="minorHAnsi" w:cstheme="minorHAnsi"/>
          <w:lang w:val="uk-UA"/>
        </w:rPr>
        <w:t xml:space="preserve">Чи є можливим </w:t>
      </w:r>
      <w:r w:rsidR="0086207A" w:rsidRPr="0086207A">
        <w:rPr>
          <w:rStyle w:val="rynqvb"/>
          <w:rFonts w:asciiTheme="minorHAnsi" w:hAnsiTheme="minorHAnsi" w:cstheme="minorHAnsi"/>
          <w:lang w:val="uk-UA"/>
        </w:rPr>
        <w:t xml:space="preserve">поєднання різних стилів у композиції? Якщо є можливим, то у якому випадку? 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bCs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>► Принцип субординації.</w:t>
      </w:r>
      <w:r w:rsidRPr="0086207A">
        <w:rPr>
          <w:rFonts w:asciiTheme="minorHAnsi" w:hAnsiTheme="minorHAnsi" w:cstheme="minorHAnsi"/>
          <w:bCs/>
          <w:lang w:val="uk-UA"/>
        </w:rPr>
        <w:t xml:space="preserve"> </w:t>
      </w:r>
    </w:p>
    <w:p w:rsidR="0086207A" w:rsidRPr="0086207A" w:rsidRDefault="0086207A" w:rsidP="0086207A">
      <w:pPr>
        <w:rPr>
          <w:rFonts w:asciiTheme="minorHAnsi" w:hAnsiTheme="minorHAnsi" w:cstheme="minorHAnsi"/>
          <w:b/>
          <w:lang w:val="uk-UA"/>
        </w:rPr>
      </w:pPr>
      <w:r w:rsidRPr="0086207A">
        <w:rPr>
          <w:rFonts w:asciiTheme="minorHAnsi" w:hAnsiTheme="minorHAnsi" w:cstheme="minorHAnsi"/>
          <w:b/>
          <w:snapToGrid w:val="0"/>
          <w:lang w:val="uk-UA"/>
        </w:rPr>
        <w:t>Елементи композиції мають бути впорядковані за важливістю та змістом</w:t>
      </w:r>
      <w:r w:rsidRPr="0086207A">
        <w:rPr>
          <w:rFonts w:asciiTheme="minorHAnsi" w:hAnsiTheme="minorHAnsi" w:cstheme="minorHAnsi"/>
          <w:b/>
          <w:lang w:val="uk-UA"/>
        </w:rPr>
        <w:t xml:space="preserve">. 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 xml:space="preserve">Завдання дизайнера полягає у тому, щоб управляти увагою глядача. Для цього потрібно зробити для глядача очевидною субординацію частин композиції, тобто показати, що в композиції є більш важливим, а що – менш важливим. 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bCs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>► Принцип домінанти.</w:t>
      </w:r>
      <w:r w:rsidRPr="0086207A">
        <w:rPr>
          <w:rFonts w:asciiTheme="minorHAnsi" w:hAnsiTheme="minorHAnsi" w:cstheme="minorHAnsi"/>
          <w:bCs/>
          <w:lang w:val="uk-UA"/>
        </w:rPr>
        <w:t xml:space="preserve"> </w:t>
      </w:r>
    </w:p>
    <w:p w:rsidR="0086207A" w:rsidRPr="0086207A" w:rsidRDefault="0086207A" w:rsidP="0086207A">
      <w:pPr>
        <w:rPr>
          <w:rFonts w:asciiTheme="minorHAnsi" w:hAnsiTheme="minorHAnsi" w:cstheme="minorHAnsi"/>
          <w:b/>
          <w:snapToGrid w:val="0"/>
          <w:lang w:val="uk-UA"/>
        </w:rPr>
      </w:pPr>
      <w:r w:rsidRPr="0086207A">
        <w:rPr>
          <w:rFonts w:asciiTheme="minorHAnsi" w:hAnsiTheme="minorHAnsi" w:cstheme="minorHAnsi"/>
          <w:b/>
          <w:snapToGrid w:val="0"/>
          <w:lang w:val="uk-UA"/>
        </w:rPr>
        <w:t xml:space="preserve">У композиції має бути продумана та виділена домінанта. 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86207A">
        <w:rPr>
          <w:rFonts w:asciiTheme="minorHAnsi" w:hAnsiTheme="minorHAnsi" w:cstheme="minorHAnsi"/>
          <w:b/>
          <w:lang w:val="uk-UA"/>
        </w:rPr>
        <w:t> Домінанта</w:t>
      </w:r>
      <w:r w:rsidRPr="0086207A">
        <w:rPr>
          <w:rFonts w:asciiTheme="minorHAnsi" w:hAnsiTheme="minorHAnsi" w:cstheme="minorHAnsi"/>
          <w:lang w:val="uk-UA"/>
        </w:rPr>
        <w:t xml:space="preserve"> – це смисловий центр композиції, у якому зав'язується основна дія та виникають основні сюжетні зв'язки. </w:t>
      </w:r>
    </w:p>
    <w:p w:rsidR="0086207A" w:rsidRPr="0086207A" w:rsidRDefault="0086207A" w:rsidP="0086207A">
      <w:pPr>
        <w:rPr>
          <w:rStyle w:val="rynqvb"/>
          <w:rFonts w:asciiTheme="minorHAnsi" w:hAnsiTheme="minorHAnsi" w:cstheme="minorHAnsi"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 xml:space="preserve">Окрім смислового центру в композиції існує ще й візуальний центр. 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eastAsia="Kozuka Gothic Pro B" w:hAnsiTheme="minorHAnsi" w:cstheme="minorHAnsi"/>
          <w:lang w:val="uk-UA"/>
        </w:rPr>
        <w:lastRenderedPageBreak/>
        <w:sym w:font="Wingdings" w:char="F06D"/>
      </w:r>
      <w:r w:rsidRPr="0086207A">
        <w:rPr>
          <w:rFonts w:asciiTheme="minorHAnsi" w:hAnsiTheme="minorHAnsi" w:cstheme="minorHAnsi"/>
          <w:b/>
          <w:lang w:val="uk-UA"/>
        </w:rPr>
        <w:t> </w:t>
      </w:r>
      <w:r w:rsidRPr="0086207A">
        <w:rPr>
          <w:rStyle w:val="rynqvb"/>
          <w:rFonts w:asciiTheme="minorHAnsi" w:hAnsiTheme="minorHAnsi" w:cstheme="minorHAnsi"/>
          <w:b/>
          <w:lang w:val="uk-UA"/>
        </w:rPr>
        <w:t>Візуальний</w:t>
      </w:r>
      <w:r w:rsidRPr="0086207A">
        <w:rPr>
          <w:rStyle w:val="rynqvb"/>
          <w:rFonts w:asciiTheme="minorHAnsi" w:hAnsiTheme="minorHAnsi" w:cstheme="minorHAnsi"/>
          <w:lang w:val="uk-UA"/>
        </w:rPr>
        <w:t xml:space="preserve"> </w:t>
      </w:r>
      <w:r w:rsidRPr="0086207A">
        <w:rPr>
          <w:rStyle w:val="rynqvb"/>
          <w:rFonts w:asciiTheme="minorHAnsi" w:hAnsiTheme="minorHAnsi" w:cstheme="minorHAnsi"/>
          <w:b/>
          <w:lang w:val="uk-UA"/>
        </w:rPr>
        <w:t xml:space="preserve">центр </w:t>
      </w:r>
      <w:r w:rsidRPr="0086207A">
        <w:rPr>
          <w:rFonts w:asciiTheme="minorHAnsi" w:hAnsiTheme="minorHAnsi" w:cstheme="minorHAnsi"/>
          <w:b/>
          <w:snapToGrid w:val="0"/>
          <w:lang w:val="uk-UA"/>
        </w:rPr>
        <w:t xml:space="preserve">композиції </w:t>
      </w:r>
      <w:r w:rsidRPr="0086207A">
        <w:rPr>
          <w:rFonts w:asciiTheme="minorHAnsi" w:hAnsiTheme="minorHAnsi" w:cstheme="minorHAnsi"/>
          <w:snapToGrid w:val="0"/>
          <w:lang w:val="uk-UA"/>
        </w:rPr>
        <w:t xml:space="preserve">– це елемент композиції, який </w:t>
      </w:r>
      <w:r w:rsidRPr="0086207A">
        <w:rPr>
          <w:rStyle w:val="rynqvb"/>
          <w:rFonts w:asciiTheme="minorHAnsi" w:hAnsiTheme="minorHAnsi" w:cstheme="minorHAnsi"/>
          <w:lang w:val="uk-UA"/>
        </w:rPr>
        <w:t>першим притягує погляд (з нього починається сприйняття композиції глядачем).</w:t>
      </w:r>
      <w:r w:rsidRPr="0086207A">
        <w:rPr>
          <w:rStyle w:val="hwtze"/>
          <w:rFonts w:asciiTheme="minorHAnsi" w:hAnsiTheme="minorHAnsi" w:cstheme="minorHAnsi"/>
          <w:lang w:val="uk-UA"/>
        </w:rPr>
        <w:t xml:space="preserve"> </w:t>
      </w:r>
      <w:r w:rsidRPr="0086207A">
        <w:rPr>
          <w:rStyle w:val="rynqvb"/>
          <w:rFonts w:asciiTheme="minorHAnsi" w:hAnsiTheme="minorHAnsi" w:cstheme="minorHAnsi"/>
          <w:lang w:val="uk-UA"/>
        </w:rPr>
        <w:t>Нерідко смисловий і візуальний центри збігаються.</w:t>
      </w:r>
    </w:p>
    <w:p w:rsidR="00325F04" w:rsidRDefault="00073132" w:rsidP="0086207A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</w:t>
      </w:r>
      <w:r w:rsidR="0086207A" w:rsidRPr="0086207A">
        <w:rPr>
          <w:rFonts w:asciiTheme="minorHAnsi" w:hAnsiTheme="minorHAnsi" w:cstheme="minorHAnsi"/>
          <w:lang w:val="uk-UA"/>
        </w:rPr>
        <w:t xml:space="preserve"> метою залучення погляду глядачів домінанту композиції виділяють </w:t>
      </w:r>
      <w:r w:rsidR="00325F04">
        <w:rPr>
          <w:rFonts w:asciiTheme="minorHAnsi" w:hAnsiTheme="minorHAnsi" w:cstheme="minorHAnsi"/>
          <w:lang w:val="uk-UA"/>
        </w:rPr>
        <w:t>за допомогою таких засобів, як:</w:t>
      </w:r>
      <w:r w:rsidR="003211ED">
        <w:rPr>
          <w:rFonts w:asciiTheme="minorHAnsi" w:hAnsiTheme="minorHAnsi" w:cstheme="minorHAnsi"/>
          <w:lang w:val="uk-UA"/>
        </w:rPr>
        <w:t xml:space="preserve"> ____________________________________________________________________.</w:t>
      </w:r>
    </w:p>
    <w:p w:rsidR="0086207A" w:rsidRPr="0086207A" w:rsidRDefault="005A43BD" w:rsidP="00325F04">
      <w:pPr>
        <w:keepNext/>
        <w:rPr>
          <w:rStyle w:val="rynqvb"/>
          <w:rFonts w:asciiTheme="minorHAnsi" w:hAnsiTheme="minorHAnsi" w:cstheme="minorHAnsi"/>
          <w:lang w:val="uk-UA"/>
        </w:rPr>
      </w:pPr>
      <w:r>
        <w:rPr>
          <w:rStyle w:val="rynqvb"/>
          <w:rFonts w:asciiTheme="minorHAnsi" w:hAnsiTheme="minorHAnsi" w:cstheme="minorHAnsi"/>
          <w:lang w:val="uk-UA"/>
        </w:rPr>
        <w:t xml:space="preserve">� </w:t>
      </w:r>
      <w:r w:rsidR="0086207A" w:rsidRPr="0086207A">
        <w:rPr>
          <w:rStyle w:val="rynqvb"/>
          <w:rFonts w:asciiTheme="minorHAnsi" w:hAnsiTheme="minorHAnsi" w:cstheme="minorHAnsi"/>
          <w:lang w:val="uk-UA"/>
        </w:rPr>
        <w:t xml:space="preserve">Запитання на подумати: </w:t>
      </w:r>
    </w:p>
    <w:p w:rsidR="0086207A" w:rsidRPr="0086207A" w:rsidRDefault="0086207A" w:rsidP="0086207A">
      <w:pPr>
        <w:rPr>
          <w:rStyle w:val="rynqvb"/>
          <w:rFonts w:asciiTheme="minorHAnsi" w:hAnsiTheme="minorHAnsi" w:cstheme="minorHAnsi"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>Чому доцільно виділяти домінанту композиції?</w:t>
      </w:r>
    </w:p>
    <w:p w:rsidR="0086207A" w:rsidRPr="0086207A" w:rsidRDefault="0086207A" w:rsidP="0086207A">
      <w:pPr>
        <w:rPr>
          <w:rStyle w:val="rynqvb"/>
          <w:rFonts w:asciiTheme="minorHAnsi" w:hAnsiTheme="minorHAnsi" w:cstheme="minorHAnsi"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>Чи може візуальний центр не співпадати з домінантою?</w:t>
      </w:r>
    </w:p>
    <w:p w:rsidR="0086207A" w:rsidRPr="0086207A" w:rsidRDefault="0086207A" w:rsidP="0086207A">
      <w:pPr>
        <w:rPr>
          <w:rStyle w:val="rynqvb"/>
          <w:rFonts w:asciiTheme="minorHAnsi" w:hAnsiTheme="minorHAnsi" w:cstheme="minorHAnsi"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>Чи може бути у композиції декілька смислових центрів?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bCs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>►</w:t>
      </w:r>
      <w:r w:rsidR="00D83917">
        <w:rPr>
          <w:rFonts w:asciiTheme="minorHAnsi" w:hAnsiTheme="minorHAnsi" w:cstheme="minorHAnsi"/>
          <w:b/>
          <w:lang w:val="uk-UA"/>
        </w:rPr>
        <w:t xml:space="preserve"> </w:t>
      </w:r>
      <w:r w:rsidRPr="0086207A">
        <w:rPr>
          <w:rFonts w:asciiTheme="minorHAnsi" w:hAnsiTheme="minorHAnsi" w:cstheme="minorHAnsi"/>
          <w:b/>
          <w:lang w:val="uk-UA"/>
        </w:rPr>
        <w:t>Принцип групування елементів.</w:t>
      </w:r>
      <w:r w:rsidRPr="0086207A">
        <w:rPr>
          <w:rFonts w:asciiTheme="minorHAnsi" w:hAnsiTheme="minorHAnsi" w:cstheme="minorHAnsi"/>
          <w:bCs/>
          <w:lang w:val="uk-UA"/>
        </w:rPr>
        <w:t xml:space="preserve"> </w:t>
      </w:r>
    </w:p>
    <w:p w:rsidR="0086207A" w:rsidRPr="0086207A" w:rsidRDefault="0086207A" w:rsidP="0086207A">
      <w:pPr>
        <w:rPr>
          <w:rFonts w:asciiTheme="minorHAnsi" w:hAnsiTheme="minorHAnsi" w:cstheme="minorHAnsi"/>
          <w:b/>
          <w:lang w:val="uk-UA"/>
        </w:rPr>
      </w:pPr>
      <w:r w:rsidRPr="0086207A">
        <w:rPr>
          <w:rFonts w:asciiTheme="minorHAnsi" w:hAnsiTheme="minorHAnsi" w:cstheme="minorHAnsi"/>
          <w:b/>
          <w:bCs/>
          <w:lang w:val="uk-UA"/>
        </w:rPr>
        <w:t>Е</w:t>
      </w:r>
      <w:r w:rsidRPr="0086207A">
        <w:rPr>
          <w:rFonts w:asciiTheme="minorHAnsi" w:hAnsiTheme="minorHAnsi" w:cstheme="minorHAnsi"/>
          <w:b/>
          <w:lang w:val="uk-UA"/>
        </w:rPr>
        <w:t>лементи композиції мають бути згруповані за подібністю або за контрастом, так щоб кількість формотворних елементів була обмеженою.</w:t>
      </w:r>
    </w:p>
    <w:p w:rsidR="0086207A" w:rsidRPr="0086207A" w:rsidRDefault="0086207A" w:rsidP="0086207A">
      <w:pPr>
        <w:rPr>
          <w:rFonts w:asciiTheme="minorHAnsi" w:hAnsiTheme="minorHAnsi" w:cstheme="minorHAnsi"/>
          <w:bCs/>
          <w:lang w:val="uk-UA"/>
        </w:rPr>
      </w:pPr>
      <w:r w:rsidRPr="0086207A">
        <w:rPr>
          <w:rFonts w:asciiTheme="minorHAnsi" w:hAnsiTheme="minorHAnsi" w:cstheme="minorHAnsi"/>
          <w:bCs/>
          <w:lang w:val="uk-UA"/>
        </w:rPr>
        <w:t xml:space="preserve">Елементи у межах однієї смислової групи мають виглядати схожими, а елементи з різних смислових груп мають суттєво </w:t>
      </w:r>
      <w:r w:rsidRPr="0086207A">
        <w:rPr>
          <w:rStyle w:val="rynqvb"/>
          <w:rFonts w:asciiTheme="minorHAnsi" w:hAnsiTheme="minorHAnsi" w:cstheme="minorHAnsi"/>
          <w:lang w:val="uk-UA"/>
        </w:rPr>
        <w:t>відрізнятись один від одного.</w:t>
      </w:r>
      <w:r w:rsidRPr="0086207A">
        <w:rPr>
          <w:rFonts w:asciiTheme="minorHAnsi" w:hAnsiTheme="minorHAnsi" w:cstheme="minorHAnsi"/>
          <w:bCs/>
          <w:lang w:val="uk-UA"/>
        </w:rPr>
        <w:t xml:space="preserve"> </w:t>
      </w:r>
    </w:p>
    <w:p w:rsidR="0086207A" w:rsidRPr="0086207A" w:rsidRDefault="0086207A" w:rsidP="0086207A">
      <w:pPr>
        <w:rPr>
          <w:rFonts w:asciiTheme="minorHAnsi" w:hAnsiTheme="minorHAnsi" w:cstheme="minorHAnsi"/>
          <w:bCs/>
          <w:lang w:val="uk-UA"/>
        </w:rPr>
      </w:pPr>
      <w:r w:rsidRPr="0086207A">
        <w:rPr>
          <w:rFonts w:asciiTheme="minorHAnsi" w:hAnsiTheme="minorHAnsi" w:cstheme="minorHAnsi"/>
          <w:bCs/>
          <w:lang w:val="uk-UA"/>
        </w:rPr>
        <w:t>Завдяки групуванню елементів досягається цілісність композиції та простота її сприйняття глядачем.</w:t>
      </w:r>
    </w:p>
    <w:p w:rsidR="0086207A" w:rsidRPr="0086207A" w:rsidRDefault="0086207A" w:rsidP="0086207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b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>►</w:t>
      </w:r>
      <w:r w:rsidR="00D83917">
        <w:rPr>
          <w:rFonts w:asciiTheme="minorHAnsi" w:hAnsiTheme="minorHAnsi" w:cstheme="minorHAnsi"/>
          <w:b/>
          <w:lang w:val="uk-UA"/>
        </w:rPr>
        <w:t xml:space="preserve"> </w:t>
      </w:r>
      <w:r w:rsidRPr="0086207A">
        <w:rPr>
          <w:rFonts w:asciiTheme="minorHAnsi" w:hAnsiTheme="minorHAnsi" w:cstheme="minorHAnsi"/>
          <w:b/>
          <w:lang w:val="uk-UA"/>
        </w:rPr>
        <w:t xml:space="preserve">Принцип пропорційності. </w:t>
      </w:r>
    </w:p>
    <w:p w:rsidR="0086207A" w:rsidRPr="0086207A" w:rsidRDefault="0086207A" w:rsidP="0086207A">
      <w:pPr>
        <w:rPr>
          <w:rFonts w:asciiTheme="minorHAnsi" w:hAnsiTheme="minorHAnsi" w:cstheme="minorHAnsi"/>
          <w:b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>Лінійні співвідношення елементів мають бути гармонійними та відповідати змісту композиції.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 xml:space="preserve">Лінійні співвідношення – це співвідношення розмірів предметів і їхніх частин (у відношенні один до одного, до всієї фігури в цілому, а також до навколишнього  простору). </w:t>
      </w:r>
    </w:p>
    <w:p w:rsidR="0086207A" w:rsidRPr="0086207A" w:rsidRDefault="0086207A" w:rsidP="0086207A">
      <w:pPr>
        <w:rPr>
          <w:rStyle w:val="rynqvb"/>
          <w:rFonts w:asciiTheme="minorHAnsi" w:hAnsiTheme="minorHAnsi" w:cstheme="minorHAnsi"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 xml:space="preserve">Є два підходи до поняття </w:t>
      </w:r>
      <w:r w:rsidRPr="0086207A">
        <w:rPr>
          <w:rStyle w:val="rynqvb"/>
          <w:rFonts w:asciiTheme="minorHAnsi" w:hAnsiTheme="minorHAnsi" w:cstheme="minorHAnsi"/>
          <w:i/>
          <w:lang w:val="uk-UA"/>
        </w:rPr>
        <w:t>пропорційності</w:t>
      </w:r>
      <w:r w:rsidRPr="0086207A">
        <w:rPr>
          <w:rStyle w:val="rynqvb"/>
          <w:rFonts w:asciiTheme="minorHAnsi" w:hAnsiTheme="minorHAnsi" w:cstheme="minorHAnsi"/>
          <w:lang w:val="uk-UA"/>
        </w:rPr>
        <w:t xml:space="preserve">: </w:t>
      </w:r>
    </w:p>
    <w:p w:rsidR="0086207A" w:rsidRPr="0086207A" w:rsidRDefault="0086207A" w:rsidP="0086207A">
      <w:pPr>
        <w:rPr>
          <w:rFonts w:asciiTheme="minorHAnsi" w:hAnsiTheme="minorHAnsi" w:cstheme="minorHAnsi"/>
          <w:bCs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 xml:space="preserve">1) згідно з «математичним» підходом, пропорційність у композиції – це математична закономірність лінійних співвідношень елементів композиції та їхніх частин (прикладом цього є </w:t>
      </w:r>
      <w:r w:rsidRPr="0086207A">
        <w:rPr>
          <w:rStyle w:val="rynqvb"/>
          <w:rFonts w:asciiTheme="minorHAnsi" w:hAnsiTheme="minorHAnsi" w:cstheme="minorHAnsi"/>
          <w:i/>
          <w:lang w:val="uk-UA"/>
        </w:rPr>
        <w:t>золотий перетин</w:t>
      </w:r>
      <w:r w:rsidRPr="0086207A">
        <w:rPr>
          <w:rStyle w:val="rynqvb"/>
          <w:rFonts w:asciiTheme="minorHAnsi" w:hAnsiTheme="minorHAnsi" w:cstheme="minorHAnsi"/>
          <w:lang w:val="uk-UA"/>
        </w:rPr>
        <w:t>);</w:t>
      </w:r>
    </w:p>
    <w:p w:rsidR="0086207A" w:rsidRPr="0086207A" w:rsidRDefault="0086207A" w:rsidP="0086207A">
      <w:pPr>
        <w:rPr>
          <w:rFonts w:asciiTheme="minorHAnsi" w:hAnsiTheme="minorHAnsi" w:cstheme="minorHAnsi"/>
          <w:bCs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>2) згідно з «реалістичним» підходом, у графічній композиції пропорційними вважаються ті співвідношення розмірів предметів, які відповідають співвідношенням аналогічних предметів у реальному житті.</w:t>
      </w:r>
      <w:r w:rsidRPr="0086207A">
        <w:rPr>
          <w:rStyle w:val="hwtze"/>
          <w:rFonts w:asciiTheme="minorHAnsi" w:hAnsiTheme="minorHAnsi" w:cstheme="minorHAnsi"/>
          <w:lang w:val="uk-UA"/>
        </w:rPr>
        <w:t xml:space="preserve"> </w:t>
      </w:r>
    </w:p>
    <w:p w:rsidR="0086207A" w:rsidRPr="0086207A" w:rsidRDefault="0086207A" w:rsidP="0086207A">
      <w:pPr>
        <w:rPr>
          <w:rFonts w:asciiTheme="minorHAnsi" w:hAnsiTheme="minorHAnsi" w:cstheme="minorHAnsi"/>
          <w:bCs/>
          <w:lang w:val="uk-UA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b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 xml:space="preserve">► Принцип рівноваги. </w:t>
      </w:r>
    </w:p>
    <w:p w:rsidR="0086207A" w:rsidRPr="0086207A" w:rsidRDefault="0086207A" w:rsidP="0086207A">
      <w:pPr>
        <w:rPr>
          <w:rFonts w:asciiTheme="minorHAnsi" w:hAnsiTheme="minorHAnsi" w:cstheme="minorHAnsi"/>
          <w:b/>
          <w:snapToGrid w:val="0"/>
          <w:bdr w:val="single" w:sz="4" w:space="0" w:color="auto"/>
          <w:lang w:val="uk-UA"/>
        </w:rPr>
      </w:pPr>
      <w:r w:rsidRPr="0086207A">
        <w:rPr>
          <w:rFonts w:asciiTheme="minorHAnsi" w:hAnsiTheme="minorHAnsi" w:cstheme="minorHAnsi"/>
          <w:b/>
          <w:lang w:val="uk-UA"/>
        </w:rPr>
        <w:t>У композиції має</w:t>
      </w:r>
      <w:r w:rsidRPr="0086207A">
        <w:rPr>
          <w:rFonts w:asciiTheme="minorHAnsi" w:hAnsiTheme="minorHAnsi" w:cstheme="minorHAnsi"/>
          <w:b/>
          <w:snapToGrid w:val="0"/>
          <w:lang w:val="uk-UA"/>
        </w:rPr>
        <w:t xml:space="preserve"> бути продуманий баланс її елементів.</w:t>
      </w:r>
      <w:r w:rsidRPr="0086207A">
        <w:rPr>
          <w:rFonts w:asciiTheme="minorHAnsi" w:hAnsiTheme="minorHAnsi" w:cstheme="minorHAnsi"/>
          <w:b/>
          <w:snapToGrid w:val="0"/>
          <w:bdr w:val="single" w:sz="4" w:space="0" w:color="auto"/>
          <w:lang w:val="uk-UA"/>
        </w:rPr>
        <w:t xml:space="preserve"> </w:t>
      </w:r>
    </w:p>
    <w:p w:rsidR="0086207A" w:rsidRPr="0086207A" w:rsidRDefault="0086207A" w:rsidP="0086207A">
      <w:pPr>
        <w:rPr>
          <w:rFonts w:asciiTheme="minorHAnsi" w:hAnsiTheme="minorHAnsi" w:cstheme="minorHAnsi"/>
          <w:b/>
          <w:lang w:val="uk-UA"/>
        </w:rPr>
      </w:pPr>
      <w:r w:rsidRPr="0086207A">
        <w:rPr>
          <w:rStyle w:val="rynqvb"/>
          <w:rFonts w:asciiTheme="minorHAnsi" w:hAnsiTheme="minorHAnsi" w:cstheme="minorHAnsi"/>
          <w:lang w:val="uk-UA"/>
        </w:rPr>
        <w:t>Ми живемо у світі, у якому діє закон тяжіння.</w:t>
      </w:r>
      <w:r w:rsidRPr="0086207A">
        <w:rPr>
          <w:rStyle w:val="hwtze"/>
          <w:rFonts w:asciiTheme="minorHAnsi" w:hAnsiTheme="minorHAnsi" w:cstheme="minorHAnsi"/>
          <w:lang w:val="uk-UA"/>
        </w:rPr>
        <w:t xml:space="preserve"> </w:t>
      </w:r>
      <w:r w:rsidRPr="0086207A">
        <w:rPr>
          <w:rStyle w:val="rynqvb"/>
          <w:rFonts w:asciiTheme="minorHAnsi" w:hAnsiTheme="minorHAnsi" w:cstheme="minorHAnsi"/>
          <w:lang w:val="uk-UA"/>
        </w:rPr>
        <w:t>У цьому світі дуже важливо зберігати рівновагу.</w:t>
      </w:r>
      <w:r w:rsidRPr="0086207A">
        <w:rPr>
          <w:rStyle w:val="hwtze"/>
          <w:rFonts w:asciiTheme="minorHAnsi" w:hAnsiTheme="minorHAnsi" w:cstheme="minorHAnsi"/>
          <w:lang w:val="uk-UA"/>
        </w:rPr>
        <w:t xml:space="preserve"> </w:t>
      </w:r>
      <w:r w:rsidRPr="0086207A">
        <w:rPr>
          <w:rStyle w:val="rynqvb"/>
          <w:rFonts w:asciiTheme="minorHAnsi" w:hAnsiTheme="minorHAnsi" w:cstheme="minorHAnsi"/>
          <w:lang w:val="uk-UA"/>
        </w:rPr>
        <w:t>Інакше – упав. Рівновага означає стійкість, спокій. Якщо людина дивиться на того, хто втратив рівновагу, вона відчуває занепокоєння. Так само і з композицією.</w:t>
      </w:r>
      <w:r w:rsidRPr="0086207A">
        <w:rPr>
          <w:rStyle w:val="hwtze"/>
          <w:rFonts w:asciiTheme="minorHAnsi" w:hAnsiTheme="minorHAnsi" w:cstheme="minorHAnsi"/>
          <w:lang w:val="uk-UA"/>
        </w:rPr>
        <w:t xml:space="preserve"> Якщо людина дивиться </w:t>
      </w:r>
      <w:r w:rsidRPr="0086207A">
        <w:rPr>
          <w:rStyle w:val="rynqvb"/>
          <w:rFonts w:asciiTheme="minorHAnsi" w:hAnsiTheme="minorHAnsi" w:cstheme="minorHAnsi"/>
          <w:lang w:val="uk-UA"/>
        </w:rPr>
        <w:t xml:space="preserve">на неврівноважену композицію, вона відчуває занепокоєння. Людина ніби </w:t>
      </w:r>
      <w:proofErr w:type="spellStart"/>
      <w:r w:rsidRPr="0086207A">
        <w:rPr>
          <w:rStyle w:val="rynqvb"/>
          <w:rFonts w:asciiTheme="minorHAnsi" w:hAnsiTheme="minorHAnsi" w:cstheme="minorHAnsi"/>
          <w:lang w:val="uk-UA"/>
        </w:rPr>
        <w:t>переносить</w:t>
      </w:r>
      <w:proofErr w:type="spellEnd"/>
      <w:r w:rsidRPr="0086207A">
        <w:rPr>
          <w:rStyle w:val="rynqvb"/>
          <w:rFonts w:asciiTheme="minorHAnsi" w:hAnsiTheme="minorHAnsi" w:cstheme="minorHAnsi"/>
          <w:lang w:val="uk-UA"/>
        </w:rPr>
        <w:t xml:space="preserve"> композицію у реальний світ: і ця композиція або «стоїть» або «завалюється».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86207A">
        <w:rPr>
          <w:rFonts w:asciiTheme="minorHAnsi" w:eastAsia="Kozuka Gothic Pro B" w:hAnsiTheme="minorHAnsi" w:cstheme="minorHAnsi"/>
          <w:lang w:val="uk-UA"/>
        </w:rPr>
        <w:t xml:space="preserve"> </w:t>
      </w:r>
      <w:r w:rsidRPr="0086207A">
        <w:rPr>
          <w:rFonts w:asciiTheme="minorHAnsi" w:hAnsiTheme="minorHAnsi" w:cstheme="minorHAnsi"/>
          <w:b/>
          <w:lang w:val="uk-UA"/>
        </w:rPr>
        <w:t xml:space="preserve">Рівновага (баланс) композиції </w:t>
      </w:r>
      <w:r w:rsidRPr="0086207A">
        <w:rPr>
          <w:rFonts w:asciiTheme="minorHAnsi" w:hAnsiTheme="minorHAnsi" w:cstheme="minorHAnsi"/>
          <w:lang w:val="uk-UA"/>
        </w:rPr>
        <w:t xml:space="preserve">– це збалансованість візуальних мас (ваги) елементів композиції відносно її оптичного центру; тобто це рівність візуальних мас елементів, які знаходяться ліворуч і праворуч від оптичного центру, а також зверху і знизу. 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86207A">
        <w:rPr>
          <w:rFonts w:asciiTheme="minorHAnsi" w:hAnsiTheme="minorHAnsi" w:cstheme="minorHAnsi"/>
          <w:b/>
          <w:lang w:val="uk-UA"/>
        </w:rPr>
        <w:t> Оптичний центр композиції</w:t>
      </w:r>
      <w:r w:rsidRPr="0086207A">
        <w:rPr>
          <w:rFonts w:asciiTheme="minorHAnsi" w:hAnsiTheme="minorHAnsi" w:cstheme="minorHAnsi"/>
          <w:lang w:val="uk-UA"/>
        </w:rPr>
        <w:t xml:space="preserve"> – це точка, яка знаходиться приблизно на одного восьму вище фізичного центру композиції (рис. 2.2). 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</w:p>
    <w:bookmarkStart w:id="1" w:name="_MON_1253525121"/>
    <w:bookmarkEnd w:id="1"/>
    <w:bookmarkStart w:id="2" w:name="_MON_1253525351"/>
    <w:bookmarkEnd w:id="2"/>
    <w:p w:rsidR="0086207A" w:rsidRPr="0086207A" w:rsidRDefault="0086207A" w:rsidP="0086207A">
      <w:pPr>
        <w:ind w:firstLine="0"/>
        <w:jc w:val="center"/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object w:dxaOrig="9071" w:dyaOrig="3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65.5pt" o:ole="">
            <v:imagedata r:id="rId8" o:title="" croptop="-1634f" cropbottom="912f" cropright="10458f"/>
          </v:shape>
          <o:OLEObject Type="Embed" ProgID="Word.Picture.8" ShapeID="_x0000_i1025" DrawAspect="Content" ObjectID="_1755895832" r:id="rId9"/>
        </w:object>
      </w:r>
    </w:p>
    <w:p w:rsidR="0086207A" w:rsidRPr="0086207A" w:rsidRDefault="0086207A" w:rsidP="0086207A">
      <w:pPr>
        <w:ind w:firstLine="0"/>
        <w:jc w:val="center"/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Рис. 2.2. Розташування оптичного центру композиції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Візуальна маса (оптична вага) кожного елемента композиції визначається трьома його характеристиками:</w:t>
      </w:r>
    </w:p>
    <w:p w:rsidR="0086207A" w:rsidRPr="0086207A" w:rsidRDefault="006A721C" w:rsidP="0086207A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1) ________________________</w:t>
      </w:r>
      <w:r w:rsidR="0086207A" w:rsidRPr="0086207A">
        <w:rPr>
          <w:rFonts w:asciiTheme="minorHAnsi" w:hAnsiTheme="minorHAnsi" w:cstheme="minorHAnsi"/>
          <w:lang w:val="uk-UA"/>
        </w:rPr>
        <w:t xml:space="preserve">, </w:t>
      </w:r>
    </w:p>
    <w:p w:rsidR="0086207A" w:rsidRPr="0086207A" w:rsidRDefault="006A721C" w:rsidP="0086207A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2) ________________________, </w:t>
      </w:r>
      <w:r w:rsidR="0086207A" w:rsidRPr="0086207A">
        <w:rPr>
          <w:rFonts w:asciiTheme="minorHAnsi" w:hAnsiTheme="minorHAnsi" w:cstheme="minorHAnsi"/>
          <w:lang w:val="uk-UA"/>
        </w:rPr>
        <w:t xml:space="preserve"> </w:t>
      </w:r>
    </w:p>
    <w:p w:rsidR="0086207A" w:rsidRPr="0086207A" w:rsidRDefault="006A721C" w:rsidP="0086207A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3) ________________________</w:t>
      </w:r>
      <w:r w:rsidR="0086207A" w:rsidRPr="0086207A">
        <w:rPr>
          <w:rFonts w:asciiTheme="minorHAnsi" w:hAnsiTheme="minorHAnsi" w:cstheme="minorHAnsi"/>
          <w:lang w:val="uk-UA"/>
        </w:rPr>
        <w:t>.</w:t>
      </w:r>
    </w:p>
    <w:p w:rsidR="00434845" w:rsidRDefault="00434845" w:rsidP="0086207A">
      <w:pPr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При цьому існують такі закономірності у сприйняття ваги графічних елементів: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темні елементи здаються візуально більш важкими, ніж світлі;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більші за розміром елементи здаються візуально більш важкими, ніж маленькі;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 xml:space="preserve">об'єкти, які віддалені від центру, здаються візуально більш важкими, ніж елементи, які знаходяться у центрі композиції або близько від нього, (згідно з «принципом важеля», вага об'єкта зростає прямо </w:t>
      </w:r>
      <w:proofErr w:type="spellStart"/>
      <w:r w:rsidRPr="0086207A">
        <w:rPr>
          <w:rFonts w:asciiTheme="minorHAnsi" w:hAnsiTheme="minorHAnsi" w:cstheme="minorHAnsi"/>
          <w:lang w:val="uk-UA"/>
        </w:rPr>
        <w:t>пропорційно</w:t>
      </w:r>
      <w:proofErr w:type="spellEnd"/>
      <w:r w:rsidRPr="0086207A">
        <w:rPr>
          <w:rFonts w:asciiTheme="minorHAnsi" w:hAnsiTheme="minorHAnsi" w:cstheme="minorHAnsi"/>
          <w:lang w:val="uk-UA"/>
        </w:rPr>
        <w:t xml:space="preserve"> його відстані від центру композиції, тому об'єкт із більшою оптичною вагою поблизу центру може бути урівноважений об'єктом меншого розміру, який розміщений далі від центру).</w:t>
      </w:r>
    </w:p>
    <w:p w:rsidR="00434845" w:rsidRDefault="00434845" w:rsidP="0086207A">
      <w:pPr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Виділяють три типи композиційної рівноваги (балансу):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формальна рівновага;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неформальна рівновага;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>радіальна рівновага;</w: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86207A">
        <w:rPr>
          <w:rFonts w:asciiTheme="minorHAnsi" w:hAnsiTheme="minorHAnsi" w:cstheme="minorHAnsi"/>
          <w:snapToGrid w:val="0"/>
          <w:lang w:val="uk-UA"/>
        </w:rPr>
        <w:t xml:space="preserve"> </w:t>
      </w:r>
      <w:r w:rsidRPr="0086207A">
        <w:rPr>
          <w:rFonts w:asciiTheme="minorHAnsi" w:hAnsiTheme="minorHAnsi" w:cstheme="minorHAnsi"/>
          <w:b/>
          <w:lang w:val="uk-UA"/>
        </w:rPr>
        <w:t>Формальна (симетрична) рівновага</w:t>
      </w:r>
      <w:r w:rsidRPr="0086207A">
        <w:rPr>
          <w:rFonts w:asciiTheme="minorHAnsi" w:hAnsiTheme="minorHAnsi" w:cstheme="minorHAnsi"/>
          <w:lang w:val="uk-UA"/>
        </w:rPr>
        <w:t xml:space="preserve"> – це рівновага, яка базується на абсолютній </w:t>
      </w:r>
      <w:r w:rsidR="003211ED">
        <w:rPr>
          <w:rFonts w:asciiTheme="minorHAnsi" w:hAnsiTheme="minorHAnsi" w:cstheme="minorHAnsi"/>
          <w:lang w:val="uk-UA"/>
        </w:rPr>
        <w:t xml:space="preserve">_______________ </w:t>
      </w:r>
      <w:r w:rsidRPr="0086207A">
        <w:rPr>
          <w:rFonts w:asciiTheme="minorHAnsi" w:hAnsiTheme="minorHAnsi" w:cstheme="minorHAnsi"/>
          <w:lang w:val="uk-UA"/>
        </w:rPr>
        <w:t>композиції стосовно її центральної вертикальної осі. Такий вид рівноваги дозволяє передати відчут</w:t>
      </w:r>
      <w:r w:rsidR="003211ED">
        <w:rPr>
          <w:rFonts w:asciiTheme="minorHAnsi" w:hAnsiTheme="minorHAnsi" w:cstheme="minorHAnsi"/>
          <w:lang w:val="uk-UA"/>
        </w:rPr>
        <w:t>тя ____________________________________________________</w:t>
      </w:r>
      <w:r w:rsidRPr="0086207A">
        <w:rPr>
          <w:rFonts w:asciiTheme="minorHAnsi" w:hAnsiTheme="minorHAnsi" w:cstheme="minorHAnsi"/>
          <w:lang w:val="uk-UA"/>
        </w:rPr>
        <w:t xml:space="preserve">. </w:t>
      </w:r>
    </w:p>
    <w:p w:rsidR="00084F65" w:rsidRDefault="00084F65" w:rsidP="0086207A">
      <w:pPr>
        <w:ind w:firstLine="0"/>
        <w:jc w:val="center"/>
        <w:rPr>
          <w:rFonts w:asciiTheme="minorHAnsi" w:hAnsiTheme="minorHAnsi" w:cstheme="minorHAnsi"/>
          <w:lang w:val="uk-UA"/>
        </w:rPr>
      </w:pPr>
    </w:p>
    <w:p w:rsidR="00434845" w:rsidRDefault="00434845" w:rsidP="0086207A">
      <w:pPr>
        <w:ind w:firstLine="0"/>
        <w:jc w:val="center"/>
        <w:rPr>
          <w:rFonts w:asciiTheme="minorHAnsi" w:hAnsiTheme="minorHAnsi" w:cstheme="minorHAnsi"/>
          <w:lang w:val="uk-UA"/>
        </w:rPr>
      </w:pPr>
    </w:p>
    <w:bookmarkStart w:id="3" w:name="_MON_1253430551"/>
    <w:bookmarkStart w:id="4" w:name="_MON_1253430568"/>
    <w:bookmarkEnd w:id="3"/>
    <w:bookmarkEnd w:id="4"/>
    <w:bookmarkStart w:id="5" w:name="_MON_1253430523"/>
    <w:bookmarkEnd w:id="5"/>
    <w:p w:rsidR="00084F65" w:rsidRPr="0086207A" w:rsidRDefault="0086207A" w:rsidP="0086207A">
      <w:pPr>
        <w:ind w:firstLine="0"/>
        <w:jc w:val="center"/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object w:dxaOrig="6804" w:dyaOrig="2948">
          <v:shape id="_x0000_i1026" type="#_x0000_t75" style="width:314pt;height:139pt" o:ole="">
            <v:imagedata r:id="rId10" o:title="" croptop="2704f" cropbottom="1473f" cropleft="3386f" cropright="1966f"/>
          </v:shape>
          <o:OLEObject Type="Embed" ProgID="Word.Picture.8" ShapeID="_x0000_i1026" DrawAspect="Content" ObjectID="_1755895833" r:id="rId11"/>
        </w:object>
      </w: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</w:p>
    <w:p w:rsidR="0086207A" w:rsidRP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eastAsia="Kozuka Gothic Pro B" w:hAnsiTheme="minorHAnsi" w:cstheme="minorHAnsi"/>
          <w:lang w:val="uk-UA"/>
        </w:rPr>
        <w:lastRenderedPageBreak/>
        <w:sym w:font="Wingdings" w:char="F06D"/>
      </w:r>
      <w:r w:rsidRPr="0086207A">
        <w:rPr>
          <w:rFonts w:asciiTheme="minorHAnsi" w:eastAsia="Kozuka Gothic Pro B" w:hAnsiTheme="minorHAnsi" w:cstheme="minorHAnsi"/>
          <w:lang w:val="uk-UA"/>
        </w:rPr>
        <w:t xml:space="preserve"> </w:t>
      </w:r>
      <w:r w:rsidRPr="0086207A">
        <w:rPr>
          <w:rFonts w:asciiTheme="minorHAnsi" w:hAnsiTheme="minorHAnsi" w:cstheme="minorHAnsi"/>
          <w:b/>
          <w:lang w:val="uk-UA"/>
        </w:rPr>
        <w:t>Неформальна (асиметрична) рівновага</w:t>
      </w:r>
      <w:r w:rsidRPr="0086207A">
        <w:rPr>
          <w:rFonts w:asciiTheme="minorHAnsi" w:hAnsiTheme="minorHAnsi" w:cstheme="minorHAnsi"/>
          <w:lang w:val="uk-UA"/>
        </w:rPr>
        <w:t xml:space="preserve"> – це рівновага композиції за відсутності симетрії. Вона </w:t>
      </w:r>
      <w:proofErr w:type="spellStart"/>
      <w:r w:rsidRPr="0086207A">
        <w:rPr>
          <w:rFonts w:asciiTheme="minorHAnsi" w:hAnsiTheme="minorHAnsi" w:cstheme="minorHAnsi"/>
          <w:lang w:val="uk-UA"/>
        </w:rPr>
        <w:t>організується</w:t>
      </w:r>
      <w:proofErr w:type="spellEnd"/>
      <w:r w:rsidRPr="0086207A">
        <w:rPr>
          <w:rFonts w:asciiTheme="minorHAnsi" w:hAnsiTheme="minorHAnsi" w:cstheme="minorHAnsi"/>
          <w:lang w:val="uk-UA"/>
        </w:rPr>
        <w:t xml:space="preserve"> шляхом розміщення елементів різного розміру, форми і кольору на різних відстанях від оптичного центру таким чином, щоб візуальні маси елементів ліворуч та праворуч від центру були збалансовані. Неформальна рівновага допомагає передати відчуття</w:t>
      </w:r>
      <w:r w:rsidR="00084F65">
        <w:rPr>
          <w:rFonts w:asciiTheme="minorHAnsi" w:hAnsiTheme="minorHAnsi" w:cstheme="minorHAnsi"/>
          <w:lang w:val="uk-UA"/>
        </w:rPr>
        <w:t xml:space="preserve"> _______________________________________________________</w:t>
      </w:r>
      <w:r w:rsidRPr="0086207A">
        <w:rPr>
          <w:rFonts w:asciiTheme="minorHAnsi" w:hAnsiTheme="minorHAnsi" w:cstheme="minorHAnsi"/>
          <w:lang w:val="uk-UA"/>
        </w:rPr>
        <w:t xml:space="preserve">. </w:t>
      </w:r>
    </w:p>
    <w:p w:rsidR="00434845" w:rsidRDefault="00434845" w:rsidP="0086207A">
      <w:pPr>
        <w:ind w:firstLine="0"/>
        <w:jc w:val="center"/>
        <w:rPr>
          <w:rFonts w:asciiTheme="minorHAnsi" w:hAnsiTheme="minorHAnsi" w:cstheme="minorHAnsi"/>
          <w:lang w:val="uk-UA"/>
        </w:rPr>
      </w:pPr>
    </w:p>
    <w:bookmarkStart w:id="6" w:name="_MON_1253430851"/>
    <w:bookmarkStart w:id="7" w:name="_MON_1253432917"/>
    <w:bookmarkStart w:id="8" w:name="_MON_1253430633"/>
    <w:bookmarkStart w:id="9" w:name="_MON_1253430752"/>
    <w:bookmarkStart w:id="10" w:name="_MON_1253430812"/>
    <w:bookmarkEnd w:id="6"/>
    <w:bookmarkEnd w:id="7"/>
    <w:bookmarkEnd w:id="8"/>
    <w:bookmarkEnd w:id="9"/>
    <w:bookmarkEnd w:id="10"/>
    <w:bookmarkStart w:id="11" w:name="_MON_1253430840"/>
    <w:bookmarkEnd w:id="11"/>
    <w:p w:rsidR="0086207A" w:rsidRPr="0086207A" w:rsidRDefault="0086207A" w:rsidP="0086207A">
      <w:pPr>
        <w:ind w:firstLine="0"/>
        <w:jc w:val="center"/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object w:dxaOrig="6804" w:dyaOrig="3799">
          <v:shape id="_x0000_i1027" type="#_x0000_t75" style="width:277pt;height:159pt" o:ole="">
            <v:imagedata r:id="rId12" o:title="" croptop="2704f" cropbottom="5586f" cropleft="7794f" cropright="1966f"/>
          </v:shape>
          <o:OLEObject Type="Embed" ProgID="Word.Picture.8" ShapeID="_x0000_i1027" DrawAspect="Content" ObjectID="_1755895834" r:id="rId13"/>
        </w:object>
      </w:r>
    </w:p>
    <w:p w:rsidR="0086207A" w:rsidRDefault="0086207A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eastAsia="Kozuka Gothic Pro B" w:hAnsiTheme="minorHAnsi" w:cstheme="minorHAnsi"/>
          <w:lang w:val="uk-UA"/>
        </w:rPr>
        <w:sym w:font="Wingdings" w:char="F06D"/>
      </w:r>
      <w:r w:rsidRPr="0086207A">
        <w:rPr>
          <w:rFonts w:asciiTheme="minorHAnsi" w:hAnsiTheme="minorHAnsi" w:cstheme="minorHAnsi"/>
          <w:snapToGrid w:val="0"/>
          <w:lang w:val="uk-UA"/>
        </w:rPr>
        <w:t xml:space="preserve"> </w:t>
      </w:r>
      <w:r w:rsidRPr="0086207A">
        <w:rPr>
          <w:rFonts w:asciiTheme="minorHAnsi" w:hAnsiTheme="minorHAnsi" w:cstheme="minorHAnsi"/>
          <w:b/>
          <w:lang w:val="uk-UA"/>
        </w:rPr>
        <w:t>Радіальний баланс</w:t>
      </w:r>
      <w:r w:rsidRPr="0086207A">
        <w:rPr>
          <w:rFonts w:asciiTheme="minorHAnsi" w:hAnsiTheme="minorHAnsi" w:cstheme="minorHAnsi"/>
          <w:lang w:val="uk-UA"/>
        </w:rPr>
        <w:t xml:space="preserve"> – це різновид формального балансу, який  передбачає розташування елементів навкруги центру композиції, подібно променям сонця або пелюсткам ромашки. Радіальний баланс виражає концепцію</w:t>
      </w:r>
      <w:r w:rsidR="000B66E4">
        <w:rPr>
          <w:rFonts w:asciiTheme="minorHAnsi" w:hAnsiTheme="minorHAnsi" w:cstheme="minorHAnsi"/>
          <w:lang w:val="uk-UA"/>
        </w:rPr>
        <w:t xml:space="preserve"> _____________________________</w:t>
      </w:r>
      <w:r w:rsidRPr="0086207A">
        <w:rPr>
          <w:rFonts w:asciiTheme="minorHAnsi" w:hAnsiTheme="minorHAnsi" w:cstheme="minorHAnsi"/>
          <w:lang w:val="uk-UA"/>
        </w:rPr>
        <w:t>.</w:t>
      </w:r>
    </w:p>
    <w:p w:rsidR="00434845" w:rsidRDefault="00434845" w:rsidP="0086207A">
      <w:pPr>
        <w:rPr>
          <w:rFonts w:asciiTheme="minorHAnsi" w:hAnsiTheme="minorHAnsi" w:cstheme="minorHAnsi"/>
          <w:lang w:val="uk-UA"/>
        </w:rPr>
      </w:pPr>
    </w:p>
    <w:bookmarkStart w:id="12" w:name="_MON_1253911358"/>
    <w:bookmarkEnd w:id="12"/>
    <w:p w:rsidR="00434845" w:rsidRDefault="00434845" w:rsidP="00434845">
      <w:pPr>
        <w:ind w:firstLine="0"/>
        <w:jc w:val="center"/>
        <w:rPr>
          <w:rFonts w:asciiTheme="minorHAnsi" w:hAnsiTheme="minorHAnsi" w:cstheme="minorHAnsi"/>
          <w:lang w:val="uk-UA"/>
        </w:rPr>
      </w:pPr>
      <w:r w:rsidRPr="00D03A2A">
        <w:rPr>
          <w:rFonts w:cs="Arial"/>
          <w:sz w:val="28"/>
          <w:lang w:val="uk-UA"/>
        </w:rPr>
        <w:object w:dxaOrig="6803" w:dyaOrig="5499">
          <v:shape id="_x0000_i1028" type="#_x0000_t75" style="width:309.5pt;height:278pt" o:ole="">
            <v:imagedata r:id="rId14" o:title="" croptop="-371f" cropbottom="146f" cropleft="4152f" cropright="1966f"/>
          </v:shape>
          <o:OLEObject Type="Embed" ProgID="Word.Picture.8" ShapeID="_x0000_i1028" DrawAspect="Content" ObjectID="_1755895835" r:id="rId15"/>
        </w:object>
      </w:r>
    </w:p>
    <w:p w:rsidR="00434845" w:rsidRPr="0086207A" w:rsidRDefault="00434845" w:rsidP="0086207A">
      <w:pPr>
        <w:rPr>
          <w:rFonts w:asciiTheme="minorHAnsi" w:hAnsiTheme="minorHAnsi" w:cstheme="minorHAnsi"/>
          <w:lang w:val="uk-UA"/>
        </w:rPr>
      </w:pPr>
    </w:p>
    <w:p w:rsidR="0086207A" w:rsidRPr="0086207A" w:rsidRDefault="005A43BD" w:rsidP="0086207A">
      <w:pPr>
        <w:rPr>
          <w:rStyle w:val="rynqvb"/>
          <w:rFonts w:asciiTheme="minorHAnsi" w:hAnsiTheme="minorHAnsi" w:cstheme="minorHAnsi"/>
          <w:lang w:val="uk-UA"/>
        </w:rPr>
      </w:pPr>
      <w:r>
        <w:rPr>
          <w:rStyle w:val="rynqvb"/>
          <w:rFonts w:asciiTheme="minorHAnsi" w:hAnsiTheme="minorHAnsi" w:cstheme="minorHAnsi"/>
          <w:lang w:val="uk-UA"/>
        </w:rPr>
        <w:t xml:space="preserve">� </w:t>
      </w:r>
      <w:r w:rsidR="0086207A" w:rsidRPr="0086207A">
        <w:rPr>
          <w:rStyle w:val="rynqvb"/>
          <w:rFonts w:asciiTheme="minorHAnsi" w:hAnsiTheme="minorHAnsi" w:cstheme="minorHAnsi"/>
          <w:lang w:val="uk-UA"/>
        </w:rPr>
        <w:t>Запитання на подумати:  Чи може композиція буди неврівноваженою?</w:t>
      </w:r>
    </w:p>
    <w:p w:rsidR="003F65F5" w:rsidRPr="0086207A" w:rsidRDefault="003F65F5" w:rsidP="0086207A">
      <w:pPr>
        <w:rPr>
          <w:rFonts w:asciiTheme="minorHAnsi" w:hAnsiTheme="minorHAnsi" w:cstheme="minorHAnsi"/>
          <w:lang w:val="uk-UA"/>
        </w:rPr>
      </w:pPr>
      <w:r w:rsidRPr="0086207A">
        <w:rPr>
          <w:rFonts w:asciiTheme="minorHAnsi" w:hAnsiTheme="minorHAnsi" w:cstheme="minorHAnsi"/>
          <w:lang w:val="uk-UA"/>
        </w:rPr>
        <w:t xml:space="preserve"> </w:t>
      </w:r>
    </w:p>
    <w:p w:rsidR="003F65F5" w:rsidRPr="0086207A" w:rsidRDefault="003F65F5" w:rsidP="0086207A">
      <w:pPr>
        <w:rPr>
          <w:rFonts w:asciiTheme="minorHAnsi" w:hAnsiTheme="minorHAnsi" w:cstheme="minorHAnsi"/>
          <w:bCs/>
          <w:lang w:val="uk-UA"/>
        </w:rPr>
      </w:pPr>
    </w:p>
    <w:p w:rsidR="003F65F5" w:rsidRPr="003F65F5" w:rsidRDefault="003F65F5" w:rsidP="002D58AB">
      <w:pPr>
        <w:ind w:firstLine="0"/>
        <w:rPr>
          <w:rFonts w:asciiTheme="minorHAnsi" w:hAnsiTheme="minorHAnsi" w:cstheme="minorHAnsi"/>
          <w:szCs w:val="20"/>
          <w:lang w:val="uk-UA"/>
        </w:rPr>
      </w:pPr>
    </w:p>
    <w:sectPr w:rsidR="003F65F5" w:rsidRPr="003F65F5" w:rsidSect="00F76A9E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567" w:right="1134" w:bottom="567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08" w:rsidRDefault="00AA2808">
      <w:r>
        <w:separator/>
      </w:r>
    </w:p>
  </w:endnote>
  <w:endnote w:type="continuationSeparator" w:id="0">
    <w:p w:rsidR="00AA2808" w:rsidRDefault="00AA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zuka Gothic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375913"/>
      <w:docPartObj>
        <w:docPartGallery w:val="Page Numbers (Bottom of Page)"/>
        <w:docPartUnique/>
      </w:docPartObj>
    </w:sdtPr>
    <w:sdtEndPr/>
    <w:sdtContent>
      <w:p w:rsidR="00421032" w:rsidRDefault="00421032" w:rsidP="00421032">
        <w:pPr>
          <w:pStyle w:val="a9"/>
          <w:ind w:firstLine="0"/>
          <w:jc w:val="center"/>
        </w:pPr>
        <w:r w:rsidRPr="00421032">
          <w:rPr>
            <w:color w:val="808080" w:themeColor="background1" w:themeShade="80"/>
          </w:rPr>
          <w:fldChar w:fldCharType="begin"/>
        </w:r>
        <w:r w:rsidRPr="00421032">
          <w:rPr>
            <w:color w:val="808080" w:themeColor="background1" w:themeShade="80"/>
          </w:rPr>
          <w:instrText>PAGE   \* MERGEFORMAT</w:instrText>
        </w:r>
        <w:r w:rsidRPr="00421032">
          <w:rPr>
            <w:color w:val="808080" w:themeColor="background1" w:themeShade="80"/>
          </w:rPr>
          <w:fldChar w:fldCharType="separate"/>
        </w:r>
        <w:r w:rsidR="00F76A9E">
          <w:rPr>
            <w:noProof/>
            <w:color w:val="808080" w:themeColor="background1" w:themeShade="80"/>
          </w:rPr>
          <w:t>5</w:t>
        </w:r>
        <w:r w:rsidRPr="00421032">
          <w:rPr>
            <w:color w:val="808080" w:themeColor="background1" w:themeShade="80"/>
          </w:rPr>
          <w:fldChar w:fldCharType="end"/>
        </w:r>
      </w:p>
    </w:sdtContent>
  </w:sdt>
  <w:p w:rsidR="00970BF9" w:rsidRPr="00CA1C6C" w:rsidRDefault="00970BF9" w:rsidP="00CA1C6C">
    <w:pPr>
      <w:pStyle w:val="a9"/>
      <w:ind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08" w:rsidRDefault="00AA2808">
      <w:r>
        <w:separator/>
      </w:r>
    </w:p>
  </w:footnote>
  <w:footnote w:type="continuationSeparator" w:id="0">
    <w:p w:rsidR="00AA2808" w:rsidRDefault="00AA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7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1"/>
      <w:gridCol w:w="425"/>
    </w:tblGrid>
    <w:sdt>
      <w:sdtPr>
        <w:rPr>
          <w:i/>
          <w:sz w:val="20"/>
          <w:szCs w:val="20"/>
        </w:rPr>
        <w:id w:val="-1300915191"/>
        <w:docPartObj>
          <w:docPartGallery w:val="Page Numbers (Bottom of Page)"/>
          <w:docPartUnique/>
        </w:docPartObj>
      </w:sdtPr>
      <w:sdtEndPr/>
      <w:sdtContent>
        <w:tr w:rsidR="006660D4" w:rsidRPr="006660D4" w:rsidTr="00AA64ED">
          <w:tc>
            <w:tcPr>
              <w:tcW w:w="9351" w:type="dxa"/>
            </w:tcPr>
            <w:p w:rsidR="00AA64ED" w:rsidRPr="006660D4" w:rsidRDefault="00AA64ED" w:rsidP="003F65F5">
              <w:pPr>
                <w:pStyle w:val="ab"/>
                <w:jc w:val="center"/>
                <w:rPr>
                  <w:i/>
                  <w:sz w:val="20"/>
                  <w:szCs w:val="20"/>
                </w:rPr>
              </w:pPr>
              <w:proofErr w:type="spellStart"/>
              <w:r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>ХНЕУ</w:t>
              </w:r>
              <w:proofErr w:type="spellEnd"/>
              <w:r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 xml:space="preserve">. </w:t>
              </w:r>
              <w:proofErr w:type="spellStart"/>
              <w:r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>КСіТ</w:t>
              </w:r>
              <w:proofErr w:type="spellEnd"/>
              <w:r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 xml:space="preserve">. Потрашкова Л. В. Основи композиції та дизайну. </w:t>
              </w:r>
              <w:r w:rsidR="00421032"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 xml:space="preserve">Конспект лекцій. </w:t>
              </w:r>
              <w:r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 xml:space="preserve">Тема </w:t>
              </w:r>
              <w:r w:rsidR="00325BBA" w:rsidRPr="006660D4">
                <w:rPr>
                  <w:rFonts w:ascii="Arial Narrow" w:hAnsi="Arial Narrow"/>
                  <w:i/>
                  <w:sz w:val="20"/>
                  <w:szCs w:val="20"/>
                  <w:lang w:val="uk-UA"/>
                </w:rPr>
                <w:t>2</w:t>
              </w:r>
            </w:p>
          </w:tc>
          <w:tc>
            <w:tcPr>
              <w:tcW w:w="425" w:type="dxa"/>
            </w:tcPr>
            <w:p w:rsidR="00AA64ED" w:rsidRPr="006660D4" w:rsidRDefault="00AA64ED" w:rsidP="00AA64ED">
              <w:pPr>
                <w:pStyle w:val="a9"/>
                <w:tabs>
                  <w:tab w:val="clear" w:pos="4677"/>
                  <w:tab w:val="clear" w:pos="9355"/>
                </w:tabs>
                <w:ind w:firstLine="0"/>
                <w:jc w:val="right"/>
                <w:rPr>
                  <w:i/>
                  <w:sz w:val="20"/>
                  <w:szCs w:val="20"/>
                </w:rPr>
              </w:pPr>
              <w:r w:rsidRPr="006660D4">
                <w:rPr>
                  <w:i/>
                  <w:sz w:val="20"/>
                  <w:szCs w:val="20"/>
                </w:rPr>
                <w:t xml:space="preserve"> </w:t>
              </w:r>
            </w:p>
          </w:tc>
        </w:tr>
      </w:sdtContent>
    </w:sdt>
  </w:tbl>
  <w:p w:rsidR="00E142F2" w:rsidRPr="00F76A9E" w:rsidRDefault="00E142F2" w:rsidP="00E142F2">
    <w:pPr>
      <w:pStyle w:val="ab"/>
      <w:ind w:right="-142"/>
      <w:jc w:val="right"/>
      <w:rPr>
        <w:sz w:val="22"/>
        <w:szCs w:val="2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67D"/>
    <w:multiLevelType w:val="hybridMultilevel"/>
    <w:tmpl w:val="7576CB7C"/>
    <w:lvl w:ilvl="0" w:tplc="CA02614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C27E2"/>
    <w:multiLevelType w:val="hybridMultilevel"/>
    <w:tmpl w:val="A6E65F10"/>
    <w:lvl w:ilvl="0" w:tplc="3DA09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65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E6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80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AA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CD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B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E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DA3217"/>
    <w:multiLevelType w:val="hybridMultilevel"/>
    <w:tmpl w:val="CB54FE58"/>
    <w:lvl w:ilvl="0" w:tplc="35CE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6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2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42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6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6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C2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A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3F3847"/>
    <w:multiLevelType w:val="hybridMultilevel"/>
    <w:tmpl w:val="5A40AE42"/>
    <w:lvl w:ilvl="0" w:tplc="CB3A0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6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20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E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45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C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2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E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0C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8F48F6"/>
    <w:multiLevelType w:val="hybridMultilevel"/>
    <w:tmpl w:val="8C04F570"/>
    <w:lvl w:ilvl="0" w:tplc="78723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C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6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A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81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4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4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26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EB487E"/>
    <w:multiLevelType w:val="hybridMultilevel"/>
    <w:tmpl w:val="7FDA4C24"/>
    <w:lvl w:ilvl="0" w:tplc="73DEAAD2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78E0" w:tentative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24CEE" w:tentative="1">
      <w:start w:val="1"/>
      <w:numFmt w:val="bullet"/>
      <w:lvlText w:val="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8E502" w:tentative="1">
      <w:start w:val="1"/>
      <w:numFmt w:val="bullet"/>
      <w:lvlText w:val="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6E848" w:tentative="1">
      <w:start w:val="1"/>
      <w:numFmt w:val="bullet"/>
      <w:lvlText w:val="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973C" w:tentative="1">
      <w:start w:val="1"/>
      <w:numFmt w:val="bullet"/>
      <w:lvlText w:val="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9DD0" w:tentative="1">
      <w:start w:val="1"/>
      <w:numFmt w:val="bullet"/>
      <w:lvlText w:val="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C7A8E" w:tentative="1">
      <w:start w:val="1"/>
      <w:numFmt w:val="bullet"/>
      <w:lvlText w:val="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2536E" w:tentative="1">
      <w:start w:val="1"/>
      <w:numFmt w:val="bullet"/>
      <w:lvlText w:val="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381D"/>
    <w:multiLevelType w:val="hybridMultilevel"/>
    <w:tmpl w:val="DC3A4932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E"/>
    <w:rsid w:val="000142AD"/>
    <w:rsid w:val="00025793"/>
    <w:rsid w:val="00025B50"/>
    <w:rsid w:val="0002660A"/>
    <w:rsid w:val="00034166"/>
    <w:rsid w:val="00037682"/>
    <w:rsid w:val="00041C1C"/>
    <w:rsid w:val="00051CC7"/>
    <w:rsid w:val="000532F3"/>
    <w:rsid w:val="0005525E"/>
    <w:rsid w:val="000622BC"/>
    <w:rsid w:val="00073132"/>
    <w:rsid w:val="00080BEB"/>
    <w:rsid w:val="000837A2"/>
    <w:rsid w:val="00084F65"/>
    <w:rsid w:val="000857D0"/>
    <w:rsid w:val="00090D26"/>
    <w:rsid w:val="000947D5"/>
    <w:rsid w:val="000959B5"/>
    <w:rsid w:val="000A1A15"/>
    <w:rsid w:val="000B66E4"/>
    <w:rsid w:val="000C3EF2"/>
    <w:rsid w:val="000E4815"/>
    <w:rsid w:val="000E611D"/>
    <w:rsid w:val="0010071D"/>
    <w:rsid w:val="001046CD"/>
    <w:rsid w:val="00131AA8"/>
    <w:rsid w:val="001366C0"/>
    <w:rsid w:val="00136C63"/>
    <w:rsid w:val="001460F2"/>
    <w:rsid w:val="00147177"/>
    <w:rsid w:val="00147593"/>
    <w:rsid w:val="00150D08"/>
    <w:rsid w:val="001530FF"/>
    <w:rsid w:val="00160B67"/>
    <w:rsid w:val="001621DC"/>
    <w:rsid w:val="00171084"/>
    <w:rsid w:val="00172599"/>
    <w:rsid w:val="00173660"/>
    <w:rsid w:val="0017400B"/>
    <w:rsid w:val="00185949"/>
    <w:rsid w:val="00186B8A"/>
    <w:rsid w:val="001A0257"/>
    <w:rsid w:val="001A1186"/>
    <w:rsid w:val="001A651F"/>
    <w:rsid w:val="001B0F68"/>
    <w:rsid w:val="001B2AD8"/>
    <w:rsid w:val="001C7784"/>
    <w:rsid w:val="001D1ACD"/>
    <w:rsid w:val="001D1EDF"/>
    <w:rsid w:val="001E0858"/>
    <w:rsid w:val="001F3A21"/>
    <w:rsid w:val="001F5859"/>
    <w:rsid w:val="00201073"/>
    <w:rsid w:val="0020334C"/>
    <w:rsid w:val="002134B7"/>
    <w:rsid w:val="00216EA5"/>
    <w:rsid w:val="00223267"/>
    <w:rsid w:val="0023156B"/>
    <w:rsid w:val="0024286B"/>
    <w:rsid w:val="00242F53"/>
    <w:rsid w:val="0026052D"/>
    <w:rsid w:val="00262B9D"/>
    <w:rsid w:val="002638EC"/>
    <w:rsid w:val="00271ABC"/>
    <w:rsid w:val="002728D8"/>
    <w:rsid w:val="002774B0"/>
    <w:rsid w:val="00281BBB"/>
    <w:rsid w:val="00283FB8"/>
    <w:rsid w:val="00286A4D"/>
    <w:rsid w:val="00287978"/>
    <w:rsid w:val="00287B07"/>
    <w:rsid w:val="002B160A"/>
    <w:rsid w:val="002B1E61"/>
    <w:rsid w:val="002C23EE"/>
    <w:rsid w:val="002C2415"/>
    <w:rsid w:val="002C4CE6"/>
    <w:rsid w:val="002D0E78"/>
    <w:rsid w:val="002D58AB"/>
    <w:rsid w:val="002E44F1"/>
    <w:rsid w:val="002F2DF8"/>
    <w:rsid w:val="002F6A98"/>
    <w:rsid w:val="002F7EDC"/>
    <w:rsid w:val="003070C2"/>
    <w:rsid w:val="00312ADA"/>
    <w:rsid w:val="00314632"/>
    <w:rsid w:val="003211ED"/>
    <w:rsid w:val="003240A0"/>
    <w:rsid w:val="00325BBA"/>
    <w:rsid w:val="00325F04"/>
    <w:rsid w:val="00343FD0"/>
    <w:rsid w:val="00355055"/>
    <w:rsid w:val="003550A8"/>
    <w:rsid w:val="00360410"/>
    <w:rsid w:val="00361461"/>
    <w:rsid w:val="00385C2D"/>
    <w:rsid w:val="00390E75"/>
    <w:rsid w:val="00396A26"/>
    <w:rsid w:val="003A17D5"/>
    <w:rsid w:val="003A4CFB"/>
    <w:rsid w:val="003A560D"/>
    <w:rsid w:val="003B15F3"/>
    <w:rsid w:val="003B4454"/>
    <w:rsid w:val="003C0968"/>
    <w:rsid w:val="003C35A9"/>
    <w:rsid w:val="003C5CF2"/>
    <w:rsid w:val="003D0CD7"/>
    <w:rsid w:val="003E0C6D"/>
    <w:rsid w:val="003E2C62"/>
    <w:rsid w:val="003E39F1"/>
    <w:rsid w:val="003E5EA9"/>
    <w:rsid w:val="003F65F5"/>
    <w:rsid w:val="003F6838"/>
    <w:rsid w:val="003F7AC6"/>
    <w:rsid w:val="00400501"/>
    <w:rsid w:val="00401179"/>
    <w:rsid w:val="00414EC4"/>
    <w:rsid w:val="00421032"/>
    <w:rsid w:val="00434845"/>
    <w:rsid w:val="00440B25"/>
    <w:rsid w:val="00446203"/>
    <w:rsid w:val="00446853"/>
    <w:rsid w:val="0045781F"/>
    <w:rsid w:val="0046158C"/>
    <w:rsid w:val="00461945"/>
    <w:rsid w:val="00462577"/>
    <w:rsid w:val="0046666F"/>
    <w:rsid w:val="00473FF2"/>
    <w:rsid w:val="004764DB"/>
    <w:rsid w:val="00482A35"/>
    <w:rsid w:val="004874B6"/>
    <w:rsid w:val="00490FD8"/>
    <w:rsid w:val="004B371C"/>
    <w:rsid w:val="004B3F64"/>
    <w:rsid w:val="004B5D3B"/>
    <w:rsid w:val="004B602D"/>
    <w:rsid w:val="004C20F8"/>
    <w:rsid w:val="004C7017"/>
    <w:rsid w:val="004D06AA"/>
    <w:rsid w:val="004D25D0"/>
    <w:rsid w:val="004D5AA6"/>
    <w:rsid w:val="00513B52"/>
    <w:rsid w:val="0051516C"/>
    <w:rsid w:val="0051625F"/>
    <w:rsid w:val="00524F42"/>
    <w:rsid w:val="005271AE"/>
    <w:rsid w:val="005304BF"/>
    <w:rsid w:val="0053138B"/>
    <w:rsid w:val="00533967"/>
    <w:rsid w:val="00536870"/>
    <w:rsid w:val="00542C80"/>
    <w:rsid w:val="00544534"/>
    <w:rsid w:val="00544975"/>
    <w:rsid w:val="00546429"/>
    <w:rsid w:val="00556971"/>
    <w:rsid w:val="00567335"/>
    <w:rsid w:val="00570853"/>
    <w:rsid w:val="00575002"/>
    <w:rsid w:val="0057749E"/>
    <w:rsid w:val="00577EBC"/>
    <w:rsid w:val="00591E53"/>
    <w:rsid w:val="00593895"/>
    <w:rsid w:val="00594544"/>
    <w:rsid w:val="00595CC0"/>
    <w:rsid w:val="00595EC2"/>
    <w:rsid w:val="00596D35"/>
    <w:rsid w:val="005A43BD"/>
    <w:rsid w:val="005A78BA"/>
    <w:rsid w:val="005B7237"/>
    <w:rsid w:val="005C0D8F"/>
    <w:rsid w:val="005C407A"/>
    <w:rsid w:val="005C4903"/>
    <w:rsid w:val="005C4D6B"/>
    <w:rsid w:val="005C50F9"/>
    <w:rsid w:val="005C551A"/>
    <w:rsid w:val="005D6848"/>
    <w:rsid w:val="005E1019"/>
    <w:rsid w:val="005E1984"/>
    <w:rsid w:val="005E3A50"/>
    <w:rsid w:val="005E459C"/>
    <w:rsid w:val="005E767F"/>
    <w:rsid w:val="005F18B6"/>
    <w:rsid w:val="005F25ED"/>
    <w:rsid w:val="005F47B9"/>
    <w:rsid w:val="005F4C61"/>
    <w:rsid w:val="00604FF2"/>
    <w:rsid w:val="006132F9"/>
    <w:rsid w:val="00616067"/>
    <w:rsid w:val="006217D9"/>
    <w:rsid w:val="00621A27"/>
    <w:rsid w:val="00624136"/>
    <w:rsid w:val="00625189"/>
    <w:rsid w:val="00634A90"/>
    <w:rsid w:val="006440F6"/>
    <w:rsid w:val="00645746"/>
    <w:rsid w:val="00647423"/>
    <w:rsid w:val="00654641"/>
    <w:rsid w:val="0066129E"/>
    <w:rsid w:val="00662BEA"/>
    <w:rsid w:val="00663621"/>
    <w:rsid w:val="006660D4"/>
    <w:rsid w:val="006702C1"/>
    <w:rsid w:val="00675E88"/>
    <w:rsid w:val="0068353F"/>
    <w:rsid w:val="00683E7D"/>
    <w:rsid w:val="00685659"/>
    <w:rsid w:val="00690EA1"/>
    <w:rsid w:val="006973CA"/>
    <w:rsid w:val="006A0D30"/>
    <w:rsid w:val="006A721C"/>
    <w:rsid w:val="006B7082"/>
    <w:rsid w:val="006C3DDC"/>
    <w:rsid w:val="006C4F24"/>
    <w:rsid w:val="006C5796"/>
    <w:rsid w:val="006C6636"/>
    <w:rsid w:val="006C735E"/>
    <w:rsid w:val="006D49E1"/>
    <w:rsid w:val="007060DB"/>
    <w:rsid w:val="007076EE"/>
    <w:rsid w:val="00710AA0"/>
    <w:rsid w:val="007162CC"/>
    <w:rsid w:val="00720A6B"/>
    <w:rsid w:val="00721880"/>
    <w:rsid w:val="00722516"/>
    <w:rsid w:val="00722DBD"/>
    <w:rsid w:val="00723B1A"/>
    <w:rsid w:val="007242EB"/>
    <w:rsid w:val="00733443"/>
    <w:rsid w:val="00734A9A"/>
    <w:rsid w:val="007367F5"/>
    <w:rsid w:val="00743F5F"/>
    <w:rsid w:val="007553CA"/>
    <w:rsid w:val="00761931"/>
    <w:rsid w:val="007706F4"/>
    <w:rsid w:val="00775A2C"/>
    <w:rsid w:val="00775DDD"/>
    <w:rsid w:val="00775FBA"/>
    <w:rsid w:val="00781CC2"/>
    <w:rsid w:val="0078324E"/>
    <w:rsid w:val="00792992"/>
    <w:rsid w:val="00793EE2"/>
    <w:rsid w:val="0079458A"/>
    <w:rsid w:val="007A20E6"/>
    <w:rsid w:val="007A4585"/>
    <w:rsid w:val="007B120A"/>
    <w:rsid w:val="007B3071"/>
    <w:rsid w:val="007C1346"/>
    <w:rsid w:val="007C342D"/>
    <w:rsid w:val="007C4F19"/>
    <w:rsid w:val="007C59DD"/>
    <w:rsid w:val="007D17F5"/>
    <w:rsid w:val="007D766E"/>
    <w:rsid w:val="007E27D3"/>
    <w:rsid w:val="007E49F9"/>
    <w:rsid w:val="007E515A"/>
    <w:rsid w:val="007E51EE"/>
    <w:rsid w:val="00813B68"/>
    <w:rsid w:val="00816DB5"/>
    <w:rsid w:val="00820560"/>
    <w:rsid w:val="00822F87"/>
    <w:rsid w:val="00840BDD"/>
    <w:rsid w:val="008453E0"/>
    <w:rsid w:val="00850CAE"/>
    <w:rsid w:val="00860CCE"/>
    <w:rsid w:val="0086207A"/>
    <w:rsid w:val="008635B6"/>
    <w:rsid w:val="008636D4"/>
    <w:rsid w:val="00865804"/>
    <w:rsid w:val="00866451"/>
    <w:rsid w:val="00871BDE"/>
    <w:rsid w:val="008744ED"/>
    <w:rsid w:val="0087450A"/>
    <w:rsid w:val="0088180A"/>
    <w:rsid w:val="00894A89"/>
    <w:rsid w:val="00896C3A"/>
    <w:rsid w:val="008A1D65"/>
    <w:rsid w:val="008A3A83"/>
    <w:rsid w:val="008B1A1D"/>
    <w:rsid w:val="008B20B9"/>
    <w:rsid w:val="008B2B50"/>
    <w:rsid w:val="008D71E2"/>
    <w:rsid w:val="008E2051"/>
    <w:rsid w:val="008F3CEC"/>
    <w:rsid w:val="00900D26"/>
    <w:rsid w:val="00903277"/>
    <w:rsid w:val="00904ED1"/>
    <w:rsid w:val="00917EB1"/>
    <w:rsid w:val="00920B1C"/>
    <w:rsid w:val="00923848"/>
    <w:rsid w:val="00924770"/>
    <w:rsid w:val="0092675C"/>
    <w:rsid w:val="00937B87"/>
    <w:rsid w:val="00937E7D"/>
    <w:rsid w:val="00940814"/>
    <w:rsid w:val="00945CE0"/>
    <w:rsid w:val="00957D86"/>
    <w:rsid w:val="00957DFC"/>
    <w:rsid w:val="009636D3"/>
    <w:rsid w:val="0096584F"/>
    <w:rsid w:val="00970BF9"/>
    <w:rsid w:val="0097712F"/>
    <w:rsid w:val="00980DBB"/>
    <w:rsid w:val="00983A95"/>
    <w:rsid w:val="00984AEE"/>
    <w:rsid w:val="00985AEB"/>
    <w:rsid w:val="009878A5"/>
    <w:rsid w:val="0099074C"/>
    <w:rsid w:val="00992233"/>
    <w:rsid w:val="009A15FB"/>
    <w:rsid w:val="009A2C7F"/>
    <w:rsid w:val="009A31CC"/>
    <w:rsid w:val="009B70D3"/>
    <w:rsid w:val="009B717A"/>
    <w:rsid w:val="009B7391"/>
    <w:rsid w:val="009D6704"/>
    <w:rsid w:val="009E4FFD"/>
    <w:rsid w:val="009F319D"/>
    <w:rsid w:val="00A04137"/>
    <w:rsid w:val="00A054B1"/>
    <w:rsid w:val="00A075D8"/>
    <w:rsid w:val="00A17E36"/>
    <w:rsid w:val="00A277B9"/>
    <w:rsid w:val="00A40B9E"/>
    <w:rsid w:val="00A421DC"/>
    <w:rsid w:val="00A56D9A"/>
    <w:rsid w:val="00A60BC2"/>
    <w:rsid w:val="00A66B0D"/>
    <w:rsid w:val="00A71B61"/>
    <w:rsid w:val="00A858EC"/>
    <w:rsid w:val="00A87C79"/>
    <w:rsid w:val="00A92C3C"/>
    <w:rsid w:val="00A96C19"/>
    <w:rsid w:val="00A971AD"/>
    <w:rsid w:val="00AA2808"/>
    <w:rsid w:val="00AA5664"/>
    <w:rsid w:val="00AA64ED"/>
    <w:rsid w:val="00AB45EC"/>
    <w:rsid w:val="00AB6F53"/>
    <w:rsid w:val="00AC641A"/>
    <w:rsid w:val="00AC6C48"/>
    <w:rsid w:val="00AD0CD3"/>
    <w:rsid w:val="00AD6B1A"/>
    <w:rsid w:val="00AE497F"/>
    <w:rsid w:val="00AF0CDE"/>
    <w:rsid w:val="00AF2F2D"/>
    <w:rsid w:val="00AF6EA8"/>
    <w:rsid w:val="00B067A7"/>
    <w:rsid w:val="00B1010A"/>
    <w:rsid w:val="00B108DD"/>
    <w:rsid w:val="00B14ED5"/>
    <w:rsid w:val="00B205C7"/>
    <w:rsid w:val="00B26435"/>
    <w:rsid w:val="00B30CAB"/>
    <w:rsid w:val="00B353B8"/>
    <w:rsid w:val="00B35A4D"/>
    <w:rsid w:val="00B37381"/>
    <w:rsid w:val="00B57BFE"/>
    <w:rsid w:val="00B85047"/>
    <w:rsid w:val="00B9563F"/>
    <w:rsid w:val="00B9583D"/>
    <w:rsid w:val="00BA3D66"/>
    <w:rsid w:val="00BA475D"/>
    <w:rsid w:val="00BB312B"/>
    <w:rsid w:val="00BB72D8"/>
    <w:rsid w:val="00BC747C"/>
    <w:rsid w:val="00BD3133"/>
    <w:rsid w:val="00BE0378"/>
    <w:rsid w:val="00BE33DE"/>
    <w:rsid w:val="00C027FF"/>
    <w:rsid w:val="00C04308"/>
    <w:rsid w:val="00C10A81"/>
    <w:rsid w:val="00C15115"/>
    <w:rsid w:val="00C346D7"/>
    <w:rsid w:val="00C365E6"/>
    <w:rsid w:val="00C37EED"/>
    <w:rsid w:val="00C4219B"/>
    <w:rsid w:val="00C450F4"/>
    <w:rsid w:val="00C517FC"/>
    <w:rsid w:val="00C66BF5"/>
    <w:rsid w:val="00C74DF7"/>
    <w:rsid w:val="00C86CD1"/>
    <w:rsid w:val="00C979D9"/>
    <w:rsid w:val="00CA1C6C"/>
    <w:rsid w:val="00CA3B5C"/>
    <w:rsid w:val="00CA6A33"/>
    <w:rsid w:val="00CB164B"/>
    <w:rsid w:val="00CB68A5"/>
    <w:rsid w:val="00CB6BFF"/>
    <w:rsid w:val="00CB6FC5"/>
    <w:rsid w:val="00CD7EED"/>
    <w:rsid w:val="00CE1E10"/>
    <w:rsid w:val="00CE3B89"/>
    <w:rsid w:val="00CE72B6"/>
    <w:rsid w:val="00CF1201"/>
    <w:rsid w:val="00D006FD"/>
    <w:rsid w:val="00D01662"/>
    <w:rsid w:val="00D110B4"/>
    <w:rsid w:val="00D13A07"/>
    <w:rsid w:val="00D1499A"/>
    <w:rsid w:val="00D1695D"/>
    <w:rsid w:val="00D172E8"/>
    <w:rsid w:val="00D337B1"/>
    <w:rsid w:val="00D33A78"/>
    <w:rsid w:val="00D33B66"/>
    <w:rsid w:val="00D3452E"/>
    <w:rsid w:val="00D3793F"/>
    <w:rsid w:val="00D465A1"/>
    <w:rsid w:val="00D676FB"/>
    <w:rsid w:val="00D72F11"/>
    <w:rsid w:val="00D80882"/>
    <w:rsid w:val="00D833D9"/>
    <w:rsid w:val="00D83917"/>
    <w:rsid w:val="00D905A9"/>
    <w:rsid w:val="00D90DEC"/>
    <w:rsid w:val="00D936B7"/>
    <w:rsid w:val="00D95F00"/>
    <w:rsid w:val="00DA4A28"/>
    <w:rsid w:val="00DA5994"/>
    <w:rsid w:val="00DB023B"/>
    <w:rsid w:val="00DB44F9"/>
    <w:rsid w:val="00DB531F"/>
    <w:rsid w:val="00DB70AC"/>
    <w:rsid w:val="00DC39A8"/>
    <w:rsid w:val="00DC6205"/>
    <w:rsid w:val="00DD10A3"/>
    <w:rsid w:val="00DD3130"/>
    <w:rsid w:val="00DD3174"/>
    <w:rsid w:val="00DD3B31"/>
    <w:rsid w:val="00DD4B06"/>
    <w:rsid w:val="00DE70E7"/>
    <w:rsid w:val="00DF5E87"/>
    <w:rsid w:val="00E063B2"/>
    <w:rsid w:val="00E142F2"/>
    <w:rsid w:val="00E22CDE"/>
    <w:rsid w:val="00E32894"/>
    <w:rsid w:val="00E35DAB"/>
    <w:rsid w:val="00E43BD1"/>
    <w:rsid w:val="00E506D1"/>
    <w:rsid w:val="00E55DB7"/>
    <w:rsid w:val="00E728C6"/>
    <w:rsid w:val="00E77355"/>
    <w:rsid w:val="00E7792A"/>
    <w:rsid w:val="00E803A0"/>
    <w:rsid w:val="00E877A2"/>
    <w:rsid w:val="00E9286B"/>
    <w:rsid w:val="00E95520"/>
    <w:rsid w:val="00E96D7A"/>
    <w:rsid w:val="00E96EB0"/>
    <w:rsid w:val="00EA0A53"/>
    <w:rsid w:val="00EC18FF"/>
    <w:rsid w:val="00EC29E2"/>
    <w:rsid w:val="00EC30A8"/>
    <w:rsid w:val="00EC74F1"/>
    <w:rsid w:val="00ED1E06"/>
    <w:rsid w:val="00ED2F40"/>
    <w:rsid w:val="00ED43B0"/>
    <w:rsid w:val="00EE2D3C"/>
    <w:rsid w:val="00EE7754"/>
    <w:rsid w:val="00F0041E"/>
    <w:rsid w:val="00F027B9"/>
    <w:rsid w:val="00F05F2E"/>
    <w:rsid w:val="00F0660F"/>
    <w:rsid w:val="00F22F6B"/>
    <w:rsid w:val="00F23FB1"/>
    <w:rsid w:val="00F30B49"/>
    <w:rsid w:val="00F31826"/>
    <w:rsid w:val="00F33A4B"/>
    <w:rsid w:val="00F34809"/>
    <w:rsid w:val="00F352C1"/>
    <w:rsid w:val="00F46310"/>
    <w:rsid w:val="00F507D8"/>
    <w:rsid w:val="00F53FE3"/>
    <w:rsid w:val="00F61D51"/>
    <w:rsid w:val="00F62594"/>
    <w:rsid w:val="00F76A9E"/>
    <w:rsid w:val="00F8369C"/>
    <w:rsid w:val="00F8734F"/>
    <w:rsid w:val="00F97099"/>
    <w:rsid w:val="00FA2515"/>
    <w:rsid w:val="00FA5852"/>
    <w:rsid w:val="00FB3592"/>
    <w:rsid w:val="00FB35D8"/>
    <w:rsid w:val="00FB7736"/>
    <w:rsid w:val="00FB77FE"/>
    <w:rsid w:val="00FD091F"/>
    <w:rsid w:val="00FD37DA"/>
    <w:rsid w:val="00FD5AE3"/>
    <w:rsid w:val="00FD60B8"/>
    <w:rsid w:val="00FD7AB6"/>
    <w:rsid w:val="00FE2AF3"/>
    <w:rsid w:val="00FE4D9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2484A-4ADC-492B-B1D5-5E7DEFC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7A"/>
    <w:pPr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qFormat/>
    <w:pPr>
      <w:keepNext/>
      <w:spacing w:line="288" w:lineRule="auto"/>
      <w:ind w:left="3119" w:firstLine="0"/>
      <w:jc w:val="right"/>
      <w:outlineLvl w:val="3"/>
    </w:pPr>
    <w:rPr>
      <w:rFonts w:cs="Arial"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288" w:lineRule="auto"/>
      <w:outlineLvl w:val="5"/>
    </w:pPr>
    <w:rPr>
      <w:rFonts w:cs="Arial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!Обычный + Arial"/>
    <w:basedOn w:val="a"/>
    <w:rPr>
      <w:szCs w:val="20"/>
    </w:rPr>
  </w:style>
  <w:style w:type="paragraph" w:customStyle="1" w:styleId="IGIP-Heading2">
    <w:name w:val="IGIP-Heading2"/>
    <w:basedOn w:val="a"/>
    <w:next w:val="a"/>
    <w:pPr>
      <w:keepNext/>
      <w:keepLines/>
      <w:tabs>
        <w:tab w:val="left" w:pos="426"/>
      </w:tabs>
      <w:ind w:left="709" w:hanging="709"/>
      <w:jc w:val="left"/>
      <w:outlineLvl w:val="1"/>
    </w:pPr>
    <w:rPr>
      <w:rFonts w:ascii="Times New Roman" w:hAnsi="Times New Roman"/>
      <w:b/>
      <w:bCs/>
      <w:noProof/>
      <w:sz w:val="22"/>
      <w:szCs w:val="22"/>
      <w:lang w:val="en-US" w:eastAsia="en-US"/>
    </w:rPr>
  </w:style>
  <w:style w:type="paragraph" w:customStyle="1" w:styleId="a3">
    <w:name w:val="ТЕКСТ ОПРЕДЕЛЕНИЯ"/>
    <w:basedOn w:val="Arial"/>
    <w:pPr>
      <w:pBdr>
        <w:top w:val="dashed" w:sz="4" w:space="1" w:color="auto"/>
        <w:bottom w:val="dashed" w:sz="4" w:space="1" w:color="auto"/>
      </w:pBdr>
      <w:spacing w:before="120" w:after="120" w:line="312" w:lineRule="auto"/>
    </w:pPr>
    <w:rPr>
      <w:rFonts w:cs="Arial"/>
      <w:i/>
      <w:iCs/>
      <w:sz w:val="28"/>
    </w:rPr>
  </w:style>
  <w:style w:type="paragraph" w:customStyle="1" w:styleId="a4">
    <w:name w:val="текст МЕТОДИЧКИ"/>
    <w:basedOn w:val="a"/>
    <w:pPr>
      <w:spacing w:line="312" w:lineRule="auto"/>
    </w:pPr>
    <w:rPr>
      <w:sz w:val="28"/>
      <w:szCs w:val="20"/>
    </w:rPr>
  </w:style>
  <w:style w:type="paragraph" w:styleId="a5">
    <w:name w:val="Title"/>
    <w:basedOn w:val="a"/>
    <w:link w:val="a6"/>
    <w:qFormat/>
    <w:pPr>
      <w:spacing w:line="288" w:lineRule="auto"/>
      <w:ind w:firstLine="0"/>
      <w:jc w:val="center"/>
    </w:pPr>
    <w:rPr>
      <w:rFonts w:cs="Arial"/>
      <w:b/>
      <w:bCs/>
      <w:sz w:val="28"/>
    </w:rPr>
  </w:style>
  <w:style w:type="paragraph" w:styleId="a7">
    <w:name w:val="Body Text Indent"/>
    <w:basedOn w:val="a"/>
    <w:pPr>
      <w:spacing w:line="288" w:lineRule="auto"/>
    </w:pPr>
    <w:rPr>
      <w:rFonts w:cs="Arial"/>
      <w:sz w:val="28"/>
    </w:r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rsid w:val="007E51EE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A66B0D"/>
    <w:rPr>
      <w:sz w:val="20"/>
      <w:szCs w:val="20"/>
    </w:rPr>
  </w:style>
  <w:style w:type="character" w:styleId="ae">
    <w:name w:val="footnote reference"/>
    <w:semiHidden/>
    <w:rsid w:val="00A66B0D"/>
    <w:rPr>
      <w:vertAlign w:val="superscript"/>
    </w:rPr>
  </w:style>
  <w:style w:type="character" w:styleId="af">
    <w:name w:val="Hyperlink"/>
    <w:rsid w:val="003A17D5"/>
    <w:rPr>
      <w:color w:val="0000FF"/>
      <w:u w:val="single"/>
    </w:rPr>
  </w:style>
  <w:style w:type="character" w:customStyle="1" w:styleId="viiyi">
    <w:name w:val="viiyi"/>
    <w:rsid w:val="00171084"/>
  </w:style>
  <w:style w:type="character" w:customStyle="1" w:styleId="jlqj4b">
    <w:name w:val="jlqj4b"/>
    <w:rsid w:val="00171084"/>
  </w:style>
  <w:style w:type="character" w:customStyle="1" w:styleId="aa">
    <w:name w:val="Нижний колонтитул Знак"/>
    <w:link w:val="a9"/>
    <w:uiPriority w:val="99"/>
    <w:rsid w:val="007C1346"/>
    <w:rPr>
      <w:rFonts w:ascii="Arial" w:hAnsi="Arial"/>
      <w:sz w:val="24"/>
      <w:szCs w:val="24"/>
      <w:lang w:val="ru-RU" w:eastAsia="ru-RU"/>
    </w:rPr>
  </w:style>
  <w:style w:type="table" w:styleId="af0">
    <w:name w:val="Table Grid"/>
    <w:basedOn w:val="a1"/>
    <w:uiPriority w:val="39"/>
    <w:rsid w:val="00C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D01662"/>
    <w:pPr>
      <w:spacing w:before="100" w:after="200"/>
      <w:ind w:firstLine="0"/>
      <w:jc w:val="left"/>
    </w:pPr>
    <w:rPr>
      <w:rFonts w:ascii="Arial Unicode MS" w:eastAsia="Arial Unicode MS" w:hAnsi="Arial Unicode MS" w:cs="Arial Unicode MS"/>
      <w:color w:val="000000"/>
      <w:lang w:val="uk"/>
    </w:rPr>
  </w:style>
  <w:style w:type="paragraph" w:styleId="21">
    <w:name w:val="Body Text Indent 2"/>
    <w:basedOn w:val="a"/>
    <w:link w:val="22"/>
    <w:uiPriority w:val="99"/>
    <w:semiHidden/>
    <w:unhideWhenUsed/>
    <w:rsid w:val="005A78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78BA"/>
    <w:rPr>
      <w:rFonts w:ascii="Arial" w:hAnsi="Arial"/>
      <w:sz w:val="24"/>
      <w:szCs w:val="24"/>
      <w:lang w:val="ru-RU" w:eastAsia="ru-RU"/>
    </w:rPr>
  </w:style>
  <w:style w:type="character" w:customStyle="1" w:styleId="rynqvb">
    <w:name w:val="rynqvb"/>
    <w:basedOn w:val="a0"/>
    <w:rsid w:val="00AF2F2D"/>
  </w:style>
  <w:style w:type="paragraph" w:customStyle="1" w:styleId="af2">
    <w:name w:val="Базовый"/>
    <w:rsid w:val="00440B2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val="ru-RU"/>
    </w:rPr>
  </w:style>
  <w:style w:type="paragraph" w:styleId="af3">
    <w:name w:val="List Paragraph"/>
    <w:basedOn w:val="a"/>
    <w:uiPriority w:val="34"/>
    <w:qFormat/>
    <w:rsid w:val="00DD3174"/>
    <w:pPr>
      <w:ind w:left="720" w:firstLine="0"/>
      <w:contextualSpacing/>
      <w:jc w:val="left"/>
    </w:pPr>
    <w:rPr>
      <w:rFonts w:ascii="Times New Roman" w:hAnsi="Times New Roman"/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AA64ED"/>
    <w:rPr>
      <w:rFonts w:ascii="Arial" w:hAnsi="Arial"/>
      <w:sz w:val="24"/>
      <w:szCs w:val="24"/>
      <w:lang w:val="ru-RU" w:eastAsia="ru-RU"/>
    </w:rPr>
  </w:style>
  <w:style w:type="character" w:customStyle="1" w:styleId="a6">
    <w:name w:val="Заголовок Знак"/>
    <w:basedOn w:val="a0"/>
    <w:link w:val="a5"/>
    <w:rsid w:val="007C4F19"/>
    <w:rPr>
      <w:rFonts w:ascii="Arial" w:hAnsi="Arial" w:cs="Arial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C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hwtze">
    <w:name w:val="hwtze"/>
    <w:basedOn w:val="a0"/>
    <w:rsid w:val="00AC6C48"/>
  </w:style>
  <w:style w:type="character" w:customStyle="1" w:styleId="20">
    <w:name w:val="Заголовок 2 Знак"/>
    <w:basedOn w:val="a0"/>
    <w:link w:val="2"/>
    <w:uiPriority w:val="9"/>
    <w:semiHidden/>
    <w:rsid w:val="003F65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изайн_Витраж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ХНЭУ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LV</dc:creator>
  <cp:keywords/>
  <dc:description/>
  <cp:lastModifiedBy>L. V.</cp:lastModifiedBy>
  <cp:revision>47</cp:revision>
  <cp:lastPrinted>2023-08-30T18:56:00Z</cp:lastPrinted>
  <dcterms:created xsi:type="dcterms:W3CDTF">2023-09-10T17:17:00Z</dcterms:created>
  <dcterms:modified xsi:type="dcterms:W3CDTF">2023-09-10T21:04:00Z</dcterms:modified>
</cp:coreProperties>
</file>