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57569B" w:rsidRDefault="0057569B" w:rsidP="00575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69B">
        <w:rPr>
          <w:rFonts w:ascii="Times New Roman" w:hAnsi="Times New Roman" w:cs="Times New Roman"/>
          <w:sz w:val="28"/>
          <w:szCs w:val="28"/>
        </w:rPr>
        <w:t>Практичне заняття до теми 10</w:t>
      </w:r>
    </w:p>
    <w:p w:rsidR="0057569B" w:rsidRPr="0057569B" w:rsidRDefault="0057569B" w:rsidP="0057569B">
      <w:pPr>
        <w:keepNext/>
        <w:keepLines/>
        <w:pBdr>
          <w:bottom w:val="single" w:sz="6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0" w:name="_Toc453179372"/>
      <w:r w:rsidRPr="005756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Тестові завдання</w:t>
      </w:r>
      <w:bookmarkEnd w:id="0"/>
    </w:p>
    <w:p w:rsidR="0057569B" w:rsidRPr="0057569B" w:rsidRDefault="0057569B" w:rsidP="0057569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7569B" w:rsidRPr="0057569B" w:rsidRDefault="0057569B" w:rsidP="0057569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Факторами, що впливають на спроможність підприємство до зростання є: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продуктивність, пріоритетність, проект;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продуктивність, потенціал, проект;</w:t>
      </w:r>
      <w:bookmarkStart w:id="1" w:name="_GoBack"/>
      <w:bookmarkEnd w:id="1"/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потенціал, персонал, проект;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потенціал, проект, пропорція. </w:t>
      </w:r>
    </w:p>
    <w:p w:rsidR="0057569B" w:rsidRPr="0057569B" w:rsidRDefault="0057569B" w:rsidP="00575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7569B" w:rsidRPr="0057569B" w:rsidRDefault="0057569B" w:rsidP="0057569B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Яку роль консультант з процесу НЕ виконує: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бути «засобом змін»;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допомога підприємству у вирішення проблем шляхом надання інформації про організаційні процеси;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пошук «вірного» рішення;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першочерговою метою є надання підходу, методів і цінностей для використання клієнтською організацією при вирішенні власних проблем.</w:t>
      </w:r>
    </w:p>
    <w:p w:rsidR="0057569B" w:rsidRPr="0057569B" w:rsidRDefault="0057569B" w:rsidP="00575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7569B" w:rsidRPr="0057569B" w:rsidRDefault="0057569B" w:rsidP="005756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</w:t>
      </w:r>
      <w:r w:rsidRPr="0057569B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ab/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 необхідності спонукати клієнта до впровадження змін шляхом пропаганди, клієнту відводиться роль:</w:t>
      </w:r>
      <w:r w:rsidRPr="0057569B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57569B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ab/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тренера;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технічного експерта;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радника;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не має вірної відповіді.</w:t>
      </w:r>
    </w:p>
    <w:p w:rsidR="0057569B" w:rsidRPr="0057569B" w:rsidRDefault="0057569B" w:rsidP="00575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7569B" w:rsidRPr="0057569B" w:rsidRDefault="0057569B" w:rsidP="0057569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Які ключові сфери консультант приймає до уваги  при визначенні  сильних і слабких сторін нового підприємства?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мотивація, здібність, проект, ресурси;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завдання, ринок, здібність і зобов’язання, фінансовий прогноз;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ринок, виробництво, стратегія, бюджет;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ресурсна база, база досвіду, база управління, база ідей.</w:t>
      </w:r>
    </w:p>
    <w:p w:rsidR="0057569B" w:rsidRPr="0057569B" w:rsidRDefault="0057569B" w:rsidP="005756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7569B" w:rsidRPr="0057569B" w:rsidRDefault="0057569B" w:rsidP="0057569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До внутрішніх причин занепаду бізнесу відноситься: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конкуренція;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високо затратна структура;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зміни у ринковому попиті;</w:t>
      </w:r>
    </w:p>
    <w:p w:rsidR="0057569B" w:rsidRPr="0057569B" w:rsidRDefault="0057569B" w:rsidP="005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5756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негативні цінові тенденції у сировинній групі товарів.</w:t>
      </w:r>
    </w:p>
    <w:p w:rsidR="0057569B" w:rsidRDefault="0057569B" w:rsidP="0057569B">
      <w:r w:rsidRPr="0057569B"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  <w:br w:type="page"/>
      </w:r>
    </w:p>
    <w:sectPr w:rsidR="005756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D15FC"/>
    <w:multiLevelType w:val="multilevel"/>
    <w:tmpl w:val="86A622CC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9B"/>
    <w:rsid w:val="0057569B"/>
    <w:rsid w:val="00631D97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FE4CE-1915-48E8-9215-26C0EEF4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2022-10-06T11:33:00Z</dcterms:created>
  <dcterms:modified xsi:type="dcterms:W3CDTF">2022-10-06T11:34:00Z</dcterms:modified>
</cp:coreProperties>
</file>