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44" w:rsidRPr="007C5CCF" w:rsidRDefault="00180044" w:rsidP="00180044">
      <w:pPr>
        <w:spacing w:line="288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val="uk-UA"/>
        </w:rPr>
      </w:pPr>
      <w:r w:rsidRPr="007C5CCF">
        <w:rPr>
          <w:rFonts w:ascii="Arial" w:hAnsi="Arial" w:cs="Arial"/>
          <w:b/>
          <w:bCs/>
          <w:sz w:val="36"/>
          <w:szCs w:val="36"/>
          <w:lang w:val="uk-UA"/>
        </w:rPr>
        <w:t>1. Основи безпеки банківської діяльності</w:t>
      </w:r>
    </w:p>
    <w:p w:rsidR="00180044" w:rsidRPr="00960577" w:rsidRDefault="00180044" w:rsidP="00180044">
      <w:pPr>
        <w:spacing w:line="288" w:lineRule="auto"/>
        <w:ind w:firstLine="709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180044" w:rsidRPr="00960577" w:rsidRDefault="00180044" w:rsidP="00180044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Мета </w:t>
      </w:r>
      <w:r w:rsidRPr="00960577">
        <w:rPr>
          <w:rFonts w:ascii="Arial" w:hAnsi="Arial" w:cs="Arial"/>
          <w:color w:val="000000"/>
          <w:sz w:val="28"/>
          <w:szCs w:val="28"/>
          <w:lang w:val="uk-UA" w:eastAsia="uk-UA"/>
        </w:rPr>
        <w:t>–  дослідити</w:t>
      </w:r>
      <w:r>
        <w:rPr>
          <w:rFonts w:ascii="Arial" w:hAnsi="Arial" w:cs="Arial"/>
          <w:color w:val="000000"/>
          <w:sz w:val="28"/>
          <w:szCs w:val="28"/>
          <w:lang w:val="uk-UA" w:eastAsia="uk-UA"/>
        </w:rPr>
        <w:t xml:space="preserve"> сутність поняття “безпека банку”</w:t>
      </w:r>
      <w:r w:rsidRPr="00960577">
        <w:rPr>
          <w:rFonts w:ascii="Arial" w:hAnsi="Arial" w:cs="Arial"/>
          <w:color w:val="000000"/>
          <w:sz w:val="28"/>
          <w:szCs w:val="28"/>
          <w:lang w:val="uk-UA" w:eastAsia="uk-UA"/>
        </w:rPr>
        <w:t>, розглянути види, сили і засоби безпеки банківських установ та діяльність персоналу банку щодо виконання заходів безпеки.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Ключові поняття: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 w:eastAsia="uk-UA"/>
        </w:rPr>
        <w:t xml:space="preserve"> безпека банку, 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фінансово-економічна безпека, інформаційна безпека, силова безпека, кадрова безпека, особиста безпека, заходи безпеки банківської діяльності, засоби безпеки банківських установ.</w:t>
      </w:r>
    </w:p>
    <w:p w:rsidR="00180044" w:rsidRPr="00960577" w:rsidRDefault="00180044" w:rsidP="00180044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>Основні питання: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1.1. Сутність безпеки банків, її мета і завдання.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1.2. Види безпеки і форми її організації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1.3. Сили і засоби безпеки банківських та фінансових установ.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1.4. Діяльність персоналу </w:t>
      </w:r>
      <w:r>
        <w:rPr>
          <w:rFonts w:ascii="Arial" w:hAnsi="Arial" w:cs="Arial"/>
          <w:sz w:val="28"/>
          <w:szCs w:val="28"/>
          <w:lang w:val="uk-UA"/>
        </w:rPr>
        <w:t xml:space="preserve">банку </w:t>
      </w:r>
      <w:r w:rsidRPr="00960577">
        <w:rPr>
          <w:rFonts w:ascii="Arial" w:hAnsi="Arial" w:cs="Arial"/>
          <w:sz w:val="28"/>
          <w:szCs w:val="28"/>
          <w:lang w:val="uk-UA"/>
        </w:rPr>
        <w:t>щодо виконання заходів безпеки.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 xml:space="preserve">Література: </w:t>
      </w:r>
      <w:r>
        <w:rPr>
          <w:rFonts w:ascii="Arial" w:hAnsi="Arial" w:cs="Arial"/>
          <w:sz w:val="28"/>
          <w:szCs w:val="28"/>
          <w:lang w:val="uk-UA"/>
        </w:rPr>
        <w:t>[1–5; 13; 21; 23; 31;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33].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1.1. Сутність безпеки банків, її мета і завдання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b/>
          <w:sz w:val="28"/>
          <w:szCs w:val="28"/>
          <w:lang w:val="uk-UA"/>
        </w:rPr>
      </w:pP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Безпека банкі</w:t>
      </w:r>
      <w:r>
        <w:rPr>
          <w:rFonts w:ascii="Arial" w:hAnsi="Arial" w:cs="Arial"/>
          <w:sz w:val="28"/>
          <w:szCs w:val="28"/>
          <w:lang w:val="uk-UA"/>
        </w:rPr>
        <w:t xml:space="preserve">вської установи є запорукою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надійної роботи, плідної співпраці з клієнтами та дотримання банківських нормативів.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літературних джерелах існують різні підходи до визначення поняття  “безпека банку”. Так, безпеку розглядають як: стан захищеності; незалежності від негативних дій, впливів; стан ресурсів, потенціалу; стан банку та його відносин; характеристику системи, суб’єкта господа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рю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вання; сукупність чинників; міру гармонізації інтересів; здатність досягати мети; процес забезпечення стабільності; комплекс заходів. Найбільш розповсюдженим  і, водночас</w:t>
      </w:r>
      <w:r>
        <w:rPr>
          <w:rFonts w:ascii="Arial" w:hAnsi="Arial" w:cs="Arial"/>
          <w:sz w:val="28"/>
          <w:szCs w:val="28"/>
          <w:lang w:val="uk-UA"/>
        </w:rPr>
        <w:t>,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доцільним є розуміння безпеки як стану захищеності банківських операцій.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b/>
          <w:bCs/>
          <w:color w:val="auto"/>
          <w:sz w:val="28"/>
          <w:szCs w:val="28"/>
          <w:lang w:val="uk-UA"/>
        </w:rPr>
        <w:t>Безпека банківської установи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– стан захищеності банку, за якого забезпечується реалізація стратегічних цілей і поточних завдань банку,  захист від внутрішніх  і зовнішніх загроз.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>Економічна безпека банківської установи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– стан захищеності ресурсного забезпечення та інтересів банку, його партнерів і клієнтів, що сприяє уникненню або попередженню внутрішніх і зовнішніх загроз і дозволяє забезпеч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>ти стабільне функціонування та розширене відтворення з мінім</w:t>
      </w:r>
      <w:r w:rsidRPr="00960577">
        <w:rPr>
          <w:rFonts w:ascii="Arial" w:hAnsi="Arial" w:cs="Arial"/>
          <w:sz w:val="28"/>
          <w:szCs w:val="28"/>
          <w:lang w:val="uk-UA"/>
        </w:rPr>
        <w:t>а</w:t>
      </w:r>
      <w:r w:rsidRPr="00960577">
        <w:rPr>
          <w:rFonts w:ascii="Arial" w:hAnsi="Arial" w:cs="Arial"/>
          <w:sz w:val="28"/>
          <w:szCs w:val="28"/>
          <w:lang w:val="uk-UA"/>
        </w:rPr>
        <w:t>льними втратами для банку.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Теоретичні засади забезпечення банківської безпеки знайшли відображення на рис. 1.1.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5600700" cy="685800"/>
                <wp:effectExtent l="5715" t="5715" r="13335" b="1333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i/>
                                <w:lang w:val="uk-UA"/>
                              </w:rPr>
                              <w:t>Мета забезпечення безпеки банківської діяльності</w:t>
                            </w: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 – </w:t>
                            </w:r>
                          </w:p>
                          <w:p w:rsidR="00180044" w:rsidRPr="006B0578" w:rsidRDefault="00180044" w:rsidP="00180044">
                            <w:pPr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попередження внутрішніх і зовнішніх загроз під час реалізації стратегічних цілей і поточних завдань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27pt;margin-top:5.05pt;width:44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eONwIAAFI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i/>
                          <w:lang w:val="uk-UA"/>
                        </w:rPr>
                        <w:t>Мета забезпечення безпеки банківської діяльності</w:t>
                      </w:r>
                      <w:r w:rsidRPr="006B0578">
                        <w:rPr>
                          <w:rFonts w:ascii="Arial" w:hAnsi="Arial" w:cs="Arial"/>
                          <w:lang w:val="uk-UA"/>
                        </w:rPr>
                        <w:t xml:space="preserve"> – </w:t>
                      </w:r>
                    </w:p>
                    <w:p w:rsidR="00180044" w:rsidRPr="006B0578" w:rsidRDefault="00180044" w:rsidP="00180044">
                      <w:pPr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попередження внутрішніх і зовнішніх загроз під час реалізації стратегічних цілей і поточних завдань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0" cy="228600"/>
                <wp:effectExtent l="53340" t="5715" r="60960" b="228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3pt" to="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5600700" cy="342900"/>
                <wp:effectExtent l="5715" t="5715" r="13335" b="133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Завдання безпеки банківської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27pt;margin-top:6.2pt;width:44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">
                <v:textbox>
                  <w:txbxContent>
                    <w:p w:rsidR="00180044" w:rsidRPr="006B0578" w:rsidRDefault="00180044" w:rsidP="00180044">
                      <w:pPr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Завдання безпеки банківської діяльності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0" cy="1714500"/>
                <wp:effectExtent l="5715" t="5715" r="13335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pt" to="63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0" cy="2057400"/>
                <wp:effectExtent l="53340" t="5715" r="60960" b="228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pt" to="36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GIZAIAAHw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151130</wp:posOffset>
                </wp:positionV>
                <wp:extent cx="228600" cy="0"/>
                <wp:effectExtent l="5715" t="5715" r="1333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9pt" to="8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4914900" cy="342900"/>
                <wp:effectExtent l="5715" t="5715" r="13335" b="133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захист банку від проявів внутрішніх і зовнішніх загроз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81pt;margin-top:1.4pt;width:38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YBNwIAAFk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захист банку від проявів внутрішніх і зовнішніх загроз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</wp:posOffset>
                </wp:positionV>
                <wp:extent cx="4914900" cy="342900"/>
                <wp:effectExtent l="5715" t="5715" r="13335" b="1333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попередження шахрайства, промислового шпигунства, крадіжок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81pt;margin-top:6.7pt;width:38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EMOAIAAFk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попередження шахрайства, промислового шпигунства, крадіжок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-5080</wp:posOffset>
                </wp:positionV>
                <wp:extent cx="228600" cy="0"/>
                <wp:effectExtent l="5715" t="5715" r="1333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4pt" to="8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4914900" cy="342900"/>
                <wp:effectExtent l="5715" t="5715" r="13335" b="1333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оперативне реагування та нейтралізація  загроз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81pt;margin-top:10.5pt;width:38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оперативне реагування та нейтралізація  загроз діяльності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43180</wp:posOffset>
                </wp:positionV>
                <wp:extent cx="228600" cy="0"/>
                <wp:effectExtent l="5715" t="5715" r="13335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4pt" to="8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181610</wp:posOffset>
                </wp:positionV>
                <wp:extent cx="4914900" cy="342900"/>
                <wp:effectExtent l="5715" t="5715" r="1333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збереження та забезпечення ефектив</w:t>
                            </w: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 xml:space="preserve">ного використання ресурсів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81pt;margin-top:14.3pt;width:38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збереження та забезпечення ефектив</w:t>
                      </w:r>
                      <w:r>
                        <w:rPr>
                          <w:rFonts w:ascii="Arial" w:hAnsi="Arial" w:cs="Arial"/>
                          <w:lang w:val="uk-UA"/>
                        </w:rPr>
                        <w:t xml:space="preserve">ного використання ресурсів 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228600" cy="0"/>
                <wp:effectExtent l="5715" t="5715" r="1333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2pt" to="8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5600700" cy="342900"/>
                <wp:effectExtent l="5715" t="5715" r="13335" b="133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Принципи безпеки банківської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27pt;margin-top:2.05pt;width:44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hpOQIAAFk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">
                <v:textbox>
                  <w:txbxContent>
                    <w:p w:rsidR="00180044" w:rsidRPr="006B0578" w:rsidRDefault="00180044" w:rsidP="00180044">
                      <w:pPr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Принципи безпеки банківської діяльності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164465</wp:posOffset>
                </wp:positionV>
                <wp:extent cx="0" cy="4000500"/>
                <wp:effectExtent l="5715" t="5715" r="1333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95pt" to="63pt,3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188595</wp:posOffset>
                </wp:positionV>
                <wp:extent cx="228600" cy="0"/>
                <wp:effectExtent l="5715" t="5715" r="1333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85pt" to="8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</wp:posOffset>
                </wp:positionV>
                <wp:extent cx="4914900" cy="342900"/>
                <wp:effectExtent l="5715" t="5715" r="13335" b="1333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законності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81pt;margin-top:5.85pt;width:38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законності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122555</wp:posOffset>
                </wp:positionV>
                <wp:extent cx="4914900" cy="342900"/>
                <wp:effectExtent l="5715" t="5715" r="13335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ефективності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81pt;margin-top:9.65pt;width:38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ефективності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146685</wp:posOffset>
                </wp:positionV>
                <wp:extent cx="228600" cy="0"/>
                <wp:effectExtent l="5715" t="5715" r="1333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55pt" to="8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170815</wp:posOffset>
                </wp:positionV>
                <wp:extent cx="4914900" cy="342900"/>
                <wp:effectExtent l="5715" t="5715" r="13335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компетентності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81pt;margin-top:13.45pt;width:38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компетентності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228600" cy="0"/>
                <wp:effectExtent l="5715" t="5715" r="1333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35pt" to="8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128905</wp:posOffset>
                </wp:positionV>
                <wp:extent cx="228600" cy="0"/>
                <wp:effectExtent l="5715" t="5715" r="1333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15pt" to="8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4914900" cy="342900"/>
                <wp:effectExtent l="5715" t="5715" r="13335" b="133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конфіденційності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81pt;margin-top:1.15pt;width:38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конфіденційності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4914900" cy="342900"/>
                <wp:effectExtent l="5715" t="5715" r="13335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системності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left:0;text-align:left;margin-left:81pt;margin-top:4.95pt;width:38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системності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86995</wp:posOffset>
                </wp:positionV>
                <wp:extent cx="228600" cy="0"/>
                <wp:effectExtent l="5715" t="5715" r="1333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85pt" to="8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GSV&#10;g5TaAAAACQEAAA8AAAAAAAAAAAAAAAAApgQAAGRycy9kb3ducmV2LnhtbFBLBQYAAAAABAAEAPMA&#10;AACt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4914900" cy="342900"/>
                <wp:effectExtent l="5715" t="5715" r="13335" b="133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гнучкості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left:0;text-align:left;margin-left:81pt;margin-top:8.75pt;width:38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гнучкості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228600" cy="0"/>
                <wp:effectExtent l="5715" t="5715" r="1333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65pt" to="8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4914900" cy="342900"/>
                <wp:effectExtent l="5715" t="5715" r="13335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оперативності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left:0;text-align:left;margin-left:81pt;margin-top:12.55pt;width:38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5KOAIAAFg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оперативності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183515</wp:posOffset>
                </wp:positionV>
                <wp:extent cx="228600" cy="0"/>
                <wp:effectExtent l="5715" t="5715" r="1333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45pt" to="8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wk7dO9wAAAAJAQAADwAAAAAAAAAAAAAAAACmBAAAZHJzL2Rvd25yZXYueG1sUEsFBgAAAAAEAAQA&#10;8wAAAK8FAAAAAA=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3175</wp:posOffset>
                </wp:positionV>
                <wp:extent cx="4914900" cy="342900"/>
                <wp:effectExtent l="5715" t="5715" r="1333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обізнаності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0" type="#_x0000_t202" style="position:absolute;left:0;text-align:left;margin-left:81pt;margin-top:.25pt;width:38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обізнаності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27305</wp:posOffset>
                </wp:positionV>
                <wp:extent cx="228600" cy="0"/>
                <wp:effectExtent l="5715" t="5715" r="1333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15pt" to="8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PDG&#10;M5XZAAAABwEAAA8AAAAAAAAAAAAAAAAApwQAAGRycy9kb3ducmV2LnhtbFBLBQYAAAAABAAEAPMA&#10;AACtBQAAAAA=&#10;"/>
            </w:pict>
          </mc:Fallback>
        </mc:AlternateContent>
      </w:r>
    </w:p>
    <w:p w:rsidR="00180044" w:rsidRPr="00960577" w:rsidRDefault="00180044" w:rsidP="00180044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</wp:posOffset>
                </wp:positionV>
                <wp:extent cx="4914900" cy="342900"/>
                <wp:effectExtent l="5715" t="5715" r="1333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044" w:rsidRPr="006B0578" w:rsidRDefault="00180044" w:rsidP="00180044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6B0578">
                              <w:rPr>
                                <w:rFonts w:ascii="Arial" w:hAnsi="Arial" w:cs="Arial"/>
                                <w:lang w:val="uk-UA"/>
                              </w:rPr>
                              <w:t>цілеспрямованості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1" type="#_x0000_t202" style="position:absolute;left:0;text-align:left;margin-left:81pt;margin-top:4.05pt;width:38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">
                <v:textbox>
                  <w:txbxContent>
                    <w:p w:rsidR="00180044" w:rsidRPr="006B0578" w:rsidRDefault="00180044" w:rsidP="00180044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 w:rsidRPr="006B0578">
                        <w:rPr>
                          <w:rFonts w:ascii="Arial" w:hAnsi="Arial" w:cs="Arial"/>
                          <w:lang w:val="uk-UA"/>
                        </w:rPr>
                        <w:t>цілеспрямованості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75565</wp:posOffset>
                </wp:positionV>
                <wp:extent cx="228600" cy="0"/>
                <wp:effectExtent l="5715" t="5715" r="1333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95pt" to="8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h4VQIAAGE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"/>
            </w:pict>
          </mc:Fallback>
        </mc:AlternateConten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sz w:val="28"/>
          <w:szCs w:val="28"/>
          <w:lang w:val="uk-UA"/>
        </w:rPr>
      </w:pPr>
    </w:p>
    <w:p w:rsidR="00180044" w:rsidRPr="00960577" w:rsidRDefault="00180044" w:rsidP="00180044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Рис. 1.1. </w:t>
      </w:r>
      <w:r w:rsidRPr="00960577">
        <w:rPr>
          <w:rFonts w:ascii="Arial" w:hAnsi="Arial" w:cs="Arial"/>
          <w:b/>
          <w:sz w:val="28"/>
          <w:szCs w:val="28"/>
          <w:lang w:val="uk-UA"/>
        </w:rPr>
        <w:t>Теоретичні аспекти забезпечення банківської безпеки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Основними </w:t>
      </w:r>
      <w:r w:rsidRPr="00960577">
        <w:rPr>
          <w:rFonts w:ascii="Arial" w:hAnsi="Arial" w:cs="Arial"/>
          <w:b/>
          <w:sz w:val="28"/>
          <w:szCs w:val="28"/>
          <w:lang w:val="uk-UA"/>
        </w:rPr>
        <w:t>принципами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банківської безпеки є: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sz w:val="28"/>
          <w:szCs w:val="28"/>
          <w:lang w:val="uk-UA"/>
        </w:rPr>
        <w:t>законність: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заходи, що </w:t>
      </w:r>
      <w:r>
        <w:rPr>
          <w:rFonts w:ascii="Arial" w:hAnsi="Arial" w:cs="Arial"/>
          <w:sz w:val="28"/>
          <w:szCs w:val="28"/>
          <w:lang w:val="uk-UA"/>
        </w:rPr>
        <w:t>проводяться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 </w:t>
      </w:r>
      <w:r>
        <w:rPr>
          <w:rFonts w:ascii="Arial" w:hAnsi="Arial" w:cs="Arial"/>
          <w:sz w:val="28"/>
          <w:szCs w:val="28"/>
          <w:lang w:val="uk-UA"/>
        </w:rPr>
        <w:t>рамках</w:t>
      </w:r>
      <w:r w:rsidRPr="00960577">
        <w:rPr>
          <w:rFonts w:ascii="Arial" w:hAnsi="Arial" w:cs="Arial"/>
          <w:sz w:val="28"/>
          <w:szCs w:val="28"/>
          <w:lang w:val="uk-UA"/>
        </w:rPr>
        <w:t>, необхідних для забезпечення безпеки банку</w:t>
      </w:r>
      <w:r>
        <w:rPr>
          <w:rFonts w:ascii="Arial" w:hAnsi="Arial" w:cs="Arial"/>
          <w:sz w:val="28"/>
          <w:szCs w:val="28"/>
          <w:lang w:val="uk-UA"/>
        </w:rPr>
        <w:t>, повинні ґрунтуватися на чинному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нормативному і законодавчому забезпеченні і здійснюватися без його порушення;</w:t>
      </w:r>
    </w:p>
    <w:p w:rsidR="00180044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 ефективність</w:t>
      </w:r>
      <w:r w:rsidRPr="00960577">
        <w:rPr>
          <w:rStyle w:val="a4"/>
          <w:rFonts w:ascii="Arial" w:hAnsi="Arial" w:cs="Arial"/>
          <w:i w:val="0"/>
          <w:sz w:val="28"/>
          <w:szCs w:val="28"/>
          <w:lang w:val="uk-UA"/>
        </w:rPr>
        <w:t>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витрати на  заход</w:t>
      </w:r>
      <w:r>
        <w:rPr>
          <w:rFonts w:ascii="Arial" w:hAnsi="Arial" w:cs="Arial"/>
          <w:sz w:val="28"/>
          <w:szCs w:val="28"/>
          <w:lang w:val="uk-UA"/>
        </w:rPr>
        <w:t>и із забезпечення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безпеки мають бути меншими від очікуваних результатів і не повинні призводити до погіршення </w:t>
      </w:r>
      <w:r>
        <w:rPr>
          <w:rFonts w:ascii="Arial" w:hAnsi="Arial" w:cs="Arial"/>
          <w:sz w:val="28"/>
          <w:szCs w:val="28"/>
          <w:lang w:val="uk-UA"/>
        </w:rPr>
        <w:t>результатів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діяльності та стану </w:t>
      </w:r>
      <w:r>
        <w:rPr>
          <w:rFonts w:ascii="Arial" w:hAnsi="Arial" w:cs="Arial"/>
          <w:sz w:val="28"/>
          <w:szCs w:val="28"/>
          <w:lang w:val="uk-UA"/>
        </w:rPr>
        <w:t xml:space="preserve">безпеки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банку, перешкоджати реалізації його інтересів; 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sz w:val="28"/>
          <w:szCs w:val="28"/>
          <w:lang w:val="uk-UA"/>
        </w:rPr>
        <w:t>компетентності: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реалізація заходів з безпеки має здійснюватися професіоналами, які б не зашкодили гідності і реалізації прав персоналу і клієнтів;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конфіденційності: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заходи з дотримання безпеки та перевірки дій персоналу мають носити конфіденційний характер, тобто мати обмежений доступ. 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системності: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управління безпекою має охоплювати всі види банківських операцій, внутрішніх і зовнішніх загроз та діяльність всіх структурних підрозділів; 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sz w:val="28"/>
          <w:szCs w:val="28"/>
          <w:lang w:val="uk-UA"/>
        </w:rPr>
        <w:t>цілеспрямованості:</w:t>
      </w:r>
      <w:r>
        <w:rPr>
          <w:rFonts w:ascii="Arial" w:hAnsi="Arial" w:cs="Arial"/>
          <w:sz w:val="28"/>
          <w:szCs w:val="28"/>
          <w:lang w:val="uk-UA"/>
        </w:rPr>
        <w:t xml:space="preserve"> заходи безпеки здійснюються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 відповідно до стратегічних цілей та поточних завдань, які вирішує банк згідно із затвердженою програмою безпеки;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 </w:t>
      </w:r>
      <w:r w:rsidRPr="00960577">
        <w:rPr>
          <w:rFonts w:ascii="Arial" w:hAnsi="Arial" w:cs="Arial"/>
          <w:i/>
          <w:sz w:val="28"/>
          <w:szCs w:val="28"/>
          <w:lang w:val="uk-UA"/>
        </w:rPr>
        <w:t>оперативності: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своєчасності реагування на попередження і нейтралізацію загроз банківській безпеці;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гнучкості: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система управління банківською безпекою має бути побудована таким чином, щоб реагувати на зміни зовнішнього середовища;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обізнаності: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персонал банку має бути обізнаним щодо ознак настання загроз безпеці банку.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 Надійність та ефективність безпеки визначаються через реалізацію відповідних вимог [13]: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Безперервність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Забезпечення безпеки </w:t>
      </w:r>
      <w:r>
        <w:rPr>
          <w:rFonts w:ascii="Arial" w:hAnsi="Arial" w:cs="Arial"/>
          <w:color w:val="auto"/>
          <w:sz w:val="28"/>
          <w:szCs w:val="28"/>
          <w:lang w:val="uk-UA"/>
        </w:rPr>
        <w:t>повинно бути постійним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. Це безперервний процес, який включає обґрунтування та реалізацію найбільш раціональних форм, методів, способів і шляхів створення, удосконалення і розвитку системи безпеки, безперервне управління нею, контроль за функціонуванням.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Конкретність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Захисту підлягають конкретні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об’єкти, загроза яким може завдати шкоди банку.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lastRenderedPageBreak/>
        <w:t>Плановість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Заходи безпеки не повинні бути епізодичними або відставати від фактичних подій. Плановість передбачає запобіжний характер безпеки.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Активність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Постійне прагнення до виявлення загроз банку, своєчасної та ефективної їх нейтралізації.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Універсальність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Заходи безпеки повинні перекривати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всі можливі напрямки виникнення загроз незалежно від місця їх дії.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Комплексність безпеки.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Для забезпечення безпеки необхідно застосовувати всі форми і методи захисту та протидії загрозам у повному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обсязі.</w:t>
      </w:r>
    </w:p>
    <w:p w:rsidR="00180044" w:rsidRPr="00960577" w:rsidRDefault="00180044" w:rsidP="00180044">
      <w:pPr>
        <w:spacing w:line="288" w:lineRule="auto"/>
        <w:ind w:firstLine="709"/>
        <w:rPr>
          <w:rFonts w:ascii="Arial" w:hAnsi="Arial" w:cs="Arial"/>
          <w:b/>
          <w:sz w:val="36"/>
          <w:szCs w:val="36"/>
          <w:lang w:val="uk-UA"/>
        </w:rPr>
      </w:pPr>
    </w:p>
    <w:p w:rsidR="00180044" w:rsidRPr="007C5CCF" w:rsidRDefault="00180044" w:rsidP="00180044">
      <w:pPr>
        <w:spacing w:line="288" w:lineRule="auto"/>
        <w:ind w:firstLine="709"/>
        <w:rPr>
          <w:rFonts w:ascii="Arial" w:hAnsi="Arial" w:cs="Arial"/>
          <w:b/>
          <w:sz w:val="32"/>
          <w:szCs w:val="32"/>
          <w:lang w:val="uk-UA"/>
        </w:rPr>
      </w:pPr>
      <w:r w:rsidRPr="007C5CCF">
        <w:rPr>
          <w:rFonts w:ascii="Arial" w:hAnsi="Arial" w:cs="Arial"/>
          <w:b/>
          <w:sz w:val="32"/>
          <w:szCs w:val="32"/>
          <w:lang w:val="uk-UA"/>
        </w:rPr>
        <w:t>1.2. Види безпеки і форми її організації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color w:val="auto"/>
          <w:sz w:val="36"/>
          <w:szCs w:val="36"/>
          <w:lang w:val="uk-UA"/>
        </w:rPr>
      </w:pP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Розглядаючи банківську безпеку як багатоступеневу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>систему слід визначити її види за різними класифікаційними ознаками. Безпеку доцільно класифікувати за ступенем охоплення та змістом (табл. 1.1).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 Найбільш важливим  видом банківської безпеки є </w:t>
      </w:r>
      <w:r w:rsidRPr="00960577">
        <w:rPr>
          <w:rStyle w:val="a4"/>
          <w:rFonts w:ascii="Arial" w:hAnsi="Arial" w:cs="Arial"/>
          <w:color w:val="auto"/>
          <w:sz w:val="28"/>
          <w:szCs w:val="28"/>
          <w:lang w:val="uk-UA"/>
        </w:rPr>
        <w:t>економічна безпека.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Саме цей вид безпеки забезпечує ефективне функціонування банку та беззбиткову роботу.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i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i/>
          <w:color w:val="auto"/>
          <w:sz w:val="28"/>
          <w:szCs w:val="28"/>
          <w:lang w:val="uk-UA"/>
        </w:rPr>
        <w:t>Види економічної безпеки:</w:t>
      </w:r>
    </w:p>
    <w:p w:rsidR="00180044" w:rsidRPr="00960577" w:rsidRDefault="00180044" w:rsidP="00180044">
      <w:pPr>
        <w:widowControl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фінансова безпека – стан захищеності  банк</w:t>
      </w:r>
      <w:r>
        <w:rPr>
          <w:rFonts w:ascii="Arial" w:hAnsi="Arial" w:cs="Arial"/>
          <w:sz w:val="28"/>
          <w:szCs w:val="28"/>
          <w:lang w:val="uk-UA"/>
        </w:rPr>
        <w:t>івської установи</w:t>
      </w:r>
      <w:r w:rsidRPr="00960577">
        <w:rPr>
          <w:rFonts w:ascii="Arial" w:hAnsi="Arial" w:cs="Arial"/>
          <w:sz w:val="28"/>
          <w:szCs w:val="28"/>
          <w:lang w:val="uk-UA"/>
        </w:rPr>
        <w:t>, який характеризується збалансованістю і якістю використаних фінансових інструментів, технологій і послуг, які забезпечують достатній рівень ліквідності, платоспроможності та прибутковості банку. В переважній більшості джерел такий вид безпеки називають фінансово-економічною;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кадрова безпека – стан захищеності банк</w:t>
      </w:r>
      <w:r>
        <w:rPr>
          <w:rFonts w:ascii="Arial" w:hAnsi="Arial" w:cs="Arial"/>
          <w:color w:val="auto"/>
          <w:sz w:val="28"/>
          <w:szCs w:val="28"/>
          <w:lang w:val="uk-UA"/>
        </w:rPr>
        <w:t>івської установи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, що полягає в забезпеченні безпеки в роботі з персоналом, контролі за до</w:t>
      </w:r>
      <w:r>
        <w:rPr>
          <w:rFonts w:ascii="Arial" w:hAnsi="Arial" w:cs="Arial"/>
          <w:color w:val="auto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триманням банківської таємниці, запобіганні промисловому шпигунству, крадіжкам;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ринкова безпека – це стан банк</w:t>
      </w:r>
      <w:r>
        <w:rPr>
          <w:rFonts w:ascii="Arial" w:hAnsi="Arial" w:cs="Arial"/>
          <w:sz w:val="28"/>
          <w:szCs w:val="28"/>
          <w:lang w:val="uk-UA"/>
        </w:rPr>
        <w:t>івської установи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, який </w:t>
      </w:r>
      <w:r>
        <w:rPr>
          <w:rFonts w:ascii="Arial" w:hAnsi="Arial" w:cs="Arial"/>
          <w:sz w:val="28"/>
          <w:szCs w:val="28"/>
          <w:lang w:val="uk-UA"/>
        </w:rPr>
        <w:t xml:space="preserve">дозволяє реалізувати </w:t>
      </w:r>
      <w:r w:rsidRPr="00960577">
        <w:rPr>
          <w:rFonts w:ascii="Arial" w:hAnsi="Arial" w:cs="Arial"/>
          <w:sz w:val="28"/>
          <w:szCs w:val="28"/>
          <w:lang w:val="uk-UA"/>
        </w:rPr>
        <w:t>потенціал банку на ринку банківських послуг за допомогою маркетингових інструментів, що  спрямовані на забезпечення стійких конкурентних переваг, захист від недобросовісної конкуренції;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операційна без</w:t>
      </w:r>
      <w:r>
        <w:rPr>
          <w:rFonts w:ascii="Arial" w:hAnsi="Arial" w:cs="Arial"/>
          <w:color w:val="auto"/>
          <w:sz w:val="28"/>
          <w:szCs w:val="28"/>
          <w:lang w:val="uk-UA"/>
        </w:rPr>
        <w:t>пека – це стан захищеності банківської установи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, що полягає в дотриманні безпечного здійснення банківських операцій, запобіганні витоку інформації про банківські операції.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1.1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Види банківської безпеки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873"/>
        <w:gridCol w:w="6213"/>
      </w:tblGrid>
      <w:tr w:rsidR="00180044" w:rsidRPr="009B0495" w:rsidTr="00B46AA8">
        <w:tc>
          <w:tcPr>
            <w:tcW w:w="1768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Ознака класифікації</w:t>
            </w: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Вид безпеки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Характеристика</w:t>
            </w:r>
          </w:p>
        </w:tc>
      </w:tr>
      <w:tr w:rsidR="00180044" w:rsidRPr="009B0495" w:rsidTr="00B46AA8">
        <w:tc>
          <w:tcPr>
            <w:tcW w:w="176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ступенем охоплення</w:t>
            </w: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особиста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</w:t>
            </w:r>
            <w:r w:rsidRPr="009B0495">
              <w:rPr>
                <w:rFonts w:ascii="Arial" w:hAnsi="Arial" w:cs="Arial"/>
                <w:lang w:val="uk-UA"/>
              </w:rPr>
              <w:t>датність</w:t>
            </w:r>
            <w:r>
              <w:rPr>
                <w:rFonts w:ascii="Arial" w:hAnsi="Arial" w:cs="Arial"/>
                <w:lang w:val="uk-UA"/>
              </w:rPr>
              <w:t xml:space="preserve"> банківського працівника </w:t>
            </w:r>
            <w:r w:rsidRPr="009B0495">
              <w:rPr>
                <w:rFonts w:ascii="Arial" w:hAnsi="Arial" w:cs="Arial"/>
                <w:lang w:val="uk-UA"/>
              </w:rPr>
              <w:t>протистояти загро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зам власній безпеці</w:t>
            </w:r>
            <w:r>
              <w:rPr>
                <w:rFonts w:ascii="Arial" w:hAnsi="Arial" w:cs="Arial"/>
                <w:lang w:val="uk-UA"/>
              </w:rPr>
              <w:t>, володіючи</w:t>
            </w:r>
            <w:r w:rsidRPr="009B0495">
              <w:rPr>
                <w:rFonts w:ascii="Arial" w:hAnsi="Arial" w:cs="Arial"/>
                <w:lang w:val="uk-UA"/>
              </w:rPr>
              <w:t xml:space="preserve"> нормами і пра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вилами безпечної поведінки.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B0495">
              <w:rPr>
                <w:rFonts w:ascii="Arial" w:hAnsi="Arial" w:cs="Arial"/>
                <w:lang w:val="uk-UA"/>
              </w:rPr>
              <w:t xml:space="preserve">Досягається шляхом дотримання персоналом запобіжних заходів, </w:t>
            </w:r>
            <w:r>
              <w:rPr>
                <w:rFonts w:ascii="Arial" w:hAnsi="Arial" w:cs="Arial"/>
                <w:lang w:val="uk-UA"/>
              </w:rPr>
              <w:t>інст</w:t>
            </w:r>
            <w:r w:rsidRPr="009B0495">
              <w:rPr>
                <w:rFonts w:ascii="Arial" w:hAnsi="Arial" w:cs="Arial"/>
                <w:lang w:val="uk-UA"/>
              </w:rPr>
              <w:t>рук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цій по роботі з клієнтами та виконанню банківських операцій, правил поведінки</w:t>
            </w:r>
            <w:r>
              <w:rPr>
                <w:rFonts w:ascii="Arial" w:hAnsi="Arial" w:cs="Arial"/>
                <w:lang w:val="uk-UA"/>
              </w:rPr>
              <w:t xml:space="preserve"> персоналу</w:t>
            </w:r>
            <w:r w:rsidRPr="009B0495">
              <w:rPr>
                <w:rFonts w:ascii="Arial" w:hAnsi="Arial" w:cs="Arial"/>
                <w:lang w:val="uk-UA"/>
              </w:rPr>
              <w:t xml:space="preserve"> в </w:t>
            </w:r>
            <w:r>
              <w:rPr>
                <w:rFonts w:ascii="Arial" w:hAnsi="Arial" w:cs="Arial"/>
                <w:lang w:val="uk-UA"/>
              </w:rPr>
              <w:t>екстремаль</w:t>
            </w:r>
            <w:r>
              <w:rPr>
                <w:rFonts w:ascii="Arial" w:hAnsi="Arial" w:cs="Arial"/>
                <w:lang w:val="uk-UA"/>
              </w:rPr>
              <w:softHyphen/>
              <w:t xml:space="preserve">них </w:t>
            </w:r>
            <w:r w:rsidRPr="009B0495">
              <w:rPr>
                <w:rFonts w:ascii="Arial" w:hAnsi="Arial" w:cs="Arial"/>
                <w:lang w:val="uk-UA"/>
              </w:rPr>
              <w:t xml:space="preserve"> умовах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колективна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здатність підрозділів банку забезпечувати </w:t>
            </w:r>
            <w:r>
              <w:rPr>
                <w:rFonts w:ascii="Arial" w:hAnsi="Arial" w:cs="Arial"/>
                <w:lang w:val="uk-UA"/>
              </w:rPr>
              <w:t>раціональ</w:t>
            </w:r>
            <w:r>
              <w:rPr>
                <w:rFonts w:ascii="Arial" w:hAnsi="Arial" w:cs="Arial"/>
                <w:lang w:val="uk-UA"/>
              </w:rPr>
              <w:softHyphen/>
              <w:t>ний</w:t>
            </w:r>
            <w:r w:rsidRPr="009B0495">
              <w:rPr>
                <w:rFonts w:ascii="Arial" w:hAnsi="Arial" w:cs="Arial"/>
                <w:lang w:val="uk-UA"/>
              </w:rPr>
              <w:t xml:space="preserve"> режим роботи в умовах </w:t>
            </w:r>
            <w:r>
              <w:rPr>
                <w:rFonts w:ascii="Arial" w:hAnsi="Arial" w:cs="Arial"/>
                <w:lang w:val="uk-UA"/>
              </w:rPr>
              <w:t xml:space="preserve">нестабільності і </w:t>
            </w:r>
            <w:r w:rsidRPr="009B0495">
              <w:rPr>
                <w:rFonts w:ascii="Arial" w:hAnsi="Arial" w:cs="Arial"/>
                <w:lang w:val="uk-UA"/>
              </w:rPr>
              <w:t xml:space="preserve"> різноманітних дестабілізуючих факторів. Досягається створ</w:t>
            </w:r>
            <w:r>
              <w:rPr>
                <w:rFonts w:ascii="Arial" w:hAnsi="Arial" w:cs="Arial"/>
                <w:lang w:val="uk-UA"/>
              </w:rPr>
              <w:t>енням доброзичливої атмосфери</w:t>
            </w:r>
            <w:r w:rsidRPr="009B0495">
              <w:rPr>
                <w:rFonts w:ascii="Arial" w:hAnsi="Arial" w:cs="Arial"/>
                <w:lang w:val="uk-UA"/>
              </w:rPr>
              <w:t xml:space="preserve"> у колективах, виконанням режимних заходів, охоро</w:t>
            </w:r>
            <w:r w:rsidRPr="009B0495">
              <w:rPr>
                <w:rFonts w:ascii="Arial" w:hAnsi="Arial" w:cs="Arial"/>
                <w:lang w:val="uk-UA"/>
              </w:rPr>
              <w:softHyphen/>
            </w:r>
            <w:r>
              <w:rPr>
                <w:rFonts w:ascii="Arial" w:hAnsi="Arial" w:cs="Arial"/>
                <w:lang w:val="uk-UA"/>
              </w:rPr>
              <w:t>ною території,  дотриманням правил протипожежної безпеки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корпоративна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безпека єдності функціонування та дотримання корпоративних стандартів і цінностей всім персо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налом</w:t>
            </w:r>
          </w:p>
        </w:tc>
      </w:tr>
      <w:tr w:rsidR="00180044" w:rsidRPr="009B0495" w:rsidTr="00B46AA8">
        <w:tc>
          <w:tcPr>
            <w:tcW w:w="176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 За змістом </w:t>
            </w: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економічна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</w:t>
            </w:r>
            <w:r w:rsidRPr="009B0495">
              <w:rPr>
                <w:rFonts w:ascii="Arial" w:hAnsi="Arial" w:cs="Arial"/>
                <w:lang w:val="uk-UA"/>
              </w:rPr>
              <w:t xml:space="preserve">тан захищеності, </w:t>
            </w:r>
            <w:r>
              <w:rPr>
                <w:rFonts w:ascii="Arial" w:hAnsi="Arial" w:cs="Arial"/>
                <w:lang w:val="uk-UA"/>
              </w:rPr>
              <w:t xml:space="preserve">при якому </w:t>
            </w:r>
            <w:r w:rsidRPr="009B0495">
              <w:rPr>
                <w:rFonts w:ascii="Arial" w:hAnsi="Arial" w:cs="Arial"/>
                <w:lang w:val="uk-UA"/>
              </w:rPr>
              <w:t>забезпечується еконо</w:t>
            </w:r>
            <w:r w:rsidRPr="009B0495">
              <w:rPr>
                <w:rFonts w:ascii="Arial" w:hAnsi="Arial" w:cs="Arial"/>
                <w:lang w:val="uk-UA"/>
              </w:rPr>
              <w:softHyphen/>
              <w:t>мічний розвиток і ефективність діяльності  банку,  захист його фінансових і матеріальних ресур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сів, </w:t>
            </w:r>
            <w:r w:rsidRPr="009B0495">
              <w:rPr>
                <w:rFonts w:ascii="Arial" w:hAnsi="Arial" w:cs="Arial"/>
                <w:spacing w:val="-6"/>
                <w:lang w:val="uk-UA"/>
              </w:rPr>
              <w:t>здатність протистояти внутрішнім і зовнішнім загроз</w:t>
            </w:r>
            <w:r>
              <w:rPr>
                <w:rFonts w:ascii="Arial" w:hAnsi="Arial" w:cs="Arial"/>
                <w:lang w:val="uk-UA"/>
              </w:rPr>
              <w:t>ам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i/>
                <w:lang w:val="uk-UA"/>
              </w:rPr>
            </w:pPr>
            <w:r w:rsidRPr="009B0495">
              <w:rPr>
                <w:rStyle w:val="a4"/>
                <w:rFonts w:ascii="Arial" w:hAnsi="Arial" w:cs="Arial"/>
                <w:i w:val="0"/>
                <w:color w:val="auto"/>
                <w:lang w:val="uk-UA"/>
              </w:rPr>
              <w:t>інформаційна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стан, </w:t>
            </w:r>
            <w:r>
              <w:rPr>
                <w:rFonts w:ascii="Arial" w:hAnsi="Arial" w:cs="Arial"/>
                <w:lang w:val="uk-UA"/>
              </w:rPr>
              <w:t xml:space="preserve">при якому </w:t>
            </w:r>
            <w:r w:rsidRPr="009B0495">
              <w:rPr>
                <w:rFonts w:ascii="Arial" w:hAnsi="Arial" w:cs="Arial"/>
                <w:lang w:val="uk-UA"/>
              </w:rPr>
              <w:t xml:space="preserve">забезпечується необхідний рівень інформованості керівництва, ефективний захист  </w:t>
            </w:r>
            <w:r>
              <w:rPr>
                <w:rFonts w:ascii="Arial" w:hAnsi="Arial" w:cs="Arial"/>
                <w:lang w:val="uk-UA"/>
              </w:rPr>
              <w:t>ін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фор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мації від зовнішніх і внутрішніх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B0495">
              <w:rPr>
                <w:rFonts w:ascii="Arial" w:hAnsi="Arial" w:cs="Arial"/>
                <w:lang w:val="uk-UA"/>
              </w:rPr>
              <w:t xml:space="preserve"> загроз. </w:t>
            </w:r>
            <w:r>
              <w:rPr>
                <w:rFonts w:ascii="Arial" w:hAnsi="Arial" w:cs="Arial"/>
                <w:lang w:val="uk-UA"/>
              </w:rPr>
              <w:t xml:space="preserve"> Забезпе</w:t>
            </w:r>
            <w:r>
              <w:rPr>
                <w:rFonts w:ascii="Arial" w:hAnsi="Arial" w:cs="Arial"/>
                <w:lang w:val="uk-UA"/>
              </w:rPr>
              <w:softHyphen/>
              <w:t>чується організацією збору й</w:t>
            </w:r>
            <w:r w:rsidRPr="009B0495">
              <w:rPr>
                <w:rFonts w:ascii="Arial" w:hAnsi="Arial" w:cs="Arial"/>
                <w:lang w:val="uk-UA"/>
              </w:rPr>
              <w:t xml:space="preserve"> обробки, </w:t>
            </w:r>
            <w:r w:rsidRPr="009B0495">
              <w:rPr>
                <w:rFonts w:ascii="Arial" w:hAnsi="Arial" w:cs="Arial"/>
                <w:spacing w:val="-4"/>
                <w:lang w:val="uk-UA"/>
              </w:rPr>
              <w:t>опрацювання</w:t>
            </w:r>
            <w:r>
              <w:rPr>
                <w:rFonts w:ascii="Arial" w:hAnsi="Arial" w:cs="Arial"/>
                <w:spacing w:val="-4"/>
                <w:lang w:val="uk-UA"/>
              </w:rPr>
              <w:t xml:space="preserve"> та</w:t>
            </w:r>
            <w:r w:rsidRPr="009B0495">
              <w:rPr>
                <w:rFonts w:ascii="Arial" w:hAnsi="Arial" w:cs="Arial"/>
                <w:spacing w:val="-4"/>
                <w:lang w:val="uk-UA"/>
              </w:rPr>
              <w:t xml:space="preserve"> зберігання та належного використання  інформації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правова 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забезпечення безпеки банку </w:t>
            </w:r>
            <w:r>
              <w:rPr>
                <w:rFonts w:ascii="Arial" w:hAnsi="Arial" w:cs="Arial"/>
                <w:lang w:val="uk-UA"/>
              </w:rPr>
              <w:t>та захищеності угод і операцій у</w:t>
            </w:r>
            <w:r w:rsidRPr="009B0495">
              <w:rPr>
                <w:rFonts w:ascii="Arial" w:hAnsi="Arial" w:cs="Arial"/>
                <w:lang w:val="uk-UA"/>
              </w:rPr>
              <w:t xml:space="preserve"> правовій площині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силова 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охорона банківських приміщень, матеріальних цінностей,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збережності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грошових коштів  та життя персоналу в екстремальних умовах</w:t>
            </w:r>
          </w:p>
        </w:tc>
      </w:tr>
      <w:tr w:rsidR="00180044" w:rsidRPr="009B0495" w:rsidTr="00B46AA8">
        <w:tc>
          <w:tcPr>
            <w:tcW w:w="176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середовищем дотримання</w:t>
            </w: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внутрішня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стан захищеності банку в</w:t>
            </w:r>
            <w:r>
              <w:rPr>
                <w:rFonts w:ascii="Arial" w:hAnsi="Arial" w:cs="Arial"/>
                <w:lang w:val="uk-UA"/>
              </w:rPr>
              <w:t>ід внутрішніх загроз банківської</w:t>
            </w:r>
            <w:r w:rsidRPr="009B0495">
              <w:rPr>
                <w:rFonts w:ascii="Arial" w:hAnsi="Arial" w:cs="Arial"/>
                <w:lang w:val="uk-UA"/>
              </w:rPr>
              <w:t xml:space="preserve"> діяльності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зовнішня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стан захищеності банку в</w:t>
            </w:r>
            <w:r>
              <w:rPr>
                <w:rFonts w:ascii="Arial" w:hAnsi="Arial" w:cs="Arial"/>
                <w:lang w:val="uk-UA"/>
              </w:rPr>
              <w:t xml:space="preserve">ід зовнішніх загроз банківської </w:t>
            </w:r>
            <w:r w:rsidRPr="009B0495">
              <w:rPr>
                <w:rFonts w:ascii="Arial" w:hAnsi="Arial" w:cs="Arial"/>
                <w:lang w:val="uk-UA"/>
              </w:rPr>
              <w:t>діяльності</w:t>
            </w:r>
          </w:p>
        </w:tc>
      </w:tr>
      <w:tr w:rsidR="00180044" w:rsidRPr="009B0495" w:rsidTr="00B46AA8">
        <w:tc>
          <w:tcPr>
            <w:tcW w:w="1768" w:type="dxa"/>
            <w:vMerge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87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комплексна</w:t>
            </w:r>
          </w:p>
        </w:tc>
        <w:tc>
          <w:tcPr>
            <w:tcW w:w="6213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стан захищеності банку як від внутрішніх, так і в</w:t>
            </w:r>
            <w:r>
              <w:rPr>
                <w:rFonts w:ascii="Arial" w:hAnsi="Arial" w:cs="Arial"/>
                <w:lang w:val="uk-UA"/>
              </w:rPr>
              <w:t>ід зовнішніх загроз банківської</w:t>
            </w:r>
            <w:r w:rsidRPr="009B0495">
              <w:rPr>
                <w:rFonts w:ascii="Arial" w:hAnsi="Arial" w:cs="Arial"/>
                <w:lang w:val="uk-UA"/>
              </w:rPr>
              <w:t xml:space="preserve"> діяльності</w:t>
            </w:r>
          </w:p>
        </w:tc>
      </w:tr>
    </w:tbl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Заходи безпеки банку реалізуються у таких формах [13]: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5"/>
          <w:rFonts w:ascii="Arial" w:hAnsi="Arial" w:cs="Arial"/>
          <w:b w:val="0"/>
          <w:sz w:val="28"/>
          <w:szCs w:val="28"/>
          <w:lang w:val="uk-UA"/>
        </w:rPr>
      </w:pPr>
      <w:r w:rsidRPr="00960577">
        <w:rPr>
          <w:rStyle w:val="a5"/>
          <w:rFonts w:ascii="Arial" w:hAnsi="Arial" w:cs="Arial"/>
          <w:b w:val="0"/>
          <w:sz w:val="28"/>
          <w:szCs w:val="28"/>
          <w:lang w:val="uk-UA"/>
        </w:rPr>
        <w:t>о</w:t>
      </w:r>
      <w:r>
        <w:rPr>
          <w:rStyle w:val="a5"/>
          <w:rFonts w:ascii="Arial" w:hAnsi="Arial" w:cs="Arial"/>
          <w:b w:val="0"/>
          <w:sz w:val="28"/>
          <w:szCs w:val="28"/>
          <w:lang w:val="uk-UA"/>
        </w:rPr>
        <w:t>хорони (фізичної та технічної);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5"/>
          <w:rFonts w:ascii="Arial" w:hAnsi="Arial" w:cs="Arial"/>
          <w:b w:val="0"/>
          <w:sz w:val="28"/>
          <w:szCs w:val="28"/>
          <w:lang w:val="uk-UA"/>
        </w:rPr>
      </w:pPr>
      <w:r w:rsidRPr="00960577">
        <w:rPr>
          <w:rStyle w:val="a5"/>
          <w:rFonts w:ascii="Arial" w:hAnsi="Arial" w:cs="Arial"/>
          <w:b w:val="0"/>
          <w:sz w:val="28"/>
          <w:szCs w:val="28"/>
          <w:lang w:val="uk-UA"/>
        </w:rPr>
        <w:t>режиму (упровадження відповідної сис</w:t>
      </w:r>
      <w:r>
        <w:rPr>
          <w:rStyle w:val="a5"/>
          <w:rFonts w:ascii="Arial" w:hAnsi="Arial" w:cs="Arial"/>
          <w:b w:val="0"/>
          <w:sz w:val="28"/>
          <w:szCs w:val="28"/>
          <w:lang w:val="uk-UA"/>
        </w:rPr>
        <w:t>теми захисту інформації банку);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5"/>
          <w:rFonts w:ascii="Arial" w:hAnsi="Arial" w:cs="Arial"/>
          <w:b w:val="0"/>
          <w:sz w:val="28"/>
          <w:szCs w:val="28"/>
          <w:lang w:val="uk-UA"/>
        </w:rPr>
        <w:t>інформаційно-аналітичного забезпечення діяльності банку (комер</w:t>
      </w:r>
      <w:r>
        <w:rPr>
          <w:rStyle w:val="a5"/>
          <w:rFonts w:ascii="Arial" w:hAnsi="Arial" w:cs="Arial"/>
          <w:b w:val="0"/>
          <w:sz w:val="28"/>
          <w:szCs w:val="28"/>
          <w:lang w:val="uk-UA"/>
        </w:rPr>
        <w:softHyphen/>
      </w:r>
      <w:r w:rsidRPr="00960577">
        <w:rPr>
          <w:rStyle w:val="a5"/>
          <w:rFonts w:ascii="Arial" w:hAnsi="Arial" w:cs="Arial"/>
          <w:b w:val="0"/>
          <w:sz w:val="28"/>
          <w:szCs w:val="28"/>
          <w:lang w:val="uk-UA"/>
        </w:rPr>
        <w:t>ційної розвідки)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Конкретний перелік заходів з безпеки банківської діяльності наведено в табл. 1.2.</w:t>
      </w:r>
      <w:r w:rsidRPr="00960577">
        <w:rPr>
          <w:rFonts w:ascii="Arial" w:hAnsi="Arial" w:cs="Arial"/>
          <w:sz w:val="28"/>
          <w:szCs w:val="28"/>
          <w:lang w:val="uk-UA"/>
        </w:rPr>
        <w:tab/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1.2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Заходи з безпеки банківської діяльності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180044" w:rsidRPr="009B0495" w:rsidTr="00B46AA8">
        <w:tc>
          <w:tcPr>
            <w:tcW w:w="2268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Група заходів</w:t>
            </w:r>
          </w:p>
        </w:tc>
        <w:tc>
          <w:tcPr>
            <w:tcW w:w="7380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Перелік заходів</w:t>
            </w:r>
          </w:p>
        </w:tc>
      </w:tr>
      <w:tr w:rsidR="00180044" w:rsidRPr="009B0495" w:rsidTr="00B46AA8">
        <w:tc>
          <w:tcPr>
            <w:tcW w:w="2268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проектні</w:t>
            </w:r>
          </w:p>
        </w:tc>
        <w:tc>
          <w:tcPr>
            <w:tcW w:w="7380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оцінка кредитоспроможності позичальників;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інформаційно-аналітичні дослідження рівня безпеки спів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праці з клієнтами;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заходи з комерційної розвідки</w:t>
            </w:r>
          </w:p>
        </w:tc>
      </w:tr>
      <w:tr w:rsidR="00180044" w:rsidRPr="009B0495" w:rsidTr="00B46AA8">
        <w:tc>
          <w:tcPr>
            <w:tcW w:w="2268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термінові</w:t>
            </w:r>
          </w:p>
        </w:tc>
        <w:tc>
          <w:tcPr>
            <w:tcW w:w="7380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заходи щодо нейтралізації конкретних випадків промис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лового шпигунства;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протидія недобросовісній конкуренції;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припинення витоку комерційної інформації</w:t>
            </w:r>
          </w:p>
        </w:tc>
      </w:tr>
      <w:tr w:rsidR="00180044" w:rsidRPr="009B0495" w:rsidTr="00B46AA8">
        <w:tc>
          <w:tcPr>
            <w:tcW w:w="2268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постійні загального характеру</w:t>
            </w:r>
          </w:p>
        </w:tc>
        <w:tc>
          <w:tcPr>
            <w:tcW w:w="7380" w:type="dxa"/>
            <w:shd w:val="clear" w:color="auto" w:fill="auto"/>
          </w:tcPr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взаємодія з правоохоронними органами та охоронними аге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нтствами;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ретельний підбір персоналу;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забезпечення охорони банківських приміщень;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захист банківської інформації;</w:t>
            </w:r>
          </w:p>
          <w:p w:rsidR="00180044" w:rsidRPr="009B0495" w:rsidRDefault="00180044" w:rsidP="00B46AA8">
            <w:pPr>
              <w:pStyle w:val="a3"/>
              <w:spacing w:before="0" w:beforeAutospacing="0" w:after="0" w:afterAutospacing="0" w:line="288" w:lineRule="auto"/>
              <w:ind w:firstLine="252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формування позитивного іміджу банку</w:t>
            </w:r>
          </w:p>
        </w:tc>
      </w:tr>
    </w:tbl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</w:p>
    <w:p w:rsidR="00180044" w:rsidRPr="00B066B7" w:rsidRDefault="00180044" w:rsidP="00180044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5"/>
          <w:rFonts w:ascii="Arial" w:hAnsi="Arial" w:cs="Arial"/>
          <w:color w:val="auto"/>
          <w:sz w:val="32"/>
          <w:szCs w:val="32"/>
          <w:lang w:val="uk-UA"/>
        </w:rPr>
      </w:pPr>
      <w:r w:rsidRPr="00B066B7">
        <w:rPr>
          <w:rStyle w:val="a5"/>
          <w:rFonts w:ascii="Arial" w:hAnsi="Arial" w:cs="Arial"/>
          <w:color w:val="auto"/>
          <w:sz w:val="32"/>
          <w:szCs w:val="32"/>
          <w:lang w:val="uk-UA"/>
        </w:rPr>
        <w:t>1.3. Сили і засоби безпеки банківських та фінансових установ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 Суб’єкти безпеки виконують заходи з безпеки з використанням  різноманітних засобів.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Виконувати ці заходи банки можуть: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власними силами (підрозділи безпеки банку, персонал  банку, охорона банку);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силами сторонніх організацій (спеціалізовані фірми, організації, які надають банкам послуги безпеки, охоронні агентства, правоохоронні органи).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Засоби безпеки включають: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технічні засоби охорони;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програмні і технічні засоби захисту інформації;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спеціальні засоби і техніку;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інженерно-технічні засоби обмеження доступу;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засоби зв’язку, обробки і передання інформації;</w:t>
      </w:r>
    </w:p>
    <w:p w:rsidR="00180044" w:rsidRPr="00960577" w:rsidRDefault="00180044" w:rsidP="00180044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обладнання для відео</w:t>
      </w:r>
      <w:r w:rsidRPr="00960577">
        <w:rPr>
          <w:rFonts w:ascii="Arial" w:hAnsi="Arial" w:cs="Arial"/>
          <w:sz w:val="28"/>
          <w:szCs w:val="28"/>
          <w:lang w:val="uk-UA"/>
        </w:rPr>
        <w:t>спостереження.</w:t>
      </w:r>
    </w:p>
    <w:p w:rsidR="00180044" w:rsidRPr="00960577" w:rsidRDefault="00180044" w:rsidP="0018004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Практична реалізація заходів з безпеки може бути організована через створення і забезпечення функціонування системи управління безпекою банку. </w:t>
      </w:r>
    </w:p>
    <w:p w:rsidR="00180044" w:rsidRPr="00960577" w:rsidRDefault="00180044" w:rsidP="0018004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Сили і засоби безпеки визначаються факторами впливу на банківську безпеку. Їх класифікація показана в табл. 1.3.</w:t>
      </w:r>
    </w:p>
    <w:p w:rsidR="00180044" w:rsidRPr="00B066B7" w:rsidRDefault="00180044" w:rsidP="00180044">
      <w:pPr>
        <w:spacing w:line="288" w:lineRule="auto"/>
        <w:rPr>
          <w:rFonts w:ascii="Arial" w:hAnsi="Arial" w:cs="Arial"/>
          <w:sz w:val="16"/>
          <w:szCs w:val="16"/>
          <w:lang w:val="uk-UA"/>
        </w:rPr>
      </w:pPr>
    </w:p>
    <w:p w:rsidR="00180044" w:rsidRPr="00960577" w:rsidRDefault="00180044" w:rsidP="00180044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1.3</w:t>
      </w:r>
    </w:p>
    <w:p w:rsidR="00180044" w:rsidRPr="00960577" w:rsidRDefault="00180044" w:rsidP="00180044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Класифікація факторів, що визначають рівень банківської безпеки</w:t>
      </w:r>
    </w:p>
    <w:p w:rsidR="00180044" w:rsidRPr="00960577" w:rsidRDefault="00180044" w:rsidP="00180044">
      <w:pPr>
        <w:spacing w:line="288" w:lineRule="auto"/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6120"/>
      </w:tblGrid>
      <w:tr w:rsidR="00180044" w:rsidRPr="009B0495" w:rsidTr="00B46AA8">
        <w:tc>
          <w:tcPr>
            <w:tcW w:w="1548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Ознака кла</w:t>
            </w:r>
            <w:r w:rsidRPr="009B0495">
              <w:rPr>
                <w:rFonts w:ascii="Arial" w:hAnsi="Arial" w:cs="Arial"/>
                <w:lang w:val="uk-UA"/>
              </w:rPr>
              <w:softHyphen/>
              <w:t>сифікації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Назва факторів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Характеристика факторів</w:t>
            </w:r>
          </w:p>
        </w:tc>
      </w:tr>
      <w:tr w:rsidR="00180044" w:rsidRPr="009B0495" w:rsidTr="00B46AA8">
        <w:tc>
          <w:tcPr>
            <w:tcW w:w="154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середо</w:t>
            </w:r>
            <w:r w:rsidRPr="009B0495">
              <w:rPr>
                <w:rFonts w:ascii="Arial" w:hAnsi="Arial" w:cs="Arial"/>
                <w:lang w:val="uk-UA"/>
              </w:rPr>
              <w:softHyphen/>
              <w:t>вищем виникнення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зовнішні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Дія факторів проявляється за межами банку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внутрішні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Дія факторів проявляється в банку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змішані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Дія факторів проявляється як за межами банку</w:t>
            </w:r>
            <w:r>
              <w:rPr>
                <w:rFonts w:ascii="Arial" w:hAnsi="Arial" w:cs="Arial"/>
                <w:lang w:val="uk-UA"/>
              </w:rPr>
              <w:t>,</w:t>
            </w:r>
            <w:r w:rsidRPr="009B0495">
              <w:rPr>
                <w:rFonts w:ascii="Arial" w:hAnsi="Arial" w:cs="Arial"/>
                <w:lang w:val="uk-UA"/>
              </w:rPr>
              <w:t xml:space="preserve"> так і в самій установі</w:t>
            </w:r>
          </w:p>
        </w:tc>
      </w:tr>
      <w:tr w:rsidR="00180044" w:rsidRPr="009B0495" w:rsidTr="00B46AA8">
        <w:tc>
          <w:tcPr>
            <w:tcW w:w="154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характером впливу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прямі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Наявність  причинно-наслідкового зв’язку  між впливом факторів і рівнем банківської безпеки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опосередковані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Не мають прямого впливу на рівень банківської безпеки</w:t>
            </w:r>
          </w:p>
        </w:tc>
      </w:tr>
      <w:tr w:rsidR="00180044" w:rsidRPr="009B0495" w:rsidTr="00B46AA8">
        <w:tc>
          <w:tcPr>
            <w:tcW w:w="154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За змістом 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економічні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</w:t>
            </w:r>
            <w:r w:rsidRPr="009B0495">
              <w:rPr>
                <w:rFonts w:ascii="Arial" w:hAnsi="Arial" w:cs="Arial"/>
                <w:lang w:val="uk-UA"/>
              </w:rPr>
              <w:t>ов’язані з виконанням банківських операцій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фінансові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</w:t>
            </w:r>
            <w:r w:rsidRPr="009B0495">
              <w:rPr>
                <w:rFonts w:ascii="Arial" w:hAnsi="Arial" w:cs="Arial"/>
                <w:lang w:val="uk-UA"/>
              </w:rPr>
              <w:t>ов’язані з можливістю дотримання  ліквідності, банківських нормативів, зростанням прибутковості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Демогра</w:t>
            </w:r>
            <w:r w:rsidRPr="009B0495">
              <w:rPr>
                <w:rFonts w:ascii="Arial" w:hAnsi="Arial" w:cs="Arial"/>
                <w:lang w:val="uk-UA"/>
              </w:rPr>
              <w:softHyphen/>
              <w:t>фічні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Вплив процесів природного і міграційного приросту населення на обсяги діяльності банківських установ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Макро</w:t>
            </w:r>
            <w:r w:rsidRPr="009B0495">
              <w:rPr>
                <w:rFonts w:ascii="Arial" w:hAnsi="Arial" w:cs="Arial"/>
                <w:lang w:val="uk-UA"/>
              </w:rPr>
              <w:softHyphen/>
              <w:t>економічні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Соціально-економічна ситуація в країні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Правові 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Законодавче і нормативне забезпечення банківської діяльності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Криміно</w:t>
            </w:r>
            <w:r w:rsidRPr="009B0495">
              <w:rPr>
                <w:rFonts w:ascii="Arial" w:hAnsi="Arial" w:cs="Arial"/>
                <w:lang w:val="uk-UA"/>
              </w:rPr>
              <w:softHyphen/>
              <w:t>генні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Криміногенна ситу</w:t>
            </w:r>
            <w:r>
              <w:rPr>
                <w:rFonts w:ascii="Arial" w:hAnsi="Arial" w:cs="Arial"/>
                <w:lang w:val="uk-UA"/>
              </w:rPr>
              <w:t>ація в країні, регіоні, районі</w:t>
            </w:r>
          </w:p>
        </w:tc>
      </w:tr>
      <w:tr w:rsidR="00180044" w:rsidRPr="009B0495" w:rsidTr="00B46AA8">
        <w:tc>
          <w:tcPr>
            <w:tcW w:w="154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часовою ознакою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реальні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Дія факторів проявляється у</w:t>
            </w:r>
            <w:r w:rsidRPr="009B0495">
              <w:rPr>
                <w:rFonts w:ascii="Arial" w:hAnsi="Arial" w:cs="Arial"/>
                <w:lang w:val="uk-UA"/>
              </w:rPr>
              <w:t xml:space="preserve"> звітному періоді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потенційні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Дія факторів може проявитися в майбутньому</w:t>
            </w:r>
          </w:p>
        </w:tc>
      </w:tr>
      <w:tr w:rsidR="00180044" w:rsidRPr="009B0495" w:rsidTr="00B46AA8">
        <w:tc>
          <w:tcPr>
            <w:tcW w:w="1548" w:type="dxa"/>
            <w:vMerge w:val="restart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 ступенем ймовірності</w:t>
            </w: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ймовірні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Вплив факторів можливий за будь-яких обставин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малоймовірні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Вплив факторів можливий  за певних обставин</w:t>
            </w:r>
          </w:p>
        </w:tc>
      </w:tr>
      <w:tr w:rsidR="00180044" w:rsidRPr="009B0495" w:rsidTr="00B46AA8">
        <w:tc>
          <w:tcPr>
            <w:tcW w:w="1548" w:type="dxa"/>
            <w:vMerge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неймовірні</w:t>
            </w:r>
          </w:p>
        </w:tc>
        <w:tc>
          <w:tcPr>
            <w:tcW w:w="6120" w:type="dxa"/>
            <w:shd w:val="clear" w:color="auto" w:fill="auto"/>
          </w:tcPr>
          <w:p w:rsidR="00180044" w:rsidRPr="009B0495" w:rsidRDefault="0018004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Вплив факторів швидше за все не проявиться</w:t>
            </w:r>
          </w:p>
        </w:tc>
      </w:tr>
    </w:tbl>
    <w:p w:rsidR="00180044" w:rsidRPr="00960577" w:rsidRDefault="00180044" w:rsidP="00180044">
      <w:pPr>
        <w:rPr>
          <w:rFonts w:ascii="Arial" w:hAnsi="Arial" w:cs="Arial"/>
          <w:sz w:val="28"/>
          <w:szCs w:val="28"/>
          <w:lang w:val="uk-UA"/>
        </w:rPr>
        <w:sectPr w:rsidR="00180044" w:rsidRPr="00960577" w:rsidSect="00180044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180044" w:rsidRPr="00B066B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32"/>
          <w:szCs w:val="32"/>
          <w:lang w:val="uk-UA"/>
        </w:rPr>
      </w:pPr>
      <w:r w:rsidRPr="00B066B7">
        <w:rPr>
          <w:rStyle w:val="a5"/>
          <w:rFonts w:ascii="Arial" w:hAnsi="Arial" w:cs="Arial"/>
          <w:color w:val="auto"/>
          <w:sz w:val="32"/>
          <w:szCs w:val="32"/>
          <w:lang w:val="uk-UA"/>
        </w:rPr>
        <w:lastRenderedPageBreak/>
        <w:t>1.4. Діяльність персоналу банку щодо виконання заходів безпеки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jc w:val="center"/>
        <w:rPr>
          <w:color w:val="auto"/>
          <w:sz w:val="28"/>
          <w:szCs w:val="28"/>
          <w:lang w:val="uk-UA"/>
        </w:rPr>
      </w:pP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Забезпечення безпеки в банку здійснюється безпосередньо відділом банківської безпеки. Проте, керівництво банку має здійснювати визначенн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я пріоритетних засад політики у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сфері безпеки підприємства і приймати кінцеві рішення щодо заходів з безпеки. 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Колектив банку, з одного боку</w:t>
      </w:r>
      <w:r>
        <w:rPr>
          <w:rFonts w:ascii="Arial" w:hAnsi="Arial" w:cs="Arial"/>
          <w:color w:val="auto"/>
          <w:sz w:val="28"/>
          <w:szCs w:val="28"/>
          <w:lang w:val="uk-UA"/>
        </w:rPr>
        <w:t>,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є об’єктом безпеки, а з іншого</w:t>
      </w:r>
      <w:r>
        <w:rPr>
          <w:rFonts w:ascii="Arial" w:hAnsi="Arial" w:cs="Arial"/>
          <w:color w:val="auto"/>
          <w:sz w:val="28"/>
          <w:szCs w:val="28"/>
          <w:lang w:val="uk-UA"/>
        </w:rPr>
        <w:t>,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– суб’єктом, тобто має сприяти підтримці належного рівня безпеки, сповіщати відділ безпеки про настання внутрішніх чи зовнішніх загроз.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Відповідальність керівного складу банку полягає в такому: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розробка і затвердження політики банківської безпеки;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організація безпеки банківської діяльності;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контроль за виконанням заходів з банківської безпеки;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загальний контроль за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дотриманням банківської безпеки.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Відповідальність начальника структурного підрозділу з управління безпекою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полягає в наступному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: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організація та ефективне виконання заходів з безпеки;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своєчасне інформування керівного складу банку про виникнення загрози;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попередження недобросовісної конкуренції, промислового шпи</w:t>
      </w:r>
      <w:r>
        <w:rPr>
          <w:rFonts w:ascii="Arial" w:hAnsi="Arial" w:cs="Arial"/>
          <w:color w:val="auto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гунства</w:t>
      </w:r>
      <w:r>
        <w:rPr>
          <w:rFonts w:ascii="Arial" w:hAnsi="Arial" w:cs="Arial"/>
          <w:color w:val="auto"/>
          <w:sz w:val="28"/>
          <w:szCs w:val="28"/>
          <w:lang w:val="uk-UA"/>
        </w:rPr>
        <w:t>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</w:pPr>
      <w:r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>Функціональні о</w:t>
      </w:r>
      <w:r w:rsidRPr="00960577"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 xml:space="preserve">бов’язки керівника банку з питань </w:t>
      </w:r>
      <w:r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>забезпечення безпеки [13]</w:t>
      </w:r>
      <w:r w:rsidRPr="00960577">
        <w:rPr>
          <w:rStyle w:val="a5"/>
          <w:rFonts w:ascii="Arial" w:hAnsi="Arial" w:cs="Arial"/>
          <w:b w:val="0"/>
          <w:color w:val="auto"/>
          <w:sz w:val="28"/>
          <w:szCs w:val="28"/>
          <w:lang w:val="uk-UA"/>
        </w:rPr>
        <w:t>: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визнач</w:t>
      </w:r>
      <w:r>
        <w:rPr>
          <w:rFonts w:ascii="Arial" w:hAnsi="Arial" w:cs="Arial"/>
          <w:color w:val="auto"/>
          <w:sz w:val="28"/>
          <w:szCs w:val="28"/>
          <w:lang w:val="uk-UA"/>
        </w:rPr>
        <w:t>ення мети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та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основних напрямів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забезпечення безпеки банківської діяльності;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формулювання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наказ</w:t>
      </w:r>
      <w:r>
        <w:rPr>
          <w:rFonts w:ascii="Arial" w:hAnsi="Arial" w:cs="Arial"/>
          <w:color w:val="auto"/>
          <w:sz w:val="28"/>
          <w:szCs w:val="28"/>
          <w:lang w:val="uk-UA"/>
        </w:rPr>
        <w:t>ів про створення відділу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безпеки, склад банківської і комерційної таємниц</w:t>
      </w:r>
      <w:r>
        <w:rPr>
          <w:rFonts w:ascii="Arial" w:hAnsi="Arial" w:cs="Arial"/>
          <w:color w:val="auto"/>
          <w:sz w:val="28"/>
          <w:szCs w:val="28"/>
          <w:lang w:val="uk-UA"/>
        </w:rPr>
        <w:t>ь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, введення режимних заходів у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структурних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підрозділах банку,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формулювання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внутрішні</w:t>
      </w:r>
      <w:r>
        <w:rPr>
          <w:rFonts w:ascii="Arial" w:hAnsi="Arial" w:cs="Arial"/>
          <w:color w:val="auto"/>
          <w:sz w:val="28"/>
          <w:szCs w:val="28"/>
          <w:lang w:val="uk-UA"/>
        </w:rPr>
        <w:t>х правил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uk-UA"/>
        </w:rPr>
        <w:t>трудового розпорядку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, а також перелік</w:t>
      </w:r>
      <w:r>
        <w:rPr>
          <w:rFonts w:ascii="Arial" w:hAnsi="Arial" w:cs="Arial"/>
          <w:color w:val="auto"/>
          <w:sz w:val="28"/>
          <w:szCs w:val="28"/>
          <w:lang w:val="uk-UA"/>
        </w:rPr>
        <w:t>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осіб, допущених до банківської і комерційної таємниці у повному обсязі;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постановка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завдан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ь структурним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підрозділам банку щодо підсилення безпеки банківської діяльності відповідно до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впливу різних факторів зовнішнього середовища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(політичних, економічних, правових, соціальних) або змін у с</w:t>
      </w:r>
      <w:r>
        <w:rPr>
          <w:rFonts w:ascii="Arial" w:hAnsi="Arial" w:cs="Arial"/>
          <w:color w:val="auto"/>
          <w:sz w:val="28"/>
          <w:szCs w:val="28"/>
          <w:lang w:val="uk-UA"/>
        </w:rPr>
        <w:t>тратегії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й тактиц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і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діяльності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банку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контрол</w:t>
      </w:r>
      <w:r>
        <w:rPr>
          <w:rFonts w:ascii="Arial" w:hAnsi="Arial" w:cs="Arial"/>
          <w:color w:val="auto"/>
          <w:sz w:val="28"/>
          <w:szCs w:val="28"/>
          <w:lang w:val="uk-UA"/>
        </w:rPr>
        <w:t>ь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стан</w:t>
      </w:r>
      <w:r>
        <w:rPr>
          <w:rFonts w:ascii="Arial" w:hAnsi="Arial" w:cs="Arial"/>
          <w:color w:val="auto"/>
          <w:sz w:val="28"/>
          <w:szCs w:val="28"/>
          <w:lang w:val="uk-UA"/>
        </w:rPr>
        <w:t>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банківської безпеки та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оцінка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звіт</w:t>
      </w:r>
      <w:r>
        <w:rPr>
          <w:rFonts w:ascii="Arial" w:hAnsi="Arial" w:cs="Arial"/>
          <w:color w:val="auto"/>
          <w:sz w:val="28"/>
          <w:szCs w:val="28"/>
          <w:lang w:val="uk-UA"/>
        </w:rPr>
        <w:t>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начальника підрозділу (управління, служби, відділу) безпеки про заходи, що </w:t>
      </w:r>
      <w:r>
        <w:rPr>
          <w:rFonts w:ascii="Arial" w:hAnsi="Arial" w:cs="Arial"/>
          <w:color w:val="auto"/>
          <w:sz w:val="28"/>
          <w:szCs w:val="28"/>
          <w:lang w:val="uk-UA"/>
        </w:rPr>
        <w:lastRenderedPageBreak/>
        <w:t xml:space="preserve">здійснюються задля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закриття каналів </w:t>
      </w:r>
      <w:r>
        <w:rPr>
          <w:rFonts w:ascii="Arial" w:hAnsi="Arial" w:cs="Arial"/>
          <w:color w:val="auto"/>
          <w:sz w:val="28"/>
          <w:szCs w:val="28"/>
          <w:lang w:val="uk-UA"/>
        </w:rPr>
        <w:t>витоку конфіденційної інформації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виконання встановленого режиму в його підрозділах;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здійсн</w:t>
      </w:r>
      <w:r>
        <w:rPr>
          <w:rFonts w:ascii="Arial" w:hAnsi="Arial" w:cs="Arial"/>
          <w:color w:val="auto"/>
          <w:sz w:val="28"/>
          <w:szCs w:val="28"/>
          <w:lang w:val="uk-UA"/>
        </w:rPr>
        <w:t>ення заходів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щодо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нематеріального і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матеріального </w:t>
      </w:r>
      <w:r>
        <w:rPr>
          <w:rFonts w:ascii="Arial" w:hAnsi="Arial" w:cs="Arial"/>
          <w:color w:val="auto"/>
          <w:sz w:val="28"/>
          <w:szCs w:val="28"/>
          <w:lang w:val="uk-UA"/>
        </w:rPr>
        <w:t>стиму</w:t>
      </w:r>
      <w:r>
        <w:rPr>
          <w:rFonts w:ascii="Arial" w:hAnsi="Arial" w:cs="Arial"/>
          <w:color w:val="auto"/>
          <w:sz w:val="28"/>
          <w:szCs w:val="28"/>
          <w:lang w:val="uk-UA"/>
        </w:rPr>
        <w:softHyphen/>
        <w:t>лювання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працівників  за ефективне виконання  заходів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з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безпеки.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Посадові обов’язки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працівників банку щодо виконання вимог банківської безпеки [13]: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дотрим</w:t>
      </w:r>
      <w:r>
        <w:rPr>
          <w:rFonts w:ascii="Arial" w:hAnsi="Arial" w:cs="Arial"/>
          <w:color w:val="auto"/>
          <w:sz w:val="28"/>
          <w:szCs w:val="28"/>
          <w:lang w:val="uk-UA"/>
        </w:rPr>
        <w:t>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установленого в банку режиму охорони;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зберіга</w:t>
      </w:r>
      <w:r>
        <w:rPr>
          <w:rFonts w:ascii="Arial" w:hAnsi="Arial" w:cs="Arial"/>
          <w:color w:val="auto"/>
          <w:sz w:val="28"/>
          <w:szCs w:val="28"/>
          <w:lang w:val="uk-UA"/>
        </w:rPr>
        <w:t>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у таємниці всі</w:t>
      </w:r>
      <w:r>
        <w:rPr>
          <w:rFonts w:ascii="Arial" w:hAnsi="Arial" w:cs="Arial"/>
          <w:color w:val="auto"/>
          <w:sz w:val="28"/>
          <w:szCs w:val="28"/>
          <w:lang w:val="uk-UA"/>
        </w:rPr>
        <w:t>єї інформації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, про як</w:t>
      </w:r>
      <w:r>
        <w:rPr>
          <w:rFonts w:ascii="Arial" w:hAnsi="Arial" w:cs="Arial"/>
          <w:color w:val="auto"/>
          <w:sz w:val="28"/>
          <w:szCs w:val="28"/>
          <w:lang w:val="uk-UA"/>
        </w:rPr>
        <w:t>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відомо працівникові банку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в рамках виконання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посадових обов’язків,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контроль за службовцями на предмет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розголошення відомостей, які є банківською чи комерційною таємницею або його конфіденційною інформацією;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 w:rsidRPr="00960577">
        <w:rPr>
          <w:rFonts w:ascii="Arial" w:hAnsi="Arial" w:cs="Arial"/>
          <w:color w:val="auto"/>
          <w:sz w:val="28"/>
          <w:szCs w:val="28"/>
          <w:lang w:val="uk-UA"/>
        </w:rPr>
        <w:t>викон</w:t>
      </w:r>
      <w:r>
        <w:rPr>
          <w:rFonts w:ascii="Arial" w:hAnsi="Arial" w:cs="Arial"/>
          <w:color w:val="auto"/>
          <w:sz w:val="28"/>
          <w:szCs w:val="28"/>
          <w:lang w:val="uk-UA"/>
        </w:rPr>
        <w:t>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встановлен</w:t>
      </w:r>
      <w:r>
        <w:rPr>
          <w:rFonts w:ascii="Arial" w:hAnsi="Arial" w:cs="Arial"/>
          <w:color w:val="auto"/>
          <w:sz w:val="28"/>
          <w:szCs w:val="28"/>
          <w:lang w:val="uk-UA"/>
        </w:rPr>
        <w:t>ого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поряд</w:t>
      </w:r>
      <w:r>
        <w:rPr>
          <w:rFonts w:ascii="Arial" w:hAnsi="Arial" w:cs="Arial"/>
          <w:color w:val="auto"/>
          <w:sz w:val="28"/>
          <w:szCs w:val="28"/>
          <w:lang w:val="uk-UA"/>
        </w:rPr>
        <w:t>ку і правил документообігу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, а також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дотримання безпеки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з клієнтами, позичальниками, партнерами;</w:t>
      </w:r>
    </w:p>
    <w:p w:rsidR="00180044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 xml:space="preserve">надання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для перевірки всі</w:t>
      </w:r>
      <w:r>
        <w:rPr>
          <w:rFonts w:ascii="Arial" w:hAnsi="Arial" w:cs="Arial"/>
          <w:color w:val="auto"/>
          <w:sz w:val="28"/>
          <w:szCs w:val="28"/>
          <w:lang w:val="uk-UA"/>
        </w:rPr>
        <w:t>х матеріалів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, що закріплені за працівником банку, в яких є відомості, що становлять банківську або комерційну таємницю чи конфіденційну інформацію банку; </w:t>
      </w:r>
    </w:p>
    <w:p w:rsidR="00180044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 xml:space="preserve">надання пояснень щодо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порушення встановлених правил виконання </w:t>
      </w:r>
      <w:r>
        <w:rPr>
          <w:rFonts w:ascii="Arial" w:hAnsi="Arial" w:cs="Arial"/>
          <w:color w:val="auto"/>
          <w:sz w:val="28"/>
          <w:szCs w:val="28"/>
          <w:lang w:val="uk-UA"/>
        </w:rPr>
        <w:t>посадових обов’язків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, </w:t>
      </w:r>
      <w:r>
        <w:rPr>
          <w:rFonts w:ascii="Arial" w:hAnsi="Arial" w:cs="Arial"/>
          <w:color w:val="auto"/>
          <w:sz w:val="28"/>
          <w:szCs w:val="28"/>
          <w:lang w:val="uk-UA"/>
        </w:rPr>
        <w:t>щодо фактів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розголошення таємниці, втрати документів таємно</w:t>
      </w:r>
      <w:r>
        <w:rPr>
          <w:rFonts w:ascii="Arial" w:hAnsi="Arial" w:cs="Arial"/>
          <w:color w:val="auto"/>
          <w:sz w:val="28"/>
          <w:szCs w:val="28"/>
          <w:lang w:val="uk-UA"/>
        </w:rPr>
        <w:t>го та конфіденційного характеру;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повідомлення безпосереднього керівника і керівника служби безпеки п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ро в</w:t>
      </w:r>
      <w:r>
        <w:rPr>
          <w:rFonts w:ascii="Arial" w:hAnsi="Arial" w:cs="Arial"/>
          <w:color w:val="auto"/>
          <w:sz w:val="28"/>
          <w:szCs w:val="28"/>
          <w:lang w:val="uk-UA"/>
        </w:rPr>
        <w:t>трату або нестачу документів,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що містять банківс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ьку чи комерційну таємницю,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посвідчень, перепусток, ключів від режимних приміщень, сховищ, сейфів, особистих печаток, а також про причини та умови можливої втрати</w:t>
      </w:r>
      <w:r w:rsidRPr="00960577">
        <w:rPr>
          <w:rStyle w:val="a5"/>
          <w:rFonts w:ascii="Arial" w:hAnsi="Arial" w:cs="Arial"/>
          <w:color w:val="auto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uk-UA"/>
        </w:rPr>
        <w:t>закритої інформації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 xml:space="preserve">дотримання встановлених правил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і поряд</w:t>
      </w:r>
      <w:r>
        <w:rPr>
          <w:rFonts w:ascii="Arial" w:hAnsi="Arial" w:cs="Arial"/>
          <w:color w:val="auto"/>
          <w:sz w:val="28"/>
          <w:szCs w:val="28"/>
          <w:lang w:val="uk-UA"/>
        </w:rPr>
        <w:t>ку виконання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банківських операцій, запобіга</w:t>
      </w:r>
      <w:r>
        <w:rPr>
          <w:rFonts w:ascii="Arial" w:hAnsi="Arial" w:cs="Arial"/>
          <w:color w:val="auto"/>
          <w:sz w:val="28"/>
          <w:szCs w:val="28"/>
          <w:lang w:val="uk-UA"/>
        </w:rPr>
        <w:t>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нанесенню збитків або шкоди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банку,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порушення</w:t>
      </w:r>
      <w:r>
        <w:rPr>
          <w:rFonts w:ascii="Arial" w:hAnsi="Arial" w:cs="Arial"/>
          <w:color w:val="auto"/>
          <w:sz w:val="28"/>
          <w:szCs w:val="28"/>
          <w:lang w:val="uk-UA"/>
        </w:rPr>
        <w:t>м,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встановлених у банку заходів безпеки;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дотримання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установлених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банком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>правил ведення службових переговорів і передання інформації на всіх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лініях зв’язку, правил користування копіювальною технікою та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програмними засобами;</w:t>
      </w:r>
    </w:p>
    <w:p w:rsidR="00180044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 xml:space="preserve">забезпечення відсутності на робочих місцях 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та в приміщеннях банку 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auto"/>
          <w:sz w:val="28"/>
          <w:szCs w:val="28"/>
          <w:lang w:val="uk-UA"/>
        </w:rPr>
        <w:t>кіно-</w:t>
      </w:r>
      <w:proofErr w:type="spellEnd"/>
      <w:r>
        <w:rPr>
          <w:rFonts w:ascii="Arial" w:hAnsi="Arial" w:cs="Arial"/>
          <w:color w:val="auto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color w:val="auto"/>
          <w:sz w:val="28"/>
          <w:szCs w:val="28"/>
          <w:lang w:val="uk-UA"/>
        </w:rPr>
        <w:t>відео-</w:t>
      </w:r>
      <w:proofErr w:type="spellEnd"/>
      <w:r>
        <w:rPr>
          <w:rFonts w:ascii="Arial" w:hAnsi="Arial" w:cs="Arial"/>
          <w:color w:val="auto"/>
          <w:sz w:val="28"/>
          <w:szCs w:val="28"/>
          <w:lang w:val="uk-UA"/>
        </w:rPr>
        <w:t xml:space="preserve"> і фотоапаратури персоналу;</w:t>
      </w:r>
    </w:p>
    <w:p w:rsidR="00180044" w:rsidRPr="00960577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t>запобігання використанню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технічн</w:t>
      </w:r>
      <w:r>
        <w:rPr>
          <w:rFonts w:ascii="Arial" w:hAnsi="Arial" w:cs="Arial"/>
          <w:color w:val="auto"/>
          <w:sz w:val="28"/>
          <w:szCs w:val="28"/>
          <w:lang w:val="uk-UA"/>
        </w:rPr>
        <w:t>их засобів</w:t>
      </w:r>
      <w:r w:rsidRPr="00960577">
        <w:rPr>
          <w:rFonts w:ascii="Arial" w:hAnsi="Arial" w:cs="Arial"/>
          <w:color w:val="auto"/>
          <w:sz w:val="28"/>
          <w:szCs w:val="28"/>
          <w:lang w:val="uk-UA"/>
        </w:rPr>
        <w:t xml:space="preserve"> банку з корисливою</w:t>
      </w:r>
      <w:r>
        <w:rPr>
          <w:rFonts w:ascii="Arial" w:hAnsi="Arial" w:cs="Arial"/>
          <w:color w:val="auto"/>
          <w:sz w:val="28"/>
          <w:szCs w:val="28"/>
          <w:lang w:val="uk-UA"/>
        </w:rPr>
        <w:t xml:space="preserve"> метою та в якості розважальних засобів;</w:t>
      </w:r>
    </w:p>
    <w:p w:rsidR="00180044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val="uk-UA"/>
        </w:rPr>
      </w:pPr>
      <w:r>
        <w:rPr>
          <w:rFonts w:ascii="Arial" w:hAnsi="Arial" w:cs="Arial"/>
          <w:color w:val="auto"/>
          <w:sz w:val="28"/>
          <w:szCs w:val="28"/>
          <w:lang w:val="uk-UA"/>
        </w:rPr>
        <w:lastRenderedPageBreak/>
        <w:t>забезпечення необхідного рівня доступу до інформації як працівника, який відповідає за її збір, обробку і зберігання, так і інших працівників;</w:t>
      </w:r>
    </w:p>
    <w:p w:rsidR="00180044" w:rsidRPr="006D3D35" w:rsidRDefault="00180044" w:rsidP="00180044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6D3D35">
        <w:rPr>
          <w:rFonts w:ascii="Arial" w:hAnsi="Arial" w:cs="Arial"/>
          <w:sz w:val="28"/>
          <w:szCs w:val="28"/>
          <w:lang w:val="uk-UA"/>
        </w:rPr>
        <w:t>повідомлення безпосереднього керівника та керівника служби безпеки у випадках спроб несанкціонованого доступу до конфіденційної інформації  сторонніх осіб чи організацій.</w:t>
      </w:r>
    </w:p>
    <w:p w:rsidR="00EC38DF" w:rsidRPr="00180044" w:rsidRDefault="00EC38DF">
      <w:pPr>
        <w:rPr>
          <w:lang w:val="uk-UA"/>
        </w:rPr>
      </w:pPr>
      <w:bookmarkStart w:id="0" w:name="_GoBack"/>
      <w:bookmarkEnd w:id="0"/>
    </w:p>
    <w:sectPr w:rsidR="00EC38DF" w:rsidRPr="0018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D4"/>
    <w:rsid w:val="00180044"/>
    <w:rsid w:val="009773AA"/>
    <w:rsid w:val="00AD53D4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180044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180044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180044"/>
    <w:rPr>
      <w:i/>
      <w:iCs/>
    </w:rPr>
  </w:style>
  <w:style w:type="character" w:styleId="a5">
    <w:name w:val="Strong"/>
    <w:qFormat/>
    <w:rsid w:val="00180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180044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180044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180044"/>
    <w:rPr>
      <w:i/>
      <w:iCs/>
    </w:rPr>
  </w:style>
  <w:style w:type="character" w:styleId="a5">
    <w:name w:val="Strong"/>
    <w:qFormat/>
    <w:rsid w:val="00180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2268</Words>
  <Characters>12931</Characters>
  <Application>Microsoft Office Word</Application>
  <DocSecurity>0</DocSecurity>
  <Lines>107</Lines>
  <Paragraphs>30</Paragraphs>
  <ScaleCrop>false</ScaleCrop>
  <Company>Харьковский национальный экономический университет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2020-09-08T10:42:00Z</dcterms:created>
  <dcterms:modified xsi:type="dcterms:W3CDTF">2020-09-08T10:42:00Z</dcterms:modified>
</cp:coreProperties>
</file>