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A2" w:rsidRDefault="000302A2" w:rsidP="00CB214E">
      <w:pPr>
        <w:ind w:firstLine="0"/>
      </w:pPr>
    </w:p>
    <w:p w:rsidR="00CB214E" w:rsidRDefault="00CB214E" w:rsidP="00CB214E">
      <w:pPr>
        <w:ind w:firstLine="0"/>
      </w:pPr>
    </w:p>
    <w:p w:rsidR="00CB214E" w:rsidRDefault="00CB214E" w:rsidP="00CB214E">
      <w:pPr>
        <w:ind w:firstLine="0"/>
      </w:pPr>
    </w:p>
    <w:p w:rsidR="00CB214E" w:rsidRDefault="00CB214E" w:rsidP="00CB214E">
      <w:pPr>
        <w:ind w:firstLine="0"/>
      </w:pPr>
    </w:p>
    <w:p w:rsidR="00CB214E" w:rsidRDefault="00CB214E" w:rsidP="00CB214E">
      <w:pPr>
        <w:ind w:firstLine="0"/>
      </w:pPr>
    </w:p>
    <w:p w:rsidR="000302A2" w:rsidRDefault="000302A2" w:rsidP="000302A2">
      <w:pPr>
        <w:pStyle w:val="2"/>
      </w:pPr>
      <w:r>
        <w:t>МЕТОДИЧНА РОЗРОБКА</w:t>
      </w:r>
    </w:p>
    <w:p w:rsidR="000302A2" w:rsidRDefault="000302A2" w:rsidP="000302A2">
      <w:pPr>
        <w:spacing w:line="380" w:lineRule="exact"/>
        <w:ind w:firstLine="0"/>
        <w:jc w:val="center"/>
        <w:rPr>
          <w:b/>
        </w:rPr>
      </w:pPr>
      <w:r>
        <w:rPr>
          <w:b/>
        </w:rPr>
        <w:t>щодо проведення заняття по навчальній дисципліні</w:t>
      </w:r>
    </w:p>
    <w:p w:rsidR="000302A2" w:rsidRDefault="000302A2" w:rsidP="000302A2">
      <w:pPr>
        <w:ind w:firstLine="0"/>
        <w:jc w:val="center"/>
        <w:rPr>
          <w:b/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фізичне виховання</w:t>
      </w:r>
      <w:r>
        <w:rPr>
          <w:u w:val="single"/>
        </w:rPr>
        <w:tab/>
      </w:r>
      <w:r>
        <w:rPr>
          <w:u w:val="single"/>
        </w:rPr>
        <w:tab/>
      </w:r>
    </w:p>
    <w:p w:rsidR="000302A2" w:rsidRDefault="000302A2" w:rsidP="000302A2">
      <w:pPr>
        <w:pStyle w:val="a4"/>
        <w:ind w:left="0" w:firstLine="0"/>
        <w:jc w:val="center"/>
        <w:rPr>
          <w:sz w:val="22"/>
        </w:rPr>
      </w:pPr>
      <w:r>
        <w:rPr>
          <w:sz w:val="22"/>
        </w:rPr>
        <w:t>(найменування або шифр навчальної дисципліни)</w:t>
      </w:r>
    </w:p>
    <w:p w:rsidR="000302A2" w:rsidRPr="00201E8C" w:rsidRDefault="000302A2" w:rsidP="000302A2">
      <w:pPr>
        <w:pStyle w:val="a4"/>
        <w:ind w:left="0" w:firstLine="0"/>
        <w:jc w:val="center"/>
        <w:rPr>
          <w:szCs w:val="28"/>
        </w:rPr>
      </w:pPr>
      <w:r>
        <w:rPr>
          <w:szCs w:val="28"/>
        </w:rPr>
        <w:t xml:space="preserve">з </w:t>
      </w:r>
      <w:r w:rsidR="00201E8C">
        <w:rPr>
          <w:szCs w:val="28"/>
        </w:rPr>
        <w:t>баскетболу</w:t>
      </w:r>
    </w:p>
    <w:p w:rsidR="00DB6659" w:rsidRPr="00FE686C" w:rsidRDefault="00CB214E" w:rsidP="00481723">
      <w:pPr>
        <w:pStyle w:val="a4"/>
        <w:tabs>
          <w:tab w:val="left" w:pos="8222"/>
        </w:tabs>
        <w:ind w:left="0" w:right="282" w:firstLine="0"/>
        <w:contextualSpacing/>
        <w:jc w:val="center"/>
        <w:rPr>
          <w:b/>
          <w:i/>
          <w:szCs w:val="28"/>
        </w:rPr>
      </w:pPr>
      <w:r w:rsidRPr="00FE686C">
        <w:rPr>
          <w:b/>
          <w:i/>
          <w:szCs w:val="28"/>
        </w:rPr>
        <w:t>Тема №19</w:t>
      </w:r>
      <w:r w:rsidR="00DB6659" w:rsidRPr="00FE686C">
        <w:rPr>
          <w:b/>
          <w:i/>
          <w:szCs w:val="28"/>
        </w:rPr>
        <w:t>. Фізичні вправи як засіб тренування вестибулярного аналізатора.</w:t>
      </w:r>
    </w:p>
    <w:p w:rsidR="000302A2" w:rsidRPr="00FE686C" w:rsidRDefault="000302A2" w:rsidP="00481723">
      <w:pPr>
        <w:pStyle w:val="a4"/>
        <w:tabs>
          <w:tab w:val="left" w:pos="8222"/>
        </w:tabs>
        <w:ind w:left="0" w:right="-1" w:firstLine="709"/>
        <w:contextualSpacing/>
        <w:jc w:val="center"/>
        <w:rPr>
          <w:szCs w:val="28"/>
        </w:rPr>
      </w:pPr>
      <w:r w:rsidRPr="00FE686C">
        <w:rPr>
          <w:szCs w:val="28"/>
        </w:rPr>
        <w:t>(повне найменування теми заняття)</w:t>
      </w:r>
    </w:p>
    <w:p w:rsidR="000302A2" w:rsidRPr="00FE686C" w:rsidRDefault="000302A2" w:rsidP="00FE686C">
      <w:pPr>
        <w:ind w:right="-1" w:firstLine="709"/>
        <w:contextualSpacing/>
        <w:rPr>
          <w:szCs w:val="28"/>
          <w:u w:val="single"/>
        </w:rPr>
      </w:pPr>
      <w:r w:rsidRPr="00FE686C">
        <w:rPr>
          <w:szCs w:val="28"/>
          <w:u w:val="single"/>
        </w:rPr>
        <w:t xml:space="preserve">Навчальна група навчальної секції </w:t>
      </w:r>
      <w:r w:rsidR="00201E8C" w:rsidRPr="00FE686C">
        <w:rPr>
          <w:szCs w:val="28"/>
          <w:u w:val="single"/>
        </w:rPr>
        <w:t>баскетболу</w:t>
      </w:r>
    </w:p>
    <w:p w:rsidR="000302A2" w:rsidRPr="00FE686C" w:rsidRDefault="000302A2" w:rsidP="00FE686C">
      <w:pPr>
        <w:pStyle w:val="a4"/>
        <w:spacing w:after="0"/>
        <w:ind w:left="0" w:right="-1" w:firstLine="709"/>
        <w:contextualSpacing/>
        <w:rPr>
          <w:szCs w:val="28"/>
        </w:rPr>
      </w:pPr>
      <w:r w:rsidRPr="00FE686C">
        <w:rPr>
          <w:szCs w:val="28"/>
        </w:rPr>
        <w:t>(шифр групи з урахуванням напряму, спеціальності та спеціалізації  підготовки)</w:t>
      </w:r>
    </w:p>
    <w:p w:rsidR="000302A2" w:rsidRPr="00FE686C" w:rsidRDefault="000302A2" w:rsidP="00FE686C">
      <w:pPr>
        <w:ind w:right="-1" w:firstLine="709"/>
        <w:contextualSpacing/>
        <w:rPr>
          <w:szCs w:val="28"/>
          <w:u w:val="single"/>
        </w:rPr>
      </w:pPr>
      <w:r w:rsidRPr="00FE686C">
        <w:rPr>
          <w:szCs w:val="28"/>
        </w:rPr>
        <w:t xml:space="preserve">Час  </w:t>
      </w:r>
      <w:r w:rsidRPr="00FE686C">
        <w:rPr>
          <w:szCs w:val="28"/>
          <w:u w:val="single"/>
        </w:rPr>
        <w:t>2 години</w:t>
      </w:r>
      <w:r w:rsidR="00CA12E9" w:rsidRPr="00FE686C">
        <w:rPr>
          <w:szCs w:val="28"/>
          <w:u w:val="single"/>
        </w:rPr>
        <w:t xml:space="preserve"> </w:t>
      </w:r>
    </w:p>
    <w:p w:rsidR="000302A2" w:rsidRPr="00FE686C" w:rsidRDefault="000302A2" w:rsidP="00FE686C">
      <w:pPr>
        <w:pStyle w:val="21"/>
        <w:ind w:right="-1" w:firstLine="709"/>
        <w:contextualSpacing/>
        <w:rPr>
          <w:szCs w:val="28"/>
        </w:rPr>
      </w:pPr>
      <w:r w:rsidRPr="00FE686C">
        <w:rPr>
          <w:szCs w:val="28"/>
        </w:rPr>
        <w:t xml:space="preserve">Місце  </w:t>
      </w:r>
      <w:r w:rsidRPr="00FE686C">
        <w:rPr>
          <w:szCs w:val="28"/>
          <w:u w:val="single"/>
        </w:rPr>
        <w:t>спортивна зала</w:t>
      </w:r>
      <w:r w:rsidR="00CB214E" w:rsidRPr="00FE686C">
        <w:rPr>
          <w:szCs w:val="28"/>
          <w:u w:val="single"/>
        </w:rPr>
        <w:t xml:space="preserve"> </w:t>
      </w:r>
      <w:r w:rsidR="00CB214E" w:rsidRPr="00FE686C">
        <w:rPr>
          <w:szCs w:val="28"/>
        </w:rPr>
        <w:t xml:space="preserve">Фізкультурно-оздоровчий комплекс ХНЕУ ім. С. </w:t>
      </w:r>
      <w:proofErr w:type="spellStart"/>
      <w:r w:rsidR="00CB214E" w:rsidRPr="00FE686C">
        <w:rPr>
          <w:szCs w:val="28"/>
        </w:rPr>
        <w:t>Кузнеця</w:t>
      </w:r>
      <w:proofErr w:type="spellEnd"/>
      <w:r w:rsidR="00CB214E" w:rsidRPr="00FE686C">
        <w:rPr>
          <w:szCs w:val="28"/>
        </w:rPr>
        <w:t xml:space="preserve"> (м. Харків, вул. Мирна 13)</w:t>
      </w:r>
      <w:r w:rsidRPr="00FE686C">
        <w:rPr>
          <w:szCs w:val="28"/>
        </w:rPr>
        <w:t>______________________________________</w:t>
      </w:r>
    </w:p>
    <w:p w:rsidR="000302A2" w:rsidRPr="00FE686C" w:rsidRDefault="000302A2" w:rsidP="00FE686C">
      <w:pPr>
        <w:pStyle w:val="a4"/>
        <w:ind w:left="0" w:right="-1" w:firstLine="709"/>
        <w:contextualSpacing/>
        <w:rPr>
          <w:szCs w:val="28"/>
        </w:rPr>
      </w:pPr>
      <w:r w:rsidRPr="00FE686C">
        <w:rPr>
          <w:szCs w:val="28"/>
        </w:rPr>
        <w:t xml:space="preserve"> (звичайне або спец. аудиторія з  відповідним обладнанням)</w:t>
      </w:r>
    </w:p>
    <w:p w:rsidR="000302A2" w:rsidRPr="00FE686C" w:rsidRDefault="000302A2" w:rsidP="00FE686C">
      <w:pPr>
        <w:ind w:right="-1" w:firstLine="709"/>
        <w:contextualSpacing/>
        <w:rPr>
          <w:szCs w:val="28"/>
        </w:rPr>
      </w:pPr>
    </w:p>
    <w:p w:rsidR="00C03E9D" w:rsidRPr="00FE686C" w:rsidRDefault="00173862" w:rsidP="00FE686C">
      <w:pPr>
        <w:ind w:right="-1" w:firstLine="709"/>
        <w:contextualSpacing/>
        <w:rPr>
          <w:szCs w:val="28"/>
          <w:u w:val="single"/>
        </w:rPr>
      </w:pPr>
      <w:r w:rsidRPr="00FE686C">
        <w:rPr>
          <w:szCs w:val="28"/>
        </w:rPr>
        <w:t>Мета занять</w:t>
      </w:r>
      <w:r w:rsidR="000302A2" w:rsidRPr="00FE686C">
        <w:rPr>
          <w:szCs w:val="28"/>
        </w:rPr>
        <w:t xml:space="preserve">: </w:t>
      </w:r>
      <w:r w:rsidR="00CB214E" w:rsidRPr="00FE686C">
        <w:rPr>
          <w:szCs w:val="28"/>
          <w:u w:val="single"/>
        </w:rPr>
        <w:t>Сформувати у здобувач</w:t>
      </w:r>
      <w:r w:rsidR="000302A2" w:rsidRPr="00FE686C">
        <w:rPr>
          <w:szCs w:val="28"/>
          <w:u w:val="single"/>
        </w:rPr>
        <w:t xml:space="preserve">ів основні знання про </w:t>
      </w:r>
      <w:r w:rsidR="00D86C7A" w:rsidRPr="00FE686C">
        <w:rPr>
          <w:szCs w:val="28"/>
          <w:u w:val="single"/>
        </w:rPr>
        <w:t>загальну структуру занять з баскетболу</w:t>
      </w:r>
    </w:p>
    <w:p w:rsidR="000302A2" w:rsidRPr="00FE686C" w:rsidRDefault="000302A2" w:rsidP="00FE686C">
      <w:pPr>
        <w:ind w:right="-1" w:firstLine="709"/>
        <w:contextualSpacing/>
        <w:rPr>
          <w:szCs w:val="28"/>
        </w:rPr>
      </w:pPr>
      <w:r w:rsidRPr="00FE686C">
        <w:rPr>
          <w:szCs w:val="28"/>
        </w:rPr>
        <w:t>Навчальні питання і розподілення часу</w:t>
      </w:r>
    </w:p>
    <w:p w:rsidR="000302A2" w:rsidRPr="00FE686C" w:rsidRDefault="000302A2" w:rsidP="00FE686C">
      <w:pPr>
        <w:pStyle w:val="a3"/>
        <w:ind w:right="-1" w:firstLine="709"/>
        <w:contextualSpacing/>
        <w:rPr>
          <w:szCs w:val="28"/>
        </w:rPr>
      </w:pPr>
      <w:r w:rsidRPr="00FE686C">
        <w:rPr>
          <w:szCs w:val="28"/>
        </w:rPr>
        <w:t xml:space="preserve">Вступ _______________________________________ – </w:t>
      </w:r>
      <w:r w:rsidRPr="00FE686C">
        <w:rPr>
          <w:szCs w:val="28"/>
          <w:u w:val="single"/>
        </w:rPr>
        <w:t>1</w:t>
      </w:r>
      <w:r w:rsidRPr="00FE686C">
        <w:rPr>
          <w:szCs w:val="28"/>
        </w:rPr>
        <w:t xml:space="preserve"> </w:t>
      </w:r>
      <w:proofErr w:type="spellStart"/>
      <w:r w:rsidRPr="00FE686C">
        <w:rPr>
          <w:szCs w:val="28"/>
        </w:rPr>
        <w:t>хвил</w:t>
      </w:r>
      <w:proofErr w:type="spellEnd"/>
      <w:r w:rsidRPr="00FE686C">
        <w:rPr>
          <w:szCs w:val="28"/>
        </w:rPr>
        <w:t>.</w:t>
      </w:r>
    </w:p>
    <w:p w:rsidR="00DB6659" w:rsidRPr="00FE686C" w:rsidRDefault="00DB6659" w:rsidP="00FE686C">
      <w:pPr>
        <w:pStyle w:val="a3"/>
        <w:pBdr>
          <w:bottom w:val="single" w:sz="12" w:space="16" w:color="auto"/>
        </w:pBdr>
        <w:ind w:right="-1" w:firstLine="709"/>
        <w:contextualSpacing/>
        <w:rPr>
          <w:color w:val="000000" w:themeColor="text1"/>
          <w:szCs w:val="28"/>
        </w:rPr>
      </w:pPr>
      <w:r w:rsidRPr="00FE686C">
        <w:rPr>
          <w:color w:val="000000" w:themeColor="text1"/>
          <w:szCs w:val="28"/>
        </w:rPr>
        <w:t>1. Вправи на місці, в русі, стройові вправи, вправи під час бігу. Вправи удвох, у поєднанні з стрибками і на обмеженій опорі.</w:t>
      </w:r>
    </w:p>
    <w:p w:rsidR="00DB6659" w:rsidRPr="00FE686C" w:rsidRDefault="00DB6659" w:rsidP="00FE686C">
      <w:pPr>
        <w:pStyle w:val="a3"/>
        <w:pBdr>
          <w:bottom w:val="single" w:sz="12" w:space="16" w:color="auto"/>
        </w:pBdr>
        <w:ind w:right="-1" w:firstLine="709"/>
        <w:contextualSpacing/>
        <w:rPr>
          <w:color w:val="000000" w:themeColor="text1"/>
          <w:szCs w:val="28"/>
        </w:rPr>
      </w:pPr>
      <w:r w:rsidRPr="00FE686C">
        <w:rPr>
          <w:color w:val="000000" w:themeColor="text1"/>
          <w:szCs w:val="28"/>
        </w:rPr>
        <w:t>2. Виконання кидків м'яча після крокування.</w:t>
      </w:r>
    </w:p>
    <w:p w:rsidR="00DB6659" w:rsidRPr="00FE686C" w:rsidRDefault="00DB6659" w:rsidP="00FE686C">
      <w:pPr>
        <w:pStyle w:val="a3"/>
        <w:pBdr>
          <w:bottom w:val="single" w:sz="12" w:space="16" w:color="auto"/>
        </w:pBdr>
        <w:ind w:right="-1" w:firstLine="709"/>
        <w:contextualSpacing/>
        <w:rPr>
          <w:szCs w:val="28"/>
        </w:rPr>
      </w:pPr>
      <w:r w:rsidRPr="00FE686C">
        <w:rPr>
          <w:szCs w:val="28"/>
        </w:rPr>
        <w:t>3. Використання вправ для повторення передачі та лову м'яча в стрибку одною та двома руками.</w:t>
      </w:r>
    </w:p>
    <w:p w:rsidR="00DB6659" w:rsidRPr="00FE686C" w:rsidRDefault="00DB6659" w:rsidP="00FE686C">
      <w:pPr>
        <w:pStyle w:val="a3"/>
        <w:pBdr>
          <w:bottom w:val="single" w:sz="12" w:space="16" w:color="auto"/>
        </w:pBdr>
        <w:ind w:right="-1" w:firstLine="709"/>
        <w:contextualSpacing/>
        <w:rPr>
          <w:szCs w:val="28"/>
        </w:rPr>
      </w:pPr>
    </w:p>
    <w:p w:rsidR="000302A2" w:rsidRPr="00FE686C" w:rsidRDefault="000302A2" w:rsidP="00FE686C">
      <w:pPr>
        <w:pStyle w:val="a3"/>
        <w:pBdr>
          <w:bottom w:val="single" w:sz="12" w:space="16" w:color="auto"/>
        </w:pBdr>
        <w:ind w:right="-1" w:firstLine="709"/>
        <w:contextualSpacing/>
        <w:rPr>
          <w:szCs w:val="28"/>
        </w:rPr>
      </w:pPr>
      <w:r w:rsidRPr="00FE686C">
        <w:rPr>
          <w:szCs w:val="28"/>
        </w:rPr>
        <w:t>Навчально-матеріальне забезпечення:</w:t>
      </w:r>
    </w:p>
    <w:p w:rsidR="00201E8C" w:rsidRPr="00FE686C" w:rsidRDefault="00CB214E" w:rsidP="00FE686C">
      <w:pPr>
        <w:pBdr>
          <w:bottom w:val="single" w:sz="12" w:space="5" w:color="auto"/>
        </w:pBdr>
        <w:ind w:right="-1" w:firstLine="709"/>
        <w:contextualSpacing/>
        <w:rPr>
          <w:szCs w:val="28"/>
        </w:rPr>
      </w:pPr>
      <w:r w:rsidRPr="00FE686C">
        <w:rPr>
          <w:szCs w:val="28"/>
        </w:rPr>
        <w:t xml:space="preserve">1. </w:t>
      </w:r>
      <w:r w:rsidR="00201E8C" w:rsidRPr="00FE686C">
        <w:rPr>
          <w:szCs w:val="28"/>
        </w:rPr>
        <w:t xml:space="preserve">Загально-розвиваючі вправи: Методичний посібник (ХДПУ </w:t>
      </w:r>
      <w:proofErr w:type="spellStart"/>
      <w:r w:rsidR="00201E8C" w:rsidRPr="00FE686C">
        <w:rPr>
          <w:szCs w:val="28"/>
        </w:rPr>
        <w:t>ім.Г.С</w:t>
      </w:r>
      <w:proofErr w:type="spellEnd"/>
      <w:r w:rsidR="00201E8C" w:rsidRPr="00FE686C">
        <w:rPr>
          <w:szCs w:val="28"/>
        </w:rPr>
        <w:t>. Сковороди). – Х.: ТОВ «ОВС», 2000. – 60 с.</w:t>
      </w:r>
    </w:p>
    <w:p w:rsidR="00201E8C" w:rsidRPr="00FE686C" w:rsidRDefault="00CB214E" w:rsidP="00FE686C">
      <w:pPr>
        <w:pBdr>
          <w:bottom w:val="single" w:sz="12" w:space="16" w:color="auto"/>
        </w:pBdr>
        <w:ind w:right="-1" w:firstLine="709"/>
        <w:contextualSpacing/>
        <w:rPr>
          <w:szCs w:val="28"/>
          <w:lang w:val="ru-RU"/>
        </w:rPr>
      </w:pPr>
      <w:r w:rsidRPr="00FE686C">
        <w:rPr>
          <w:szCs w:val="28"/>
        </w:rPr>
        <w:t>2</w:t>
      </w:r>
      <w:r w:rsidR="00201E8C" w:rsidRPr="00FE686C">
        <w:rPr>
          <w:szCs w:val="28"/>
        </w:rPr>
        <w:t>.</w:t>
      </w:r>
      <w:r w:rsidR="00201E8C" w:rsidRPr="00FE686C">
        <w:rPr>
          <w:szCs w:val="28"/>
        </w:rPr>
        <w:tab/>
        <w:t xml:space="preserve"> </w:t>
      </w:r>
    </w:p>
    <w:p w:rsidR="00EE0325" w:rsidRPr="00FE686C" w:rsidRDefault="00CB214E" w:rsidP="00FE686C">
      <w:pPr>
        <w:pBdr>
          <w:bottom w:val="single" w:sz="12" w:space="16" w:color="auto"/>
        </w:pBdr>
        <w:ind w:right="-1" w:firstLine="709"/>
        <w:contextualSpacing/>
        <w:rPr>
          <w:szCs w:val="28"/>
        </w:rPr>
      </w:pPr>
      <w:r w:rsidRPr="00FE686C">
        <w:rPr>
          <w:szCs w:val="28"/>
        </w:rPr>
        <w:t>3</w:t>
      </w:r>
      <w:r w:rsidR="00201E8C" w:rsidRPr="00FE686C">
        <w:rPr>
          <w:szCs w:val="28"/>
        </w:rPr>
        <w:t>.</w:t>
      </w:r>
      <w:r w:rsidR="00201E8C" w:rsidRPr="00FE686C">
        <w:rPr>
          <w:szCs w:val="28"/>
        </w:rPr>
        <w:tab/>
      </w:r>
      <w:r w:rsidR="00EE0325" w:rsidRPr="00FE686C">
        <w:rPr>
          <w:szCs w:val="28"/>
        </w:rPr>
        <w:t xml:space="preserve">Методичні рекомендації з фізичного виховання для розвитку рухових якостей для студентів усіх спеціальностей денної форми навчання/ </w:t>
      </w:r>
      <w:proofErr w:type="spellStart"/>
      <w:r w:rsidR="00EE0325" w:rsidRPr="00FE686C">
        <w:rPr>
          <w:szCs w:val="28"/>
        </w:rPr>
        <w:t>укл</w:t>
      </w:r>
      <w:proofErr w:type="spellEnd"/>
      <w:r w:rsidR="00EE0325" w:rsidRPr="00FE686C">
        <w:rPr>
          <w:szCs w:val="28"/>
        </w:rPr>
        <w:t xml:space="preserve">. </w:t>
      </w:r>
      <w:proofErr w:type="spellStart"/>
      <w:r w:rsidR="00EE0325" w:rsidRPr="00FE686C">
        <w:rPr>
          <w:szCs w:val="28"/>
        </w:rPr>
        <w:t>Улаєва</w:t>
      </w:r>
      <w:proofErr w:type="spellEnd"/>
      <w:r w:rsidR="00EE0325" w:rsidRPr="00FE686C">
        <w:rPr>
          <w:szCs w:val="28"/>
        </w:rPr>
        <w:t xml:space="preserve"> Л.О., Собко І.М. – Х.: Вид. ХНЕУ, 2010. – 44 с. (Укр. мов.) </w:t>
      </w:r>
    </w:p>
    <w:p w:rsidR="00201E8C" w:rsidRPr="00FE686C" w:rsidRDefault="00CB214E" w:rsidP="00FE686C">
      <w:pPr>
        <w:pBdr>
          <w:bottom w:val="single" w:sz="12" w:space="16" w:color="auto"/>
        </w:pBdr>
        <w:ind w:right="-1" w:firstLine="709"/>
        <w:contextualSpacing/>
        <w:rPr>
          <w:szCs w:val="28"/>
          <w:lang w:val="ru-RU"/>
        </w:rPr>
      </w:pPr>
      <w:r w:rsidRPr="00FE686C">
        <w:rPr>
          <w:szCs w:val="28"/>
        </w:rPr>
        <w:t>4</w:t>
      </w:r>
      <w:r w:rsidR="00201E8C" w:rsidRPr="00FE686C">
        <w:rPr>
          <w:szCs w:val="28"/>
        </w:rPr>
        <w:t>.</w:t>
      </w:r>
      <w:r w:rsidR="00201E8C" w:rsidRPr="00FE686C">
        <w:rPr>
          <w:szCs w:val="28"/>
        </w:rPr>
        <w:tab/>
      </w:r>
    </w:p>
    <w:p w:rsidR="000302A2" w:rsidRPr="00FE686C" w:rsidRDefault="00CB214E" w:rsidP="00FE686C">
      <w:pPr>
        <w:pStyle w:val="a3"/>
        <w:pBdr>
          <w:bottom w:val="single" w:sz="12" w:space="16" w:color="auto"/>
        </w:pBdr>
        <w:ind w:right="-1" w:firstLine="709"/>
        <w:contextualSpacing/>
        <w:rPr>
          <w:szCs w:val="28"/>
        </w:rPr>
      </w:pPr>
      <w:r w:rsidRPr="00FE686C">
        <w:rPr>
          <w:szCs w:val="28"/>
        </w:rPr>
        <w:t>5.</w:t>
      </w:r>
    </w:p>
    <w:p w:rsidR="00FE686C" w:rsidRPr="00481723" w:rsidRDefault="00CB214E" w:rsidP="00481723">
      <w:pPr>
        <w:pStyle w:val="a3"/>
        <w:pBdr>
          <w:bottom w:val="single" w:sz="12" w:space="16" w:color="auto"/>
        </w:pBdr>
        <w:ind w:right="-1" w:firstLine="709"/>
        <w:contextualSpacing/>
        <w:rPr>
          <w:szCs w:val="28"/>
        </w:rPr>
      </w:pPr>
      <w:r w:rsidRPr="00FE686C">
        <w:rPr>
          <w:szCs w:val="28"/>
        </w:rPr>
        <w:t>6.</w:t>
      </w:r>
    </w:p>
    <w:p w:rsidR="000302A2" w:rsidRPr="00FE686C" w:rsidRDefault="000302A2" w:rsidP="00FE686C">
      <w:pPr>
        <w:pStyle w:val="a3"/>
        <w:pBdr>
          <w:bottom w:val="single" w:sz="12" w:space="16" w:color="auto"/>
        </w:pBdr>
        <w:ind w:right="-1" w:firstLine="709"/>
        <w:contextualSpacing/>
        <w:rPr>
          <w:b/>
          <w:szCs w:val="28"/>
        </w:rPr>
      </w:pPr>
      <w:r w:rsidRPr="00FE686C">
        <w:rPr>
          <w:b/>
          <w:szCs w:val="28"/>
        </w:rPr>
        <w:lastRenderedPageBreak/>
        <w:t>ЗМІСТ ЗАНЯТТЯ ТА МЕТОДИКА ЙОГО ПРОВЕДЕННЯ</w:t>
      </w:r>
    </w:p>
    <w:p w:rsidR="00CB214E" w:rsidRPr="00FE686C" w:rsidRDefault="00CB214E" w:rsidP="00FE686C">
      <w:pPr>
        <w:pStyle w:val="a3"/>
        <w:ind w:right="-1" w:firstLine="709"/>
        <w:contextualSpacing/>
        <w:rPr>
          <w:b/>
          <w:szCs w:val="28"/>
        </w:rPr>
      </w:pPr>
    </w:p>
    <w:p w:rsidR="000302A2" w:rsidRPr="00FE686C" w:rsidRDefault="00CB214E" w:rsidP="00FE686C">
      <w:pPr>
        <w:pStyle w:val="a3"/>
        <w:ind w:right="-1" w:firstLine="709"/>
        <w:contextualSpacing/>
        <w:jc w:val="center"/>
        <w:rPr>
          <w:b/>
          <w:szCs w:val="28"/>
        </w:rPr>
      </w:pPr>
      <w:r w:rsidRPr="00FE686C">
        <w:rPr>
          <w:b/>
          <w:szCs w:val="28"/>
        </w:rPr>
        <w:t>Вступ</w:t>
      </w:r>
    </w:p>
    <w:p w:rsidR="000302A2" w:rsidRPr="00FE686C" w:rsidRDefault="000302A2" w:rsidP="00FE686C">
      <w:pPr>
        <w:pStyle w:val="a3"/>
        <w:ind w:right="-1" w:firstLine="709"/>
        <w:contextualSpacing/>
        <w:rPr>
          <w:szCs w:val="28"/>
        </w:rPr>
      </w:pPr>
      <w:r w:rsidRPr="00FE686C">
        <w:rPr>
          <w:szCs w:val="28"/>
        </w:rPr>
        <w:t>Перед початком заняття всі, хто навчається вишиковуються у місці проведення заняття (</w:t>
      </w:r>
      <w:proofErr w:type="spellStart"/>
      <w:r w:rsidRPr="00FE686C">
        <w:rPr>
          <w:szCs w:val="28"/>
        </w:rPr>
        <w:t>ауд</w:t>
      </w:r>
      <w:proofErr w:type="spellEnd"/>
      <w:r w:rsidRPr="00FE686C">
        <w:rPr>
          <w:szCs w:val="28"/>
        </w:rPr>
        <w:t>. № , або спортивна зала).</w:t>
      </w:r>
    </w:p>
    <w:p w:rsidR="000302A2" w:rsidRPr="00FE686C" w:rsidRDefault="000302A2" w:rsidP="00FE686C">
      <w:pPr>
        <w:pStyle w:val="a3"/>
        <w:ind w:right="-1" w:firstLine="709"/>
        <w:contextualSpacing/>
        <w:rPr>
          <w:szCs w:val="28"/>
        </w:rPr>
      </w:pPr>
      <w:r w:rsidRPr="00FE686C">
        <w:rPr>
          <w:szCs w:val="28"/>
        </w:rPr>
        <w:t>Викладач приймає рапорт чергового і одночасно  оглядає місце заняття, звертає увагу на його готовність. При наявності недоліків у зовнішньому вигляді або порушення порядку в групі викладач вимагає їх усунення негайно або і установлений ним строк.</w:t>
      </w:r>
    </w:p>
    <w:p w:rsidR="000302A2" w:rsidRPr="00FE686C" w:rsidRDefault="000302A2" w:rsidP="00FE686C">
      <w:pPr>
        <w:pStyle w:val="a3"/>
        <w:ind w:right="-1" w:firstLine="709"/>
        <w:contextualSpacing/>
        <w:rPr>
          <w:szCs w:val="28"/>
        </w:rPr>
      </w:pPr>
      <w:r w:rsidRPr="00FE686C">
        <w:rPr>
          <w:szCs w:val="28"/>
        </w:rPr>
        <w:t>Викладач оголошує тему, навчальні питання та навчально-виховні цілі заняття, здійснює його актуалізацію.</w:t>
      </w:r>
    </w:p>
    <w:p w:rsidR="000302A2" w:rsidRPr="00FE686C" w:rsidRDefault="000302A2" w:rsidP="00FE686C">
      <w:pPr>
        <w:pStyle w:val="a3"/>
        <w:ind w:right="-1" w:firstLine="709"/>
        <w:contextualSpacing/>
        <w:rPr>
          <w:szCs w:val="28"/>
        </w:rPr>
      </w:pPr>
    </w:p>
    <w:p w:rsidR="000302A2" w:rsidRPr="00FE686C" w:rsidRDefault="000302A2" w:rsidP="00FE686C">
      <w:pPr>
        <w:pStyle w:val="a3"/>
        <w:ind w:right="-1" w:firstLine="709"/>
        <w:contextualSpacing/>
        <w:rPr>
          <w:b/>
          <w:szCs w:val="28"/>
        </w:rPr>
      </w:pPr>
      <w:r w:rsidRPr="00FE686C">
        <w:rPr>
          <w:b/>
          <w:szCs w:val="28"/>
        </w:rPr>
        <w:t>Основна частина</w:t>
      </w:r>
    </w:p>
    <w:p w:rsidR="00CB214E" w:rsidRPr="00FE686C" w:rsidRDefault="00CB214E" w:rsidP="00FE686C">
      <w:pPr>
        <w:pStyle w:val="a3"/>
        <w:ind w:right="-1" w:firstLine="709"/>
        <w:contextualSpacing/>
        <w:rPr>
          <w:b/>
          <w:szCs w:val="28"/>
        </w:rPr>
      </w:pPr>
    </w:p>
    <w:p w:rsidR="00A63AB6" w:rsidRPr="00FE686C" w:rsidRDefault="00FE686C" w:rsidP="00FE686C">
      <w:pPr>
        <w:pStyle w:val="a3"/>
        <w:pBdr>
          <w:bottom w:val="single" w:sz="12" w:space="16" w:color="auto"/>
        </w:pBdr>
        <w:ind w:right="-1" w:firstLine="0"/>
        <w:contextualSpacing/>
        <w:rPr>
          <w:b/>
          <w:color w:val="000000" w:themeColor="text1"/>
          <w:szCs w:val="28"/>
          <w:lang w:val="ru-RU"/>
        </w:rPr>
      </w:pPr>
      <w:r>
        <w:rPr>
          <w:b/>
          <w:szCs w:val="28"/>
        </w:rPr>
        <w:t xml:space="preserve">1. </w:t>
      </w:r>
      <w:r w:rsidR="00D913E0" w:rsidRPr="00FE686C">
        <w:rPr>
          <w:b/>
          <w:color w:val="000000" w:themeColor="text1"/>
          <w:szCs w:val="28"/>
        </w:rPr>
        <w:t>Вправи на місці, в русі, стройові вправи, вправи під час бігу. Вправи удвох, у поєднанні з стрибками і на обмеженій опорі.</w:t>
      </w:r>
    </w:p>
    <w:p w:rsidR="00F32A65" w:rsidRPr="00FE686C" w:rsidRDefault="00F32A65" w:rsidP="00FE686C">
      <w:pPr>
        <w:pStyle w:val="a3"/>
        <w:pBdr>
          <w:bottom w:val="single" w:sz="12" w:space="16" w:color="auto"/>
        </w:pBdr>
        <w:ind w:right="-1" w:firstLine="709"/>
        <w:contextualSpacing/>
        <w:rPr>
          <w:szCs w:val="28"/>
        </w:rPr>
      </w:pPr>
      <w:r w:rsidRPr="00FE686C">
        <w:rPr>
          <w:szCs w:val="28"/>
        </w:rPr>
        <w:t>П</w:t>
      </w:r>
      <w:r w:rsidR="003E15B7" w:rsidRPr="00FE686C">
        <w:rPr>
          <w:szCs w:val="28"/>
        </w:rPr>
        <w:t xml:space="preserve">ерший етап – домінує тренування вестибулярного апарату і м’язів, </w:t>
      </w:r>
      <w:r w:rsidRPr="00FE686C">
        <w:rPr>
          <w:szCs w:val="28"/>
        </w:rPr>
        <w:t xml:space="preserve">що фіксують внутрішні органи; </w:t>
      </w:r>
    </w:p>
    <w:p w:rsidR="00B64343" w:rsidRPr="00FE686C" w:rsidRDefault="003E15B7" w:rsidP="00FE686C">
      <w:pPr>
        <w:pStyle w:val="a3"/>
        <w:pBdr>
          <w:bottom w:val="single" w:sz="12" w:space="16" w:color="auto"/>
        </w:pBdr>
        <w:ind w:right="-1" w:firstLine="709"/>
        <w:contextualSpacing/>
        <w:rPr>
          <w:szCs w:val="28"/>
        </w:rPr>
      </w:pPr>
      <w:r w:rsidRPr="00FE686C">
        <w:rPr>
          <w:szCs w:val="28"/>
        </w:rPr>
        <w:t>другий етап – фор</w:t>
      </w:r>
      <w:r w:rsidR="00B64343" w:rsidRPr="00FE686C">
        <w:rPr>
          <w:szCs w:val="28"/>
        </w:rPr>
        <w:t>мування стійкості рухової коор</w:t>
      </w:r>
      <w:r w:rsidRPr="00FE686C">
        <w:rPr>
          <w:szCs w:val="28"/>
        </w:rPr>
        <w:t>динації та інтелекту</w:t>
      </w:r>
      <w:r w:rsidR="00B64343" w:rsidRPr="00FE686C">
        <w:rPr>
          <w:szCs w:val="28"/>
        </w:rPr>
        <w:t xml:space="preserve">альної сфери до дії вестибулярних подразнень великої сили; </w:t>
      </w:r>
    </w:p>
    <w:p w:rsidR="00CB214E" w:rsidRPr="00FE686C" w:rsidRDefault="003E15B7" w:rsidP="00FE686C">
      <w:pPr>
        <w:pStyle w:val="a3"/>
        <w:pBdr>
          <w:bottom w:val="single" w:sz="12" w:space="16" w:color="auto"/>
        </w:pBdr>
        <w:ind w:right="-1" w:firstLine="709"/>
        <w:contextualSpacing/>
        <w:rPr>
          <w:szCs w:val="28"/>
        </w:rPr>
      </w:pPr>
      <w:r w:rsidRPr="00FE686C">
        <w:rPr>
          <w:szCs w:val="28"/>
        </w:rPr>
        <w:t>третій етап – коригування недоліків у стійкості до заколихування із застосуванням запропонованих вправ. Тривалість таких етапів залежить від активності курсантів у виконанн</w:t>
      </w:r>
      <w:r w:rsidR="00B64343" w:rsidRPr="00FE686C">
        <w:rPr>
          <w:szCs w:val="28"/>
        </w:rPr>
        <w:t>і необхідного обсягу запропоно</w:t>
      </w:r>
      <w:r w:rsidRPr="00FE686C">
        <w:rPr>
          <w:szCs w:val="28"/>
        </w:rPr>
        <w:t xml:space="preserve">ваних вправ і від ступеню сформованості необхідних фізичних та психологічних якостей. Для правильного управління процесом </w:t>
      </w:r>
      <w:r w:rsidR="00B64343" w:rsidRPr="00FE686C">
        <w:rPr>
          <w:szCs w:val="28"/>
        </w:rPr>
        <w:t>підвищення стійкості до заколи</w:t>
      </w:r>
      <w:r w:rsidRPr="00FE686C">
        <w:rPr>
          <w:szCs w:val="28"/>
        </w:rPr>
        <w:t>хування потрібен пос</w:t>
      </w:r>
      <w:r w:rsidR="00B64343" w:rsidRPr="00FE686C">
        <w:rPr>
          <w:szCs w:val="28"/>
        </w:rPr>
        <w:t>тійний контроль і оцінка досяг</w:t>
      </w:r>
      <w:r w:rsidRPr="00FE686C">
        <w:rPr>
          <w:szCs w:val="28"/>
        </w:rPr>
        <w:t>нень у цій роботі. Мо</w:t>
      </w:r>
      <w:r w:rsidR="00B64343" w:rsidRPr="00FE686C">
        <w:rPr>
          <w:szCs w:val="28"/>
        </w:rPr>
        <w:t>жуть бути запропоновані наступ</w:t>
      </w:r>
      <w:r w:rsidRPr="00FE686C">
        <w:rPr>
          <w:szCs w:val="28"/>
        </w:rPr>
        <w:t xml:space="preserve">ні види контролю. Для оцінки ступеня розвитку м’язів, що фіксують внутрішні органи: </w:t>
      </w:r>
    </w:p>
    <w:p w:rsidR="00CB214E" w:rsidRPr="00FE686C" w:rsidRDefault="003E15B7" w:rsidP="00FE686C">
      <w:pPr>
        <w:pStyle w:val="a3"/>
        <w:pBdr>
          <w:bottom w:val="single" w:sz="12" w:space="16" w:color="auto"/>
        </w:pBdr>
        <w:ind w:right="-1" w:firstLine="709"/>
        <w:contextualSpacing/>
        <w:rPr>
          <w:szCs w:val="28"/>
        </w:rPr>
      </w:pPr>
      <w:r w:rsidRPr="00FE686C">
        <w:rPr>
          <w:szCs w:val="28"/>
        </w:rPr>
        <w:t xml:space="preserve">• в упорі на гімнастичних брусах утримання кута (не менше 10 с); </w:t>
      </w:r>
    </w:p>
    <w:p w:rsidR="00CB214E" w:rsidRPr="00FE686C" w:rsidRDefault="003E15B7" w:rsidP="00FE686C">
      <w:pPr>
        <w:pStyle w:val="a3"/>
        <w:pBdr>
          <w:bottom w:val="single" w:sz="12" w:space="16" w:color="auto"/>
        </w:pBdr>
        <w:ind w:right="-1" w:firstLine="709"/>
        <w:contextualSpacing/>
        <w:rPr>
          <w:szCs w:val="28"/>
        </w:rPr>
      </w:pPr>
      <w:r w:rsidRPr="00FE686C">
        <w:rPr>
          <w:szCs w:val="28"/>
        </w:rPr>
        <w:t>• у висі на перекладин</w:t>
      </w:r>
      <w:r w:rsidR="00B64343" w:rsidRPr="00FE686C">
        <w:rPr>
          <w:szCs w:val="28"/>
        </w:rPr>
        <w:t>і піднімання прямих ніг до тор</w:t>
      </w:r>
      <w:r w:rsidRPr="00FE686C">
        <w:rPr>
          <w:szCs w:val="28"/>
        </w:rPr>
        <w:t xml:space="preserve">кання грифу (8-10 разів); </w:t>
      </w:r>
    </w:p>
    <w:p w:rsidR="00CB214E" w:rsidRPr="00FE686C" w:rsidRDefault="003E15B7" w:rsidP="00FE686C">
      <w:pPr>
        <w:pStyle w:val="a3"/>
        <w:pBdr>
          <w:bottom w:val="single" w:sz="12" w:space="16" w:color="auto"/>
        </w:pBdr>
        <w:ind w:right="-1" w:firstLine="709"/>
        <w:contextualSpacing/>
        <w:rPr>
          <w:szCs w:val="28"/>
        </w:rPr>
      </w:pPr>
      <w:r w:rsidRPr="00FE686C">
        <w:rPr>
          <w:szCs w:val="28"/>
        </w:rPr>
        <w:t xml:space="preserve">• лежачи на гімнастичному коні на стегнах обличчям вниз, ноги закріплені, руки за головою – утримувати пряме прогнуте тіло не менше 50 с.; </w:t>
      </w:r>
    </w:p>
    <w:p w:rsidR="00CB214E" w:rsidRPr="00FE686C" w:rsidRDefault="003E15B7" w:rsidP="00FE686C">
      <w:pPr>
        <w:pStyle w:val="a3"/>
        <w:pBdr>
          <w:bottom w:val="single" w:sz="12" w:space="16" w:color="auto"/>
        </w:pBdr>
        <w:ind w:right="-1" w:firstLine="709"/>
        <w:contextualSpacing/>
        <w:rPr>
          <w:szCs w:val="28"/>
        </w:rPr>
      </w:pPr>
      <w:r w:rsidRPr="00FE686C">
        <w:rPr>
          <w:szCs w:val="28"/>
        </w:rPr>
        <w:t xml:space="preserve">• підйом переворотом на перекладині; Для оцінки стійкості вестибулярного аналізатора: </w:t>
      </w:r>
    </w:p>
    <w:p w:rsidR="00CB214E" w:rsidRPr="00FE686C" w:rsidRDefault="003E15B7" w:rsidP="00FE686C">
      <w:pPr>
        <w:pStyle w:val="a3"/>
        <w:pBdr>
          <w:bottom w:val="single" w:sz="12" w:space="16" w:color="auto"/>
        </w:pBdr>
        <w:ind w:right="-1" w:firstLine="709"/>
        <w:contextualSpacing/>
        <w:rPr>
          <w:szCs w:val="28"/>
        </w:rPr>
      </w:pPr>
      <w:r w:rsidRPr="00FE686C">
        <w:rPr>
          <w:szCs w:val="28"/>
        </w:rPr>
        <w:t xml:space="preserve">• з основної </w:t>
      </w:r>
      <w:proofErr w:type="spellStart"/>
      <w:r w:rsidRPr="00FE686C">
        <w:rPr>
          <w:szCs w:val="28"/>
        </w:rPr>
        <w:t>стійки</w:t>
      </w:r>
      <w:proofErr w:type="spellEnd"/>
      <w:r w:rsidRPr="00FE686C">
        <w:rPr>
          <w:szCs w:val="28"/>
        </w:rPr>
        <w:t xml:space="preserve"> </w:t>
      </w:r>
      <w:r w:rsidR="00B64343" w:rsidRPr="00FE686C">
        <w:rPr>
          <w:szCs w:val="28"/>
        </w:rPr>
        <w:t>права рука вгору сполучити вка</w:t>
      </w:r>
      <w:r w:rsidRPr="00FE686C">
        <w:rPr>
          <w:szCs w:val="28"/>
        </w:rPr>
        <w:t>зівний палець з обр</w:t>
      </w:r>
      <w:r w:rsidR="00B64343" w:rsidRPr="00FE686C">
        <w:rPr>
          <w:szCs w:val="28"/>
        </w:rPr>
        <w:t>аною крапкою на стелі і, дивля</w:t>
      </w:r>
      <w:r w:rsidRPr="00FE686C">
        <w:rPr>
          <w:szCs w:val="28"/>
        </w:rPr>
        <w:t>чись на цю крапку, виконати 10 швидких о</w:t>
      </w:r>
      <w:r w:rsidR="00B64343" w:rsidRPr="00FE686C">
        <w:rPr>
          <w:szCs w:val="28"/>
        </w:rPr>
        <w:t>бертів пе</w:t>
      </w:r>
      <w:r w:rsidRPr="00FE686C">
        <w:rPr>
          <w:szCs w:val="28"/>
        </w:rPr>
        <w:t>реступанням в правий бік. Закінчивши оберти стати у положення стійки права нога перед лівою, руки в сторони – утримувати не менше 8 с.</w:t>
      </w:r>
      <w:r w:rsidR="00CB214E" w:rsidRPr="00FE686C">
        <w:rPr>
          <w:szCs w:val="28"/>
        </w:rPr>
        <w:t xml:space="preserve"> Те ж саме з лівою </w:t>
      </w:r>
      <w:r w:rsidRPr="00FE686C">
        <w:rPr>
          <w:szCs w:val="28"/>
        </w:rPr>
        <w:t>рукою в лівий</w:t>
      </w:r>
      <w:r w:rsidR="00B64343" w:rsidRPr="00FE686C">
        <w:rPr>
          <w:szCs w:val="28"/>
        </w:rPr>
        <w:t xml:space="preserve"> бік. Різниця в утриманні поло</w:t>
      </w:r>
      <w:r w:rsidR="00481723">
        <w:rPr>
          <w:szCs w:val="28"/>
        </w:rPr>
        <w:t xml:space="preserve">ження </w:t>
      </w:r>
      <w:proofErr w:type="spellStart"/>
      <w:r w:rsidR="00481723">
        <w:rPr>
          <w:szCs w:val="28"/>
        </w:rPr>
        <w:t>стійки</w:t>
      </w:r>
      <w:proofErr w:type="spellEnd"/>
      <w:r w:rsidR="00481723">
        <w:rPr>
          <w:szCs w:val="28"/>
        </w:rPr>
        <w:t xml:space="preserve"> має бути </w:t>
      </w:r>
      <w:r w:rsidRPr="00FE686C">
        <w:rPr>
          <w:szCs w:val="28"/>
        </w:rPr>
        <w:t xml:space="preserve">не більше 2 с; </w:t>
      </w:r>
    </w:p>
    <w:p w:rsidR="003E15B7" w:rsidRPr="00FE686C" w:rsidRDefault="003E15B7" w:rsidP="00481723">
      <w:pPr>
        <w:pStyle w:val="a3"/>
        <w:pBdr>
          <w:bottom w:val="single" w:sz="12" w:space="16" w:color="auto"/>
        </w:pBdr>
        <w:ind w:right="-1" w:firstLine="709"/>
        <w:contextualSpacing/>
        <w:rPr>
          <w:color w:val="000000" w:themeColor="text1"/>
          <w:szCs w:val="28"/>
          <w:lang w:val="ru-RU"/>
        </w:rPr>
      </w:pPr>
      <w:r w:rsidRPr="00FE686C">
        <w:rPr>
          <w:szCs w:val="28"/>
        </w:rPr>
        <w:lastRenderedPageBreak/>
        <w:t>• з упору присівши зробити три швидких перекиди вперед із закрити</w:t>
      </w:r>
      <w:r w:rsidR="00B64343" w:rsidRPr="00FE686C">
        <w:rPr>
          <w:szCs w:val="28"/>
        </w:rPr>
        <w:t>ми очима, встати стрибками зро</w:t>
      </w:r>
      <w:r w:rsidRPr="00FE686C">
        <w:rPr>
          <w:szCs w:val="28"/>
        </w:rPr>
        <w:t>бити поворот на 360º в ліву і праву сторони і стати в основну стійку із зімкнутими носками ні</w:t>
      </w:r>
      <w:r w:rsidR="00CB214E" w:rsidRPr="00FE686C">
        <w:rPr>
          <w:szCs w:val="28"/>
        </w:rPr>
        <w:t>г, руки на поясі – тримати 3 с.</w:t>
      </w:r>
    </w:p>
    <w:p w:rsidR="00CB214E" w:rsidRPr="00FE686C" w:rsidRDefault="00CB214E" w:rsidP="00FE686C">
      <w:pPr>
        <w:pStyle w:val="a3"/>
        <w:pBdr>
          <w:bottom w:val="single" w:sz="12" w:space="16" w:color="auto"/>
        </w:pBdr>
        <w:ind w:right="-1" w:firstLine="709"/>
        <w:contextualSpacing/>
        <w:rPr>
          <w:b/>
          <w:color w:val="000000" w:themeColor="text1"/>
          <w:szCs w:val="28"/>
          <w:lang w:val="ru-RU"/>
        </w:rPr>
      </w:pPr>
    </w:p>
    <w:p w:rsidR="00D913E0" w:rsidRPr="00FE686C" w:rsidRDefault="0054321A" w:rsidP="00FE686C">
      <w:pPr>
        <w:pStyle w:val="a3"/>
        <w:pBdr>
          <w:bottom w:val="single" w:sz="12" w:space="16" w:color="auto"/>
        </w:pBdr>
        <w:ind w:right="-1" w:firstLine="709"/>
        <w:contextualSpacing/>
        <w:rPr>
          <w:b/>
          <w:color w:val="000000" w:themeColor="text1"/>
          <w:szCs w:val="28"/>
        </w:rPr>
      </w:pPr>
      <w:r w:rsidRPr="00FE686C">
        <w:rPr>
          <w:b/>
          <w:color w:val="000000" w:themeColor="text1"/>
          <w:szCs w:val="28"/>
        </w:rPr>
        <w:t>2. Виконання кидків м'яча після крокування.</w:t>
      </w:r>
    </w:p>
    <w:p w:rsidR="00CB214E" w:rsidRPr="00FE686C" w:rsidRDefault="00CB214E" w:rsidP="00FE686C">
      <w:pPr>
        <w:pStyle w:val="a3"/>
        <w:pBdr>
          <w:bottom w:val="single" w:sz="12" w:space="16" w:color="auto"/>
        </w:pBdr>
        <w:ind w:right="-1" w:firstLine="709"/>
        <w:contextualSpacing/>
        <w:rPr>
          <w:b/>
          <w:color w:val="000000" w:themeColor="text1"/>
          <w:szCs w:val="28"/>
        </w:rPr>
      </w:pPr>
    </w:p>
    <w:p w:rsidR="00A63AB6" w:rsidRPr="00FE686C" w:rsidRDefault="0054321A" w:rsidP="00FE686C">
      <w:pPr>
        <w:pStyle w:val="a3"/>
        <w:pBdr>
          <w:bottom w:val="single" w:sz="12" w:space="16" w:color="auto"/>
        </w:pBdr>
        <w:ind w:right="-1" w:firstLine="709"/>
        <w:contextualSpacing/>
        <w:rPr>
          <w:color w:val="222222"/>
          <w:szCs w:val="28"/>
          <w:shd w:val="clear" w:color="auto" w:fill="FDFDFD"/>
        </w:rPr>
      </w:pPr>
      <w:r w:rsidRPr="00FE686C">
        <w:rPr>
          <w:color w:val="222222"/>
          <w:szCs w:val="28"/>
          <w:shd w:val="clear" w:color="auto" w:fill="FDFDFD"/>
        </w:rPr>
        <w:t xml:space="preserve">У зв'язку з різноманіттям ігрових ситуацій і характеру протидії захисників існує кілька варіантів кидка в русі. Крім основного, найбільш поширені з них - однією і двома руками знизу, однією рукою над головою (крюком). Відмінності полягають у способах виносу м'яча в і. п. для кидка і структурою самого </w:t>
      </w:r>
      <w:r w:rsidR="00D913E0" w:rsidRPr="00FE686C">
        <w:rPr>
          <w:color w:val="222222"/>
          <w:szCs w:val="28"/>
          <w:shd w:val="clear" w:color="auto" w:fill="FDFDFD"/>
        </w:rPr>
        <w:t xml:space="preserve">кидального </w:t>
      </w:r>
      <w:r w:rsidRPr="00FE686C">
        <w:rPr>
          <w:color w:val="222222"/>
          <w:szCs w:val="28"/>
          <w:shd w:val="clear" w:color="auto" w:fill="FDFDFD"/>
        </w:rPr>
        <w:t xml:space="preserve"> руху.</w:t>
      </w:r>
      <w:r w:rsidRPr="00FE686C">
        <w:rPr>
          <w:color w:val="222222"/>
          <w:szCs w:val="28"/>
        </w:rPr>
        <w:br/>
      </w:r>
      <w:r w:rsidRPr="00FE686C">
        <w:rPr>
          <w:color w:val="222222"/>
          <w:szCs w:val="28"/>
          <w:shd w:val="clear" w:color="auto" w:fill="FDFDFD"/>
          <w:lang w:val="ru-RU"/>
        </w:rPr>
        <w:t xml:space="preserve">     </w:t>
      </w:r>
      <w:r w:rsidRPr="00FE686C">
        <w:rPr>
          <w:i/>
          <w:color w:val="222222"/>
          <w:szCs w:val="28"/>
          <w:shd w:val="clear" w:color="auto" w:fill="FDFDFD"/>
          <w:lang w:val="ru-RU"/>
        </w:rPr>
        <w:t xml:space="preserve">  </w:t>
      </w:r>
      <w:r w:rsidRPr="00FE686C">
        <w:rPr>
          <w:i/>
          <w:color w:val="222222"/>
          <w:szCs w:val="28"/>
          <w:shd w:val="clear" w:color="auto" w:fill="FDFDFD"/>
        </w:rPr>
        <w:t xml:space="preserve">Кидок однією рукою знизу доцільний </w:t>
      </w:r>
      <w:r w:rsidRPr="00FE686C">
        <w:rPr>
          <w:color w:val="222222"/>
          <w:szCs w:val="28"/>
          <w:shd w:val="clear" w:color="auto" w:fill="FDFDFD"/>
        </w:rPr>
        <w:t>під час проходу під щит в умовах активного опору протидіючого захисника і застосовується, щоб уникнути накриває м'яч рухи руками вгорі.</w:t>
      </w:r>
      <w:r w:rsidRPr="00FE686C">
        <w:rPr>
          <w:color w:val="222222"/>
          <w:szCs w:val="28"/>
        </w:rPr>
        <w:br/>
      </w:r>
      <w:r w:rsidRPr="00FE686C">
        <w:rPr>
          <w:color w:val="222222"/>
          <w:szCs w:val="28"/>
          <w:shd w:val="clear" w:color="auto" w:fill="FDFDFD"/>
        </w:rPr>
        <w:t xml:space="preserve">У </w:t>
      </w:r>
      <w:r w:rsidRPr="00FE686C">
        <w:rPr>
          <w:i/>
          <w:color w:val="222222"/>
          <w:szCs w:val="28"/>
          <w:shd w:val="clear" w:color="auto" w:fill="FDFDFD"/>
        </w:rPr>
        <w:t>підготовчій фазі</w:t>
      </w:r>
      <w:r w:rsidRPr="00FE686C">
        <w:rPr>
          <w:color w:val="222222"/>
          <w:szCs w:val="28"/>
          <w:shd w:val="clear" w:color="auto" w:fill="FDFDFD"/>
        </w:rPr>
        <w:t xml:space="preserve"> після оволодіння </w:t>
      </w:r>
      <w:proofErr w:type="spellStart"/>
      <w:r w:rsidRPr="00FE686C">
        <w:rPr>
          <w:color w:val="222222"/>
          <w:szCs w:val="28"/>
          <w:shd w:val="clear" w:color="auto" w:fill="FDFDFD"/>
        </w:rPr>
        <w:t>м'ячем</w:t>
      </w:r>
      <w:proofErr w:type="spellEnd"/>
      <w:r w:rsidRPr="00FE686C">
        <w:rPr>
          <w:color w:val="222222"/>
          <w:szCs w:val="28"/>
          <w:shd w:val="clear" w:color="auto" w:fill="FDFDFD"/>
        </w:rPr>
        <w:t xml:space="preserve"> і виконання </w:t>
      </w:r>
      <w:proofErr w:type="spellStart"/>
      <w:r w:rsidR="00CB214E" w:rsidRPr="00FE686C">
        <w:rPr>
          <w:color w:val="222222"/>
          <w:szCs w:val="28"/>
          <w:shd w:val="clear" w:color="auto" w:fill="FDFDFD"/>
        </w:rPr>
        <w:t>двокрокового</w:t>
      </w:r>
      <w:proofErr w:type="spellEnd"/>
      <w:r w:rsidR="00CB214E" w:rsidRPr="00FE686C">
        <w:rPr>
          <w:color w:val="222222"/>
          <w:szCs w:val="28"/>
          <w:shd w:val="clear" w:color="auto" w:fill="FDFDFD"/>
        </w:rPr>
        <w:t xml:space="preserve"> </w:t>
      </w:r>
      <w:r w:rsidRPr="00FE686C">
        <w:rPr>
          <w:color w:val="222222"/>
          <w:szCs w:val="28"/>
          <w:shd w:val="clear" w:color="auto" w:fill="FDFDFD"/>
        </w:rPr>
        <w:t xml:space="preserve">розбігу, які збігаються за всіма параметрами з рухами при кидку однією рукою зверху, гравець прагне вистрибнути як можна далі вперед-вгору, а не вертикально вгору. Для цього він, нахиляючись вперед, виносить загальний центр ваги тіла за </w:t>
      </w:r>
      <w:proofErr w:type="spellStart"/>
      <w:r w:rsidRPr="00FE686C">
        <w:rPr>
          <w:color w:val="222222"/>
          <w:szCs w:val="28"/>
          <w:shd w:val="clear" w:color="auto" w:fill="FDFDFD"/>
        </w:rPr>
        <w:t>поштовхову</w:t>
      </w:r>
      <w:proofErr w:type="spellEnd"/>
      <w:r w:rsidRPr="00FE686C">
        <w:rPr>
          <w:color w:val="222222"/>
          <w:szCs w:val="28"/>
          <w:shd w:val="clear" w:color="auto" w:fill="FDFDFD"/>
        </w:rPr>
        <w:t xml:space="preserve"> ногу; кидає рука (далека від захисника), розгорнута долонею до кошику, самостійно утримує м'яч на рівні пояса.</w:t>
      </w:r>
      <w:r w:rsidRPr="00FE686C">
        <w:rPr>
          <w:color w:val="222222"/>
          <w:szCs w:val="28"/>
        </w:rPr>
        <w:br/>
      </w:r>
      <w:r w:rsidRPr="00FE686C">
        <w:rPr>
          <w:color w:val="222222"/>
          <w:szCs w:val="28"/>
          <w:shd w:val="clear" w:color="auto" w:fill="FDFDFD"/>
        </w:rPr>
        <w:t>В безопорному положенні в основній фазі рука виноситься вперед-</w:t>
      </w:r>
      <w:r w:rsidR="00CB214E" w:rsidRPr="00FE686C">
        <w:rPr>
          <w:color w:val="222222"/>
          <w:szCs w:val="28"/>
          <w:shd w:val="clear" w:color="auto" w:fill="FDFDFD"/>
        </w:rPr>
        <w:t>вгору, повністю випростуючись,</w:t>
      </w:r>
      <w:r w:rsidRPr="00FE686C">
        <w:rPr>
          <w:color w:val="222222"/>
          <w:szCs w:val="28"/>
          <w:shd w:val="clear" w:color="auto" w:fill="FDFDFD"/>
        </w:rPr>
        <w:t xml:space="preserve"> гравець намагається дотягнутися до кільця. При цьому для подовження польоту </w:t>
      </w:r>
      <w:proofErr w:type="spellStart"/>
      <w:r w:rsidRPr="00FE686C">
        <w:rPr>
          <w:color w:val="222222"/>
          <w:szCs w:val="28"/>
          <w:shd w:val="clear" w:color="auto" w:fill="FDFDFD"/>
        </w:rPr>
        <w:t>поштовхова</w:t>
      </w:r>
      <w:proofErr w:type="spellEnd"/>
      <w:r w:rsidRPr="00FE686C">
        <w:rPr>
          <w:color w:val="222222"/>
          <w:szCs w:val="28"/>
          <w:shd w:val="clear" w:color="auto" w:fill="FDFDFD"/>
        </w:rPr>
        <w:t xml:space="preserve"> нога може згинатися й підносять до махової. Завершальне рух пензлем у вищій точці стрибка виконується різко на себе, надаючи м'ячу обертання вперед навколо поперечної осі.</w:t>
      </w:r>
      <w:r w:rsidRPr="00FE686C">
        <w:rPr>
          <w:color w:val="222222"/>
          <w:szCs w:val="28"/>
        </w:rPr>
        <w:br/>
      </w:r>
      <w:r w:rsidRPr="00FE686C">
        <w:rPr>
          <w:color w:val="222222"/>
          <w:szCs w:val="28"/>
          <w:shd w:val="clear" w:color="auto" w:fill="FDFDFD"/>
        </w:rPr>
        <w:t xml:space="preserve">Завершальна фаза виконується, як і при кидку в русі однією рукою зверху, тобто гравець приземляється на </w:t>
      </w:r>
      <w:proofErr w:type="spellStart"/>
      <w:r w:rsidRPr="00FE686C">
        <w:rPr>
          <w:color w:val="222222"/>
          <w:szCs w:val="28"/>
          <w:shd w:val="clear" w:color="auto" w:fill="FDFDFD"/>
        </w:rPr>
        <w:t>поштовхову</w:t>
      </w:r>
      <w:proofErr w:type="spellEnd"/>
      <w:r w:rsidRPr="00FE686C">
        <w:rPr>
          <w:color w:val="222222"/>
          <w:szCs w:val="28"/>
          <w:shd w:val="clear" w:color="auto" w:fill="FDFDFD"/>
        </w:rPr>
        <w:t xml:space="preserve"> або обидві ноги в готовність продовжити гру.</w:t>
      </w:r>
      <w:r w:rsidRPr="00FE686C">
        <w:rPr>
          <w:color w:val="222222"/>
          <w:szCs w:val="28"/>
        </w:rPr>
        <w:br/>
      </w:r>
      <w:r w:rsidRPr="00FE686C">
        <w:rPr>
          <w:i/>
          <w:color w:val="222222"/>
          <w:szCs w:val="28"/>
          <w:shd w:val="clear" w:color="auto" w:fill="FDFDFD"/>
        </w:rPr>
        <w:t>Кидок двома руками знизу</w:t>
      </w:r>
      <w:r w:rsidRPr="00FE686C">
        <w:rPr>
          <w:color w:val="222222"/>
          <w:szCs w:val="28"/>
          <w:shd w:val="clear" w:color="auto" w:fill="FDFDFD"/>
        </w:rPr>
        <w:t xml:space="preserve"> відрізняється від попереднього тим, що м'яч контролюється двома руками з моменту заволодіння ним до випуску. Винос м'яча для кидка здійснюється випрямленням рук знизу вперед-вгору. Кисті спрямовуються вгору долонями: вел</w:t>
      </w:r>
      <w:r w:rsidR="00CB214E" w:rsidRPr="00FE686C">
        <w:rPr>
          <w:color w:val="222222"/>
          <w:szCs w:val="28"/>
          <w:shd w:val="clear" w:color="auto" w:fill="FDFDFD"/>
        </w:rPr>
        <w:t xml:space="preserve">икі пальці </w:t>
      </w:r>
      <w:r w:rsidR="00CB214E" w:rsidRPr="00FE686C">
        <w:rPr>
          <w:szCs w:val="28"/>
        </w:rPr>
        <w:t>–</w:t>
      </w:r>
      <w:r w:rsidR="00CB214E" w:rsidRPr="00FE686C">
        <w:rPr>
          <w:color w:val="222222"/>
          <w:szCs w:val="28"/>
          <w:shd w:val="clear" w:color="auto" w:fill="FDFDFD"/>
        </w:rPr>
        <w:t xml:space="preserve"> вперед, мізинці </w:t>
      </w:r>
      <w:r w:rsidR="00CB214E" w:rsidRPr="00FE686C">
        <w:rPr>
          <w:szCs w:val="28"/>
        </w:rPr>
        <w:t>–</w:t>
      </w:r>
      <w:r w:rsidRPr="00FE686C">
        <w:rPr>
          <w:color w:val="222222"/>
          <w:szCs w:val="28"/>
          <w:shd w:val="clear" w:color="auto" w:fill="FDFDFD"/>
        </w:rPr>
        <w:t xml:space="preserve"> вниз. М'яч надсилається в кошик середніми, безіменними пальцями і мізинцями обох кистей, які надають йому поступальний вперед обертання.</w:t>
      </w:r>
    </w:p>
    <w:p w:rsidR="0054321A" w:rsidRPr="00B07543" w:rsidRDefault="0054321A" w:rsidP="00FE686C">
      <w:pPr>
        <w:pStyle w:val="a3"/>
        <w:shd w:val="clear" w:color="auto" w:fill="FFFFFF" w:themeFill="background1"/>
        <w:ind w:right="-1" w:firstLine="709"/>
        <w:contextualSpacing/>
        <w:rPr>
          <w:color w:val="222222"/>
          <w:szCs w:val="28"/>
          <w:shd w:val="clear" w:color="auto" w:fill="FDFDFD"/>
        </w:rPr>
      </w:pPr>
      <w:r w:rsidRPr="00FE686C">
        <w:rPr>
          <w:i/>
          <w:color w:val="222222"/>
          <w:szCs w:val="28"/>
          <w:shd w:val="clear" w:color="auto" w:fill="FDFDFD"/>
        </w:rPr>
        <w:t>Кидок однією рукою над головою {крюком)</w:t>
      </w:r>
      <w:r w:rsidRPr="00FE686C">
        <w:rPr>
          <w:color w:val="222222"/>
          <w:szCs w:val="28"/>
          <w:shd w:val="clear" w:color="auto" w:fill="FDFDFD"/>
        </w:rPr>
        <w:t xml:space="preserve"> ефективний у безпосередній близькості від </w:t>
      </w:r>
      <w:r w:rsidRPr="00B07543">
        <w:rPr>
          <w:color w:val="222222"/>
          <w:szCs w:val="28"/>
          <w:shd w:val="clear" w:color="auto" w:fill="FDFDFD"/>
        </w:rPr>
        <w:t xml:space="preserve">щита </w:t>
      </w:r>
      <w:r w:rsidR="00B07543">
        <w:rPr>
          <w:color w:val="222222"/>
          <w:szCs w:val="28"/>
          <w:shd w:val="clear" w:color="auto" w:fill="FDFDFD"/>
        </w:rPr>
        <w:t xml:space="preserve">супротивника </w:t>
      </w:r>
      <w:r w:rsidRPr="00B07543">
        <w:rPr>
          <w:color w:val="222222"/>
          <w:szCs w:val="28"/>
          <w:shd w:val="clear" w:color="auto" w:fill="FDFDFD"/>
        </w:rPr>
        <w:t xml:space="preserve">або на середній дистанції, коли гравець отримує м'яч, стоячи боком або спиною до корзини, і його активно опікується високорослий захисник. Може здійснюватися як після </w:t>
      </w:r>
      <w:proofErr w:type="spellStart"/>
      <w:r w:rsidRPr="00B07543">
        <w:rPr>
          <w:color w:val="222222"/>
          <w:szCs w:val="28"/>
          <w:shd w:val="clear" w:color="auto" w:fill="FDFDFD"/>
        </w:rPr>
        <w:t>вишагіва</w:t>
      </w:r>
      <w:r w:rsidR="00B64343" w:rsidRPr="00B07543">
        <w:rPr>
          <w:color w:val="222222"/>
          <w:szCs w:val="28"/>
          <w:shd w:val="clear" w:color="auto" w:fill="FDFDFD"/>
        </w:rPr>
        <w:t>нія</w:t>
      </w:r>
      <w:proofErr w:type="spellEnd"/>
      <w:r w:rsidR="00B64343" w:rsidRPr="00B07543">
        <w:rPr>
          <w:color w:val="222222"/>
          <w:szCs w:val="28"/>
          <w:shd w:val="clear" w:color="auto" w:fill="FDFDFD"/>
        </w:rPr>
        <w:t xml:space="preserve"> з місця, так і після оволодіння</w:t>
      </w:r>
      <w:r w:rsidRPr="00B07543">
        <w:rPr>
          <w:color w:val="222222"/>
          <w:szCs w:val="28"/>
          <w:shd w:val="clear" w:color="auto" w:fill="FDFDFD"/>
        </w:rPr>
        <w:t xml:space="preserve"> м'ячем в русі</w:t>
      </w:r>
    </w:p>
    <w:p w:rsidR="00CB214E" w:rsidRPr="00FE686C" w:rsidRDefault="0054321A" w:rsidP="00FE686C">
      <w:pPr>
        <w:pStyle w:val="a3"/>
        <w:shd w:val="clear" w:color="auto" w:fill="FFFFFF" w:themeFill="background1"/>
        <w:ind w:right="-1" w:firstLine="709"/>
        <w:contextualSpacing/>
        <w:rPr>
          <w:color w:val="222222"/>
          <w:szCs w:val="28"/>
          <w:shd w:val="clear" w:color="auto" w:fill="FDFDFD"/>
        </w:rPr>
      </w:pPr>
      <w:r w:rsidRPr="00B07543">
        <w:rPr>
          <w:i/>
          <w:color w:val="222222"/>
          <w:szCs w:val="28"/>
          <w:shd w:val="clear" w:color="auto" w:fill="FDFDFD"/>
        </w:rPr>
        <w:t>Кидки однією і двома руками знизу, однією рукою над головою</w:t>
      </w:r>
      <w:r w:rsidRPr="00B07543">
        <w:rPr>
          <w:color w:val="222222"/>
          <w:szCs w:val="28"/>
          <w:shd w:val="clear" w:color="auto" w:fill="FDFDFD"/>
        </w:rPr>
        <w:t xml:space="preserve"> {крюком) можуть виконуватися в грі також після ведення. При цьому техніка виконання </w:t>
      </w:r>
      <w:proofErr w:type="spellStart"/>
      <w:r w:rsidRPr="00B07543">
        <w:rPr>
          <w:color w:val="222222"/>
          <w:szCs w:val="28"/>
          <w:shd w:val="clear" w:color="auto" w:fill="FDFDFD"/>
        </w:rPr>
        <w:t>кидкових</w:t>
      </w:r>
      <w:proofErr w:type="spellEnd"/>
      <w:r w:rsidRPr="00B07543">
        <w:rPr>
          <w:color w:val="222222"/>
          <w:szCs w:val="28"/>
          <w:shd w:val="clear" w:color="auto" w:fill="FDFDFD"/>
        </w:rPr>
        <w:t xml:space="preserve"> рухів залишається</w:t>
      </w:r>
      <w:r w:rsidR="00B07543">
        <w:rPr>
          <w:color w:val="222222"/>
          <w:szCs w:val="28"/>
          <w:shd w:val="clear" w:color="auto" w:fill="FDFDFD"/>
        </w:rPr>
        <w:t xml:space="preserve"> незмінною</w:t>
      </w:r>
      <w:r w:rsidRPr="00B07543">
        <w:rPr>
          <w:color w:val="222222"/>
          <w:szCs w:val="28"/>
          <w:shd w:val="clear" w:color="auto" w:fill="FDFDFD"/>
        </w:rPr>
        <w:t>.</w:t>
      </w:r>
      <w:r w:rsidRPr="00FE686C">
        <w:rPr>
          <w:color w:val="222222"/>
          <w:szCs w:val="28"/>
        </w:rPr>
        <w:br/>
      </w:r>
    </w:p>
    <w:p w:rsidR="00CB214E" w:rsidRPr="00FE686C" w:rsidRDefault="00CB214E" w:rsidP="00FE686C">
      <w:pPr>
        <w:pStyle w:val="a3"/>
        <w:shd w:val="clear" w:color="auto" w:fill="FFFFFF" w:themeFill="background1"/>
        <w:ind w:right="-1" w:firstLine="709"/>
        <w:contextualSpacing/>
        <w:rPr>
          <w:color w:val="222222"/>
          <w:szCs w:val="28"/>
          <w:shd w:val="clear" w:color="auto" w:fill="FDFDFD"/>
        </w:rPr>
      </w:pPr>
    </w:p>
    <w:p w:rsidR="00CB214E" w:rsidRPr="00FE686C" w:rsidRDefault="00CB214E" w:rsidP="00FE686C">
      <w:pPr>
        <w:pStyle w:val="a3"/>
        <w:shd w:val="clear" w:color="auto" w:fill="FFFFFF" w:themeFill="background1"/>
        <w:ind w:right="-1" w:firstLine="709"/>
        <w:contextualSpacing/>
        <w:rPr>
          <w:color w:val="222222"/>
          <w:szCs w:val="28"/>
          <w:shd w:val="clear" w:color="auto" w:fill="FDFDFD"/>
        </w:rPr>
      </w:pPr>
    </w:p>
    <w:p w:rsidR="00CB214E" w:rsidRPr="00FE686C" w:rsidRDefault="00CB214E" w:rsidP="00FE686C">
      <w:pPr>
        <w:pStyle w:val="a3"/>
        <w:shd w:val="clear" w:color="auto" w:fill="FFFFFF" w:themeFill="background1"/>
        <w:ind w:right="-1" w:firstLine="709"/>
        <w:contextualSpacing/>
        <w:rPr>
          <w:color w:val="222222"/>
          <w:szCs w:val="28"/>
          <w:shd w:val="clear" w:color="auto" w:fill="FDFDFD"/>
        </w:rPr>
      </w:pPr>
    </w:p>
    <w:p w:rsidR="0054321A" w:rsidRPr="00FE686C" w:rsidRDefault="0054321A" w:rsidP="00FE686C">
      <w:pPr>
        <w:pStyle w:val="a3"/>
        <w:shd w:val="clear" w:color="auto" w:fill="FFFFFF" w:themeFill="background1"/>
        <w:ind w:right="-1" w:firstLine="709"/>
        <w:contextualSpacing/>
        <w:rPr>
          <w:color w:val="222222"/>
          <w:szCs w:val="28"/>
          <w:shd w:val="clear" w:color="auto" w:fill="FDFDFD"/>
        </w:rPr>
      </w:pPr>
      <w:r w:rsidRPr="00FE686C">
        <w:rPr>
          <w:color w:val="222222"/>
          <w:szCs w:val="28"/>
          <w:shd w:val="clear" w:color="auto" w:fill="FDFDFD"/>
        </w:rPr>
        <w:t>До вивчення різновидів кидка в русі можна при- . ступати, коли на належному рівні засвоєна техніка цього кидка зверху (від плеча, від голови).</w:t>
      </w:r>
    </w:p>
    <w:p w:rsidR="00CB214E" w:rsidRPr="00FE686C" w:rsidRDefault="00CB214E" w:rsidP="00FE686C">
      <w:pPr>
        <w:pStyle w:val="a3"/>
        <w:shd w:val="clear" w:color="auto" w:fill="FFFFFF" w:themeFill="background1"/>
        <w:ind w:right="-1" w:firstLine="709"/>
        <w:contextualSpacing/>
        <w:rPr>
          <w:color w:val="222222"/>
          <w:szCs w:val="28"/>
          <w:shd w:val="clear" w:color="auto" w:fill="FDFDFD"/>
        </w:rPr>
      </w:pPr>
    </w:p>
    <w:p w:rsidR="00CB214E" w:rsidRPr="00FE686C" w:rsidRDefault="00CB214E" w:rsidP="00FE686C">
      <w:pPr>
        <w:pStyle w:val="a3"/>
        <w:shd w:val="clear" w:color="auto" w:fill="FFFFFF" w:themeFill="background1"/>
        <w:ind w:right="-1" w:firstLine="709"/>
        <w:contextualSpacing/>
        <w:rPr>
          <w:b/>
          <w:szCs w:val="28"/>
        </w:rPr>
      </w:pPr>
    </w:p>
    <w:p w:rsidR="00A63AB6" w:rsidRPr="00FE686C" w:rsidRDefault="00FE686C" w:rsidP="00FE686C">
      <w:pPr>
        <w:pStyle w:val="a3"/>
        <w:pBdr>
          <w:bottom w:val="single" w:sz="12" w:space="16" w:color="auto"/>
        </w:pBdr>
        <w:ind w:right="-1"/>
        <w:contextualSpacing/>
        <w:rPr>
          <w:b/>
          <w:szCs w:val="28"/>
          <w:lang w:val="ru-RU"/>
        </w:rPr>
      </w:pPr>
      <w:r>
        <w:rPr>
          <w:b/>
          <w:szCs w:val="28"/>
        </w:rPr>
        <w:t xml:space="preserve">3. </w:t>
      </w:r>
      <w:r w:rsidR="004536EF" w:rsidRPr="00FE686C">
        <w:rPr>
          <w:b/>
          <w:szCs w:val="28"/>
        </w:rPr>
        <w:t>Використання вправ для повторення передачі та лову м'яча в стрибку одною та двома руками.</w:t>
      </w:r>
    </w:p>
    <w:p w:rsidR="00CB214E" w:rsidRPr="00FE686C" w:rsidRDefault="00465FAA" w:rsidP="00FE686C">
      <w:pPr>
        <w:pStyle w:val="a3"/>
        <w:ind w:right="-1" w:firstLine="709"/>
        <w:contextualSpacing/>
        <w:rPr>
          <w:i/>
          <w:color w:val="222222"/>
          <w:szCs w:val="28"/>
          <w:shd w:val="clear" w:color="auto" w:fill="FDFDFD"/>
          <w:lang w:val="ru-RU"/>
        </w:rPr>
      </w:pPr>
      <w:r w:rsidRPr="00FE686C">
        <w:rPr>
          <w:i/>
          <w:color w:val="222222"/>
          <w:szCs w:val="28"/>
          <w:shd w:val="clear" w:color="auto" w:fill="FDFDFD"/>
          <w:lang w:val="ru-RU"/>
        </w:rPr>
        <w:t xml:space="preserve">         </w:t>
      </w:r>
    </w:p>
    <w:p w:rsidR="00A63AB6" w:rsidRPr="00FE686C" w:rsidRDefault="00465FAA" w:rsidP="00FE686C">
      <w:pPr>
        <w:pStyle w:val="a3"/>
        <w:ind w:right="-1" w:firstLine="709"/>
        <w:contextualSpacing/>
        <w:rPr>
          <w:b/>
          <w:szCs w:val="28"/>
          <w:lang w:val="ru-RU"/>
        </w:rPr>
      </w:pPr>
      <w:r w:rsidRPr="00FE686C">
        <w:rPr>
          <w:i/>
          <w:color w:val="222222"/>
          <w:szCs w:val="28"/>
          <w:shd w:val="clear" w:color="auto" w:fill="FDFDFD"/>
          <w:lang w:val="ru-RU"/>
        </w:rPr>
        <w:t xml:space="preserve"> П</w:t>
      </w:r>
      <w:proofErr w:type="spellStart"/>
      <w:r w:rsidR="006E74D1" w:rsidRPr="00FE686C">
        <w:rPr>
          <w:i/>
          <w:color w:val="222222"/>
          <w:szCs w:val="28"/>
          <w:shd w:val="clear" w:color="auto" w:fill="FDFDFD"/>
        </w:rPr>
        <w:t>ередача</w:t>
      </w:r>
      <w:proofErr w:type="spellEnd"/>
      <w:r w:rsidR="006E74D1" w:rsidRPr="00FE686C">
        <w:rPr>
          <w:i/>
          <w:color w:val="222222"/>
          <w:szCs w:val="28"/>
          <w:shd w:val="clear" w:color="auto" w:fill="FDFDFD"/>
        </w:rPr>
        <w:t xml:space="preserve"> м'яча</w:t>
      </w:r>
      <w:r w:rsidR="00CB214E" w:rsidRPr="00FE686C">
        <w:rPr>
          <w:color w:val="222222"/>
          <w:szCs w:val="28"/>
          <w:shd w:val="clear" w:color="auto" w:fill="FDFDFD"/>
        </w:rPr>
        <w:t xml:space="preserve"> </w:t>
      </w:r>
      <w:r w:rsidR="00CB214E" w:rsidRPr="00FE686C">
        <w:rPr>
          <w:szCs w:val="28"/>
        </w:rPr>
        <w:t>–</w:t>
      </w:r>
      <w:r w:rsidR="006E74D1" w:rsidRPr="00FE686C">
        <w:rPr>
          <w:color w:val="222222"/>
          <w:szCs w:val="28"/>
          <w:shd w:val="clear" w:color="auto" w:fill="FDFDFD"/>
        </w:rPr>
        <w:t xml:space="preserve"> прийом техніки володіння м'ячем, з допомогою якого партнери, переміщаючи м'яч, створюють сприятливу ситуацію для завершення атаки кидком.</w:t>
      </w:r>
      <w:r w:rsidR="006E74D1" w:rsidRPr="00FE686C">
        <w:rPr>
          <w:b/>
          <w:szCs w:val="28"/>
        </w:rPr>
        <w:t xml:space="preserve"> </w:t>
      </w:r>
    </w:p>
    <w:p w:rsidR="00A63AB6" w:rsidRPr="00FE686C" w:rsidRDefault="00CB214E" w:rsidP="00FE686C">
      <w:pPr>
        <w:pStyle w:val="a3"/>
        <w:ind w:right="-1" w:firstLine="709"/>
        <w:contextualSpacing/>
        <w:rPr>
          <w:b/>
          <w:szCs w:val="28"/>
          <w:lang w:val="ru-RU"/>
        </w:rPr>
      </w:pPr>
      <w:r w:rsidRPr="00FE686C">
        <w:rPr>
          <w:color w:val="222222"/>
          <w:szCs w:val="28"/>
          <w:shd w:val="clear" w:color="auto" w:fill="FDFDFD"/>
        </w:rPr>
        <w:t xml:space="preserve">Ловля м'яча </w:t>
      </w:r>
      <w:r w:rsidRPr="00FE686C">
        <w:rPr>
          <w:szCs w:val="28"/>
        </w:rPr>
        <w:t>–</w:t>
      </w:r>
      <w:r w:rsidR="00465FAA" w:rsidRPr="00FE686C">
        <w:rPr>
          <w:color w:val="222222"/>
          <w:szCs w:val="28"/>
          <w:shd w:val="clear" w:color="auto" w:fill="FDFDFD"/>
        </w:rPr>
        <w:t xml:space="preserve"> це, по суті справи, вихідне положення для всіх наступних</w:t>
      </w:r>
      <w:r w:rsidR="00465FAA" w:rsidRPr="00FE686C">
        <w:rPr>
          <w:color w:val="222222"/>
          <w:szCs w:val="28"/>
        </w:rPr>
        <w:br/>
      </w:r>
      <w:r w:rsidR="00465FAA" w:rsidRPr="00FE686C">
        <w:rPr>
          <w:color w:val="222222"/>
          <w:szCs w:val="28"/>
          <w:shd w:val="clear" w:color="auto" w:fill="FDFDFD"/>
        </w:rPr>
        <w:t>елементів гри, в тому числі і передач. Стійка баскетболіста в момент лову: ноги</w:t>
      </w:r>
      <w:r w:rsidR="00465FAA" w:rsidRPr="00FE686C">
        <w:rPr>
          <w:color w:val="222222"/>
          <w:szCs w:val="28"/>
        </w:rPr>
        <w:br/>
      </w:r>
      <w:r w:rsidR="00465FAA" w:rsidRPr="00FE686C">
        <w:rPr>
          <w:color w:val="222222"/>
          <w:szCs w:val="28"/>
          <w:shd w:val="clear" w:color="auto" w:fill="FDFDFD"/>
        </w:rPr>
        <w:t xml:space="preserve">зігнуті в колінах, спина пряма, голова піднята. Руки витягнуті </w:t>
      </w:r>
      <w:proofErr w:type="spellStart"/>
      <w:r w:rsidR="00465FAA" w:rsidRPr="00FE686C">
        <w:rPr>
          <w:color w:val="222222"/>
          <w:szCs w:val="28"/>
          <w:shd w:val="clear" w:color="auto" w:fill="FDFDFD"/>
        </w:rPr>
        <w:t>вперѐд</w:t>
      </w:r>
      <w:proofErr w:type="spellEnd"/>
      <w:r w:rsidR="00465FAA" w:rsidRPr="00FE686C">
        <w:rPr>
          <w:color w:val="222222"/>
          <w:szCs w:val="28"/>
          <w:shd w:val="clear" w:color="auto" w:fill="FDFDFD"/>
        </w:rPr>
        <w:t>, кисті з</w:t>
      </w:r>
      <w:r w:rsidR="00465FAA" w:rsidRPr="00FE686C">
        <w:rPr>
          <w:color w:val="222222"/>
          <w:szCs w:val="28"/>
        </w:rPr>
        <w:br/>
      </w:r>
      <w:proofErr w:type="spellStart"/>
      <w:r w:rsidR="00F106EC" w:rsidRPr="00FE686C">
        <w:rPr>
          <w:color w:val="222222"/>
          <w:szCs w:val="28"/>
          <w:shd w:val="clear" w:color="auto" w:fill="FDFDFD"/>
        </w:rPr>
        <w:t>разведѐни</w:t>
      </w:r>
      <w:r w:rsidR="00465FAA" w:rsidRPr="00FE686C">
        <w:rPr>
          <w:color w:val="222222"/>
          <w:szCs w:val="28"/>
          <w:shd w:val="clear" w:color="auto" w:fill="FDFDFD"/>
        </w:rPr>
        <w:t>ми</w:t>
      </w:r>
      <w:proofErr w:type="spellEnd"/>
      <w:r w:rsidR="00465FAA" w:rsidRPr="00FE686C">
        <w:rPr>
          <w:color w:val="222222"/>
          <w:szCs w:val="28"/>
          <w:shd w:val="clear" w:color="auto" w:fill="FDFDFD"/>
        </w:rPr>
        <w:t xml:space="preserve"> пальцями утворюють як би воронку розміром трохи більшим,</w:t>
      </w:r>
      <w:r w:rsidR="00465FAA" w:rsidRPr="00FE686C">
        <w:rPr>
          <w:color w:val="222222"/>
          <w:szCs w:val="28"/>
        </w:rPr>
        <w:br/>
      </w:r>
      <w:r w:rsidR="00465FAA" w:rsidRPr="00FE686C">
        <w:rPr>
          <w:color w:val="222222"/>
          <w:szCs w:val="28"/>
          <w:shd w:val="clear" w:color="auto" w:fill="FDFDFD"/>
        </w:rPr>
        <w:t>ніж потрібно для обхвату м'яча. М'яч потрапляє на кінчики пальців і лише потім на</w:t>
      </w:r>
      <w:r w:rsidR="00465FAA" w:rsidRPr="00FE686C">
        <w:rPr>
          <w:color w:val="222222"/>
          <w:szCs w:val="28"/>
          <w:lang w:val="ru-RU"/>
        </w:rPr>
        <w:t xml:space="preserve"> </w:t>
      </w:r>
      <w:r w:rsidR="00465FAA" w:rsidRPr="00FE686C">
        <w:rPr>
          <w:color w:val="222222"/>
          <w:szCs w:val="28"/>
          <w:shd w:val="clear" w:color="auto" w:fill="FDFDFD"/>
        </w:rPr>
        <w:t xml:space="preserve">долоні. При цьому руки згинаються </w:t>
      </w:r>
      <w:proofErr w:type="spellStart"/>
      <w:r w:rsidR="00465FAA" w:rsidRPr="00FE686C">
        <w:rPr>
          <w:color w:val="222222"/>
          <w:szCs w:val="28"/>
          <w:shd w:val="clear" w:color="auto" w:fill="FDFDFD"/>
        </w:rPr>
        <w:t>амортизуючим</w:t>
      </w:r>
      <w:proofErr w:type="spellEnd"/>
      <w:r w:rsidR="00465FAA" w:rsidRPr="00FE686C">
        <w:rPr>
          <w:color w:val="222222"/>
          <w:szCs w:val="28"/>
          <w:shd w:val="clear" w:color="auto" w:fill="FDFDFD"/>
        </w:rPr>
        <w:t xml:space="preserve"> рухом, гасить швидкість</w:t>
      </w:r>
      <w:r w:rsidR="00465FAA" w:rsidRPr="00FE686C">
        <w:rPr>
          <w:color w:val="222222"/>
          <w:szCs w:val="28"/>
        </w:rPr>
        <w:br/>
      </w:r>
      <w:proofErr w:type="spellStart"/>
      <w:r w:rsidRPr="00FE686C">
        <w:rPr>
          <w:color w:val="222222"/>
          <w:szCs w:val="28"/>
          <w:shd w:val="clear" w:color="auto" w:fill="FDFDFD"/>
        </w:rPr>
        <w:t>полі</w:t>
      </w:r>
      <w:r w:rsidR="00B64343" w:rsidRPr="00FE686C">
        <w:rPr>
          <w:color w:val="222222"/>
          <w:szCs w:val="28"/>
          <w:shd w:val="clear" w:color="auto" w:fill="FDFDFD"/>
        </w:rPr>
        <w:t>та</w:t>
      </w:r>
      <w:proofErr w:type="spellEnd"/>
      <w:r w:rsidR="00B64343" w:rsidRPr="00FE686C">
        <w:rPr>
          <w:color w:val="222222"/>
          <w:szCs w:val="28"/>
          <w:shd w:val="clear" w:color="auto" w:fill="FDFDFD"/>
        </w:rPr>
        <w:t xml:space="preserve"> </w:t>
      </w:r>
      <w:r w:rsidR="00465FAA" w:rsidRPr="00FE686C">
        <w:rPr>
          <w:color w:val="222222"/>
          <w:szCs w:val="28"/>
          <w:shd w:val="clear" w:color="auto" w:fill="FDFDFD"/>
        </w:rPr>
        <w:t>м'яча.</w:t>
      </w:r>
      <w:r w:rsidR="00B64343" w:rsidRPr="00FE686C">
        <w:rPr>
          <w:color w:val="222222"/>
          <w:szCs w:val="28"/>
          <w:shd w:val="clear" w:color="auto" w:fill="FDFDFD"/>
        </w:rPr>
        <w:t xml:space="preserve"> </w:t>
      </w:r>
      <w:r w:rsidR="00465FAA" w:rsidRPr="00FE686C">
        <w:rPr>
          <w:color w:val="222222"/>
          <w:szCs w:val="28"/>
          <w:shd w:val="clear" w:color="auto" w:fill="FDFDFD"/>
        </w:rPr>
        <w:t>Найбільш проста ловля м'яча двома руками. Техніка її описана</w:t>
      </w:r>
      <w:r w:rsidR="00465FAA" w:rsidRPr="00FE686C">
        <w:rPr>
          <w:color w:val="222222"/>
          <w:szCs w:val="28"/>
        </w:rPr>
        <w:br/>
      </w:r>
      <w:r w:rsidR="00465FAA" w:rsidRPr="00FE686C">
        <w:rPr>
          <w:color w:val="222222"/>
          <w:szCs w:val="28"/>
          <w:shd w:val="clear" w:color="auto" w:fill="FDFDFD"/>
        </w:rPr>
        <w:t>вище. Слід лише додати, що гравець змінює висоту стійки в залежності від</w:t>
      </w:r>
      <w:r w:rsidR="00465FAA" w:rsidRPr="00FE686C">
        <w:rPr>
          <w:color w:val="222222"/>
          <w:szCs w:val="28"/>
        </w:rPr>
        <w:br/>
      </w:r>
      <w:r w:rsidRPr="00FE686C">
        <w:rPr>
          <w:color w:val="222222"/>
          <w:szCs w:val="28"/>
          <w:shd w:val="clear" w:color="auto" w:fill="FDFDFD"/>
        </w:rPr>
        <w:t xml:space="preserve">висоти </w:t>
      </w:r>
      <w:proofErr w:type="spellStart"/>
      <w:r w:rsidRPr="00FE686C">
        <w:rPr>
          <w:color w:val="222222"/>
          <w:szCs w:val="28"/>
          <w:shd w:val="clear" w:color="auto" w:fill="FDFDFD"/>
        </w:rPr>
        <w:t>полі</w:t>
      </w:r>
      <w:r w:rsidR="00465FAA" w:rsidRPr="00FE686C">
        <w:rPr>
          <w:color w:val="222222"/>
          <w:szCs w:val="28"/>
          <w:shd w:val="clear" w:color="auto" w:fill="FDFDFD"/>
        </w:rPr>
        <w:t>та</w:t>
      </w:r>
      <w:proofErr w:type="spellEnd"/>
      <w:r w:rsidR="00465FAA" w:rsidRPr="00FE686C">
        <w:rPr>
          <w:color w:val="222222"/>
          <w:szCs w:val="28"/>
          <w:shd w:val="clear" w:color="auto" w:fill="FDFDFD"/>
        </w:rPr>
        <w:t xml:space="preserve"> м'яча. Щоб зловити м'яч, що летить високо над головою, потрібно</w:t>
      </w:r>
      <w:r w:rsidR="00465FAA" w:rsidRPr="00FE686C">
        <w:rPr>
          <w:color w:val="222222"/>
          <w:szCs w:val="28"/>
        </w:rPr>
        <w:br/>
      </w:r>
      <w:r w:rsidR="00465FAA" w:rsidRPr="00FE686C">
        <w:rPr>
          <w:color w:val="222222"/>
          <w:szCs w:val="28"/>
          <w:shd w:val="clear" w:color="auto" w:fill="FDFDFD"/>
        </w:rPr>
        <w:t xml:space="preserve">стрибнути і різко винести вгору руки </w:t>
      </w:r>
      <w:r w:rsidR="00F106EC" w:rsidRPr="00FE686C">
        <w:rPr>
          <w:color w:val="222222"/>
          <w:szCs w:val="28"/>
          <w:shd w:val="clear" w:color="auto" w:fill="FDFDFD"/>
        </w:rPr>
        <w:t xml:space="preserve">з </w:t>
      </w:r>
      <w:proofErr w:type="spellStart"/>
      <w:r w:rsidR="00F106EC" w:rsidRPr="00FE686C">
        <w:rPr>
          <w:color w:val="222222"/>
          <w:szCs w:val="28"/>
          <w:shd w:val="clear" w:color="auto" w:fill="FDFDFD"/>
        </w:rPr>
        <w:t>розвѐрнути</w:t>
      </w:r>
      <w:r w:rsidR="00465FAA" w:rsidRPr="00FE686C">
        <w:rPr>
          <w:color w:val="222222"/>
          <w:szCs w:val="28"/>
          <w:shd w:val="clear" w:color="auto" w:fill="FDFDFD"/>
        </w:rPr>
        <w:t>ми</w:t>
      </w:r>
      <w:proofErr w:type="spellEnd"/>
      <w:r w:rsidR="00465FAA" w:rsidRPr="00FE686C">
        <w:rPr>
          <w:color w:val="222222"/>
          <w:szCs w:val="28"/>
          <w:shd w:val="clear" w:color="auto" w:fill="FDFDFD"/>
        </w:rPr>
        <w:t xml:space="preserve"> китицями. В той момент, коли</w:t>
      </w:r>
      <w:r w:rsidR="00B64343" w:rsidRPr="00FE686C">
        <w:rPr>
          <w:color w:val="222222"/>
          <w:szCs w:val="28"/>
          <w:shd w:val="clear" w:color="auto" w:fill="FDFDFD"/>
        </w:rPr>
        <w:t xml:space="preserve"> </w:t>
      </w:r>
      <w:r w:rsidR="00465FAA" w:rsidRPr="00FE686C">
        <w:rPr>
          <w:color w:val="222222"/>
          <w:szCs w:val="28"/>
          <w:shd w:val="clear" w:color="auto" w:fill="FDFDFD"/>
        </w:rPr>
        <w:t>м'яч торкнувся пальців. Кисті зближуються, повертаються всередину і обхоплюють</w:t>
      </w:r>
      <w:r w:rsidR="00B64343" w:rsidRPr="00FE686C">
        <w:rPr>
          <w:color w:val="222222"/>
          <w:szCs w:val="28"/>
          <w:shd w:val="clear" w:color="auto" w:fill="FDFDFD"/>
        </w:rPr>
        <w:t xml:space="preserve"> </w:t>
      </w:r>
      <w:r w:rsidR="00465FAA" w:rsidRPr="00FE686C">
        <w:rPr>
          <w:color w:val="222222"/>
          <w:szCs w:val="28"/>
          <w:shd w:val="clear" w:color="auto" w:fill="FDFDFD"/>
        </w:rPr>
        <w:t>м'яч, а руки, згинаючись в ліктях, опускаються і притягують м'яч до тулуба.</w:t>
      </w:r>
      <w:r w:rsidR="00B64343" w:rsidRPr="00FE686C">
        <w:rPr>
          <w:color w:val="222222"/>
          <w:szCs w:val="28"/>
          <w:shd w:val="clear" w:color="auto" w:fill="FDFDFD"/>
        </w:rPr>
        <w:t xml:space="preserve"> </w:t>
      </w:r>
      <w:r w:rsidR="00465FAA" w:rsidRPr="00FE686C">
        <w:rPr>
          <w:color w:val="222222"/>
          <w:szCs w:val="28"/>
          <w:shd w:val="clear" w:color="auto" w:fill="FDFDFD"/>
        </w:rPr>
        <w:t>При ловлі м'яча однією рукою гравець зупиняє його далекої від захисника</w:t>
      </w:r>
      <w:r w:rsidR="00465FAA" w:rsidRPr="00FE686C">
        <w:rPr>
          <w:color w:val="222222"/>
          <w:szCs w:val="28"/>
        </w:rPr>
        <w:br/>
      </w:r>
      <w:r w:rsidR="00F106EC" w:rsidRPr="00FE686C">
        <w:rPr>
          <w:color w:val="222222"/>
          <w:szCs w:val="28"/>
          <w:shd w:val="clear" w:color="auto" w:fill="FDFDFD"/>
        </w:rPr>
        <w:t xml:space="preserve">рукою з широко </w:t>
      </w:r>
      <w:proofErr w:type="spellStart"/>
      <w:r w:rsidR="00F106EC" w:rsidRPr="00FE686C">
        <w:rPr>
          <w:color w:val="222222"/>
          <w:szCs w:val="28"/>
          <w:shd w:val="clear" w:color="auto" w:fill="FDFDFD"/>
        </w:rPr>
        <w:t>разведѐни</w:t>
      </w:r>
      <w:r w:rsidR="00465FAA" w:rsidRPr="00FE686C">
        <w:rPr>
          <w:color w:val="222222"/>
          <w:szCs w:val="28"/>
          <w:shd w:val="clear" w:color="auto" w:fill="FDFDFD"/>
        </w:rPr>
        <w:t>ми</w:t>
      </w:r>
      <w:proofErr w:type="spellEnd"/>
      <w:r w:rsidR="00465FAA" w:rsidRPr="00FE686C">
        <w:rPr>
          <w:color w:val="222222"/>
          <w:szCs w:val="28"/>
          <w:shd w:val="clear" w:color="auto" w:fill="FDFDFD"/>
        </w:rPr>
        <w:t>, але розслабленими пальцями. Другою рукою він</w:t>
      </w:r>
      <w:r w:rsidR="00465FAA" w:rsidRPr="00FE686C">
        <w:rPr>
          <w:color w:val="222222"/>
          <w:szCs w:val="28"/>
        </w:rPr>
        <w:br/>
      </w:r>
      <w:r w:rsidR="00465FAA" w:rsidRPr="00FE686C">
        <w:rPr>
          <w:color w:val="222222"/>
          <w:szCs w:val="28"/>
          <w:shd w:val="clear" w:color="auto" w:fill="FDFDFD"/>
        </w:rPr>
        <w:t>підхоплює м'яч, щоб контролювати його вже двома руками. Для швидкої</w:t>
      </w:r>
      <w:r w:rsidR="00465FAA" w:rsidRPr="00FE686C">
        <w:rPr>
          <w:color w:val="222222"/>
          <w:szCs w:val="28"/>
        </w:rPr>
        <w:br/>
      </w:r>
      <w:r w:rsidR="00465FAA" w:rsidRPr="00FE686C">
        <w:rPr>
          <w:color w:val="222222"/>
          <w:szCs w:val="28"/>
          <w:shd w:val="clear" w:color="auto" w:fill="FDFDFD"/>
        </w:rPr>
        <w:t xml:space="preserve">передачі ловлять м'яч однією рукою, без підтримки інший, використовуючи </w:t>
      </w:r>
      <w:proofErr w:type="spellStart"/>
      <w:r w:rsidR="00B64343" w:rsidRPr="00FE686C">
        <w:rPr>
          <w:color w:val="222222"/>
          <w:szCs w:val="28"/>
          <w:shd w:val="clear" w:color="auto" w:fill="FDFDFD"/>
        </w:rPr>
        <w:t>амортизуючий</w:t>
      </w:r>
      <w:proofErr w:type="spellEnd"/>
      <w:r w:rsidR="00B64343" w:rsidRPr="00FE686C">
        <w:rPr>
          <w:color w:val="222222"/>
          <w:szCs w:val="28"/>
          <w:shd w:val="clear" w:color="auto" w:fill="FDFDFD"/>
        </w:rPr>
        <w:t xml:space="preserve"> </w:t>
      </w:r>
      <w:r w:rsidR="00465FAA" w:rsidRPr="00FE686C">
        <w:rPr>
          <w:color w:val="222222"/>
          <w:szCs w:val="28"/>
          <w:shd w:val="clear" w:color="auto" w:fill="FDFDFD"/>
        </w:rPr>
        <w:t>рух як замах для подальшої передачі. Після лову треба вкрити м'яч від</w:t>
      </w:r>
      <w:r w:rsidR="00B64343" w:rsidRPr="00FE686C">
        <w:rPr>
          <w:color w:val="222222"/>
          <w:szCs w:val="28"/>
          <w:shd w:val="clear" w:color="auto" w:fill="FDFDFD"/>
        </w:rPr>
        <w:t xml:space="preserve"> </w:t>
      </w:r>
      <w:r w:rsidR="00465FAA" w:rsidRPr="00FE686C">
        <w:rPr>
          <w:color w:val="222222"/>
          <w:szCs w:val="28"/>
          <w:shd w:val="clear" w:color="auto" w:fill="FDFDFD"/>
        </w:rPr>
        <w:t>супе</w:t>
      </w:r>
      <w:r w:rsidR="00F106EC" w:rsidRPr="00FE686C">
        <w:rPr>
          <w:color w:val="222222"/>
          <w:szCs w:val="28"/>
          <w:shd w:val="clear" w:color="auto" w:fill="FDFDFD"/>
        </w:rPr>
        <w:t xml:space="preserve">рника, захищаючи його </w:t>
      </w:r>
      <w:proofErr w:type="spellStart"/>
      <w:r w:rsidR="00F106EC" w:rsidRPr="00FE686C">
        <w:rPr>
          <w:color w:val="222222"/>
          <w:szCs w:val="28"/>
          <w:shd w:val="clear" w:color="auto" w:fill="FDFDFD"/>
        </w:rPr>
        <w:t>разведѐни</w:t>
      </w:r>
      <w:r w:rsidR="00465FAA" w:rsidRPr="00FE686C">
        <w:rPr>
          <w:color w:val="222222"/>
          <w:szCs w:val="28"/>
          <w:shd w:val="clear" w:color="auto" w:fill="FDFDFD"/>
        </w:rPr>
        <w:t>ми</w:t>
      </w:r>
      <w:proofErr w:type="spellEnd"/>
      <w:r w:rsidR="00465FAA" w:rsidRPr="00FE686C">
        <w:rPr>
          <w:color w:val="222222"/>
          <w:szCs w:val="28"/>
          <w:shd w:val="clear" w:color="auto" w:fill="FDFDFD"/>
        </w:rPr>
        <w:t xml:space="preserve"> ліктями.</w:t>
      </w:r>
      <w:r w:rsidR="00B64343" w:rsidRPr="00FE686C">
        <w:rPr>
          <w:color w:val="222222"/>
          <w:szCs w:val="28"/>
          <w:shd w:val="clear" w:color="auto" w:fill="FDFDFD"/>
        </w:rPr>
        <w:t xml:space="preserve"> </w:t>
      </w:r>
      <w:r w:rsidR="00465FAA" w:rsidRPr="00FE686C">
        <w:rPr>
          <w:color w:val="222222"/>
          <w:szCs w:val="28"/>
          <w:shd w:val="clear" w:color="auto" w:fill="FDFDFD"/>
        </w:rPr>
        <w:t>Розглянемо різні види передач м'яча в баскетболі.</w:t>
      </w:r>
      <w:r w:rsidR="00B64343" w:rsidRPr="00FE686C">
        <w:rPr>
          <w:color w:val="222222"/>
          <w:szCs w:val="28"/>
          <w:shd w:val="clear" w:color="auto" w:fill="FDFDFD"/>
        </w:rPr>
        <w:t xml:space="preserve"> </w:t>
      </w:r>
      <w:r w:rsidR="00465FAA" w:rsidRPr="00FE686C">
        <w:rPr>
          <w:color w:val="222222"/>
          <w:szCs w:val="28"/>
          <w:shd w:val="clear" w:color="auto" w:fill="FDFDFD"/>
        </w:rPr>
        <w:t>Передача двома руками від грудей дозволяє швидко і точно направити м'яч на</w:t>
      </w:r>
      <w:r w:rsidR="00B64343" w:rsidRPr="00FE686C">
        <w:rPr>
          <w:color w:val="222222"/>
          <w:szCs w:val="28"/>
          <w:shd w:val="clear" w:color="auto" w:fill="FDFDFD"/>
        </w:rPr>
        <w:t xml:space="preserve"> </w:t>
      </w:r>
      <w:r w:rsidR="00465FAA" w:rsidRPr="00FE686C">
        <w:rPr>
          <w:color w:val="222222"/>
          <w:szCs w:val="28"/>
          <w:shd w:val="clear" w:color="auto" w:fill="FDFDFD"/>
        </w:rPr>
        <w:t>близьку відстань. Гравець тримає м'яч двома руками перед грудьми, пальці</w:t>
      </w:r>
      <w:r w:rsidR="00B64343" w:rsidRPr="00FE686C">
        <w:rPr>
          <w:color w:val="222222"/>
          <w:szCs w:val="28"/>
          <w:shd w:val="clear" w:color="auto" w:fill="FDFDFD"/>
        </w:rPr>
        <w:t xml:space="preserve"> </w:t>
      </w:r>
      <w:r w:rsidR="00465FAA" w:rsidRPr="00FE686C">
        <w:rPr>
          <w:color w:val="222222"/>
          <w:szCs w:val="28"/>
          <w:shd w:val="clear" w:color="auto" w:fill="FDFDFD"/>
        </w:rPr>
        <w:t>розставлені, великі пальці спрямовані назад і злегка вгору, як би вказуючи</w:t>
      </w:r>
      <w:r w:rsidR="00B64343" w:rsidRPr="00FE686C">
        <w:rPr>
          <w:color w:val="222222"/>
          <w:szCs w:val="28"/>
          <w:shd w:val="clear" w:color="auto" w:fill="FDFDFD"/>
        </w:rPr>
        <w:t xml:space="preserve"> </w:t>
      </w:r>
      <w:r w:rsidR="00465FAA" w:rsidRPr="00FE686C">
        <w:rPr>
          <w:color w:val="222222"/>
          <w:szCs w:val="28"/>
          <w:shd w:val="clear" w:color="auto" w:fill="FDFDFD"/>
        </w:rPr>
        <w:t xml:space="preserve">один на одного, лікті близько до тулуба, тулуб нахилено </w:t>
      </w:r>
      <w:proofErr w:type="spellStart"/>
      <w:r w:rsidR="00465FAA" w:rsidRPr="00FE686C">
        <w:rPr>
          <w:color w:val="222222"/>
          <w:szCs w:val="28"/>
          <w:shd w:val="clear" w:color="auto" w:fill="FDFDFD"/>
        </w:rPr>
        <w:t>вперѐд</w:t>
      </w:r>
      <w:proofErr w:type="spellEnd"/>
      <w:r w:rsidR="00465FAA" w:rsidRPr="00FE686C">
        <w:rPr>
          <w:color w:val="222222"/>
          <w:szCs w:val="28"/>
          <w:shd w:val="clear" w:color="auto" w:fill="FDFDFD"/>
        </w:rPr>
        <w:t>. М'яч</w:t>
      </w:r>
      <w:r w:rsidR="00B64343" w:rsidRPr="00FE686C">
        <w:rPr>
          <w:color w:val="222222"/>
          <w:szCs w:val="28"/>
          <w:shd w:val="clear" w:color="auto" w:fill="FDFDFD"/>
        </w:rPr>
        <w:t xml:space="preserve"> </w:t>
      </w:r>
      <w:r w:rsidR="00465FAA" w:rsidRPr="00FE686C">
        <w:rPr>
          <w:color w:val="222222"/>
          <w:szCs w:val="28"/>
          <w:shd w:val="clear" w:color="auto" w:fill="FDFDFD"/>
        </w:rPr>
        <w:t>випускають з рук швидким вибуховим рухом кистей, пальців і ліктів,</w:t>
      </w:r>
      <w:r w:rsidR="00B64343" w:rsidRPr="00FE686C">
        <w:rPr>
          <w:color w:val="222222"/>
          <w:szCs w:val="28"/>
          <w:shd w:val="clear" w:color="auto" w:fill="FDFDFD"/>
        </w:rPr>
        <w:t xml:space="preserve"> </w:t>
      </w:r>
      <w:r w:rsidR="00465FAA" w:rsidRPr="00FE686C">
        <w:rPr>
          <w:color w:val="222222"/>
          <w:szCs w:val="28"/>
          <w:shd w:val="clear" w:color="auto" w:fill="FDFDFD"/>
        </w:rPr>
        <w:t>надаючи йому потрібну обертання. Одночасно з передачею гравець може зробити</w:t>
      </w:r>
      <w:r w:rsidR="00B64343" w:rsidRPr="00FE686C">
        <w:rPr>
          <w:color w:val="222222"/>
          <w:szCs w:val="28"/>
          <w:shd w:val="clear" w:color="auto" w:fill="FDFDFD"/>
        </w:rPr>
        <w:t xml:space="preserve"> </w:t>
      </w:r>
      <w:r w:rsidR="00465FAA" w:rsidRPr="00FE686C">
        <w:rPr>
          <w:color w:val="222222"/>
          <w:szCs w:val="28"/>
          <w:shd w:val="clear" w:color="auto" w:fill="FDFDFD"/>
        </w:rPr>
        <w:t xml:space="preserve">крок </w:t>
      </w:r>
      <w:proofErr w:type="spellStart"/>
      <w:r w:rsidR="00465FAA" w:rsidRPr="00FE686C">
        <w:rPr>
          <w:color w:val="222222"/>
          <w:szCs w:val="28"/>
          <w:shd w:val="clear" w:color="auto" w:fill="FDFDFD"/>
        </w:rPr>
        <w:t>вперѐд</w:t>
      </w:r>
      <w:proofErr w:type="spellEnd"/>
      <w:r w:rsidR="00465FAA" w:rsidRPr="00FE686C">
        <w:rPr>
          <w:color w:val="222222"/>
          <w:szCs w:val="28"/>
          <w:shd w:val="clear" w:color="auto" w:fill="FDFDFD"/>
        </w:rPr>
        <w:t>.</w:t>
      </w:r>
      <w:r w:rsidR="00B64343" w:rsidRPr="00FE686C">
        <w:rPr>
          <w:color w:val="222222"/>
          <w:szCs w:val="28"/>
          <w:shd w:val="clear" w:color="auto" w:fill="FDFDFD"/>
        </w:rPr>
        <w:t xml:space="preserve"> </w:t>
      </w:r>
      <w:r w:rsidR="00465FAA" w:rsidRPr="00FE686C">
        <w:rPr>
          <w:color w:val="222222"/>
          <w:szCs w:val="28"/>
          <w:shd w:val="clear" w:color="auto" w:fill="FDFDFD"/>
        </w:rPr>
        <w:t>Передача двома руками зверху (над головою) застосовується з будь-якої точки</w:t>
      </w:r>
      <w:r w:rsidR="00B64343" w:rsidRPr="00FE686C">
        <w:rPr>
          <w:color w:val="222222"/>
          <w:szCs w:val="28"/>
          <w:shd w:val="clear" w:color="auto" w:fill="FDFDFD"/>
        </w:rPr>
        <w:t xml:space="preserve"> </w:t>
      </w:r>
      <w:r w:rsidR="00465FAA" w:rsidRPr="00FE686C">
        <w:rPr>
          <w:color w:val="222222"/>
          <w:szCs w:val="28"/>
          <w:shd w:val="clear" w:color="auto" w:fill="FDFDFD"/>
        </w:rPr>
        <w:t>при позиційному нападі. Гравці задньої лінії часто користуються нею, щоб</w:t>
      </w:r>
      <w:r w:rsidR="00B64343" w:rsidRPr="00FE686C">
        <w:rPr>
          <w:color w:val="222222"/>
          <w:szCs w:val="28"/>
          <w:shd w:val="clear" w:color="auto" w:fill="FDFDFD"/>
        </w:rPr>
        <w:t xml:space="preserve"> </w:t>
      </w:r>
      <w:r w:rsidR="00465FAA" w:rsidRPr="00FE686C">
        <w:rPr>
          <w:color w:val="222222"/>
          <w:szCs w:val="28"/>
          <w:shd w:val="clear" w:color="auto" w:fill="FDFDFD"/>
        </w:rPr>
        <w:t>передати м'яч центровому. Застосовують її і високорослі гравці, отримавши високу</w:t>
      </w:r>
      <w:r w:rsidR="00B64343" w:rsidRPr="00FE686C">
        <w:rPr>
          <w:color w:val="222222"/>
          <w:szCs w:val="28"/>
          <w:shd w:val="clear" w:color="auto" w:fill="FDFDFD"/>
        </w:rPr>
        <w:t xml:space="preserve"> </w:t>
      </w:r>
      <w:r w:rsidR="00465FAA" w:rsidRPr="00FE686C">
        <w:rPr>
          <w:color w:val="222222"/>
          <w:szCs w:val="28"/>
          <w:shd w:val="clear" w:color="auto" w:fill="FDFDFD"/>
        </w:rPr>
        <w:t>передачу, якщо хочуть швидко повернути м'яч або віддати виходить на швидкості</w:t>
      </w:r>
      <w:r w:rsidR="00B64343" w:rsidRPr="00FE686C">
        <w:rPr>
          <w:color w:val="222222"/>
          <w:szCs w:val="28"/>
          <w:shd w:val="clear" w:color="auto" w:fill="FDFDFD"/>
        </w:rPr>
        <w:t xml:space="preserve"> </w:t>
      </w:r>
      <w:r w:rsidR="00465FAA" w:rsidRPr="00FE686C">
        <w:rPr>
          <w:color w:val="222222"/>
          <w:szCs w:val="28"/>
          <w:shd w:val="clear" w:color="auto" w:fill="FDFDFD"/>
        </w:rPr>
        <w:t>партнеру. Кисті утримують м'яч збоку, трохи позаду, пальцями вгору, а великі</w:t>
      </w:r>
      <w:r w:rsidR="00B64343" w:rsidRPr="00FE686C">
        <w:rPr>
          <w:color w:val="222222"/>
          <w:szCs w:val="28"/>
          <w:shd w:val="clear" w:color="auto" w:fill="FDFDFD"/>
        </w:rPr>
        <w:t xml:space="preserve"> </w:t>
      </w:r>
      <w:r w:rsidR="00465FAA" w:rsidRPr="00FE686C">
        <w:rPr>
          <w:color w:val="222222"/>
          <w:szCs w:val="28"/>
          <w:shd w:val="clear" w:color="auto" w:fill="FDFDFD"/>
        </w:rPr>
        <w:t>пальці ззаду спрямовані один до одного. М'яч піднімають точно вгору, а не тому, за</w:t>
      </w:r>
      <w:r w:rsidR="00B64343" w:rsidRPr="00FE686C">
        <w:rPr>
          <w:color w:val="222222"/>
          <w:szCs w:val="28"/>
          <w:shd w:val="clear" w:color="auto" w:fill="FDFDFD"/>
        </w:rPr>
        <w:t xml:space="preserve"> </w:t>
      </w:r>
      <w:r w:rsidR="00465FAA" w:rsidRPr="00FE686C">
        <w:rPr>
          <w:color w:val="222222"/>
          <w:szCs w:val="28"/>
          <w:shd w:val="clear" w:color="auto" w:fill="FDFDFD"/>
        </w:rPr>
        <w:t xml:space="preserve">голову, </w:t>
      </w:r>
      <w:r w:rsidR="00465FAA" w:rsidRPr="00FE686C">
        <w:rPr>
          <w:color w:val="222222"/>
          <w:szCs w:val="28"/>
          <w:shd w:val="clear" w:color="auto" w:fill="FDFDFD"/>
        </w:rPr>
        <w:lastRenderedPageBreak/>
        <w:t xml:space="preserve">лікті злегка зігнуті, випускають м'яч швидким, </w:t>
      </w:r>
      <w:proofErr w:type="spellStart"/>
      <w:r w:rsidR="00465FAA" w:rsidRPr="00FE686C">
        <w:rPr>
          <w:color w:val="222222"/>
          <w:szCs w:val="28"/>
          <w:shd w:val="clear" w:color="auto" w:fill="FDFDFD"/>
        </w:rPr>
        <w:t>хлѐстким</w:t>
      </w:r>
      <w:proofErr w:type="spellEnd"/>
      <w:r w:rsidR="00465FAA" w:rsidRPr="00FE686C">
        <w:rPr>
          <w:color w:val="222222"/>
          <w:szCs w:val="28"/>
          <w:shd w:val="clear" w:color="auto" w:fill="FDFDFD"/>
        </w:rPr>
        <w:t xml:space="preserve"> рухом кистей</w:t>
      </w:r>
      <w:r w:rsidR="00B64343" w:rsidRPr="00FE686C">
        <w:rPr>
          <w:color w:val="222222"/>
          <w:szCs w:val="28"/>
          <w:shd w:val="clear" w:color="auto" w:fill="FDFDFD"/>
        </w:rPr>
        <w:t xml:space="preserve"> </w:t>
      </w:r>
      <w:r w:rsidR="00465FAA" w:rsidRPr="00FE686C">
        <w:rPr>
          <w:color w:val="222222"/>
          <w:szCs w:val="28"/>
          <w:shd w:val="clear" w:color="auto" w:fill="FDFDFD"/>
        </w:rPr>
        <w:t xml:space="preserve">і пальців з одночасним невеликим кроком </w:t>
      </w:r>
      <w:proofErr w:type="spellStart"/>
      <w:r w:rsidR="00465FAA" w:rsidRPr="00FE686C">
        <w:rPr>
          <w:color w:val="222222"/>
          <w:szCs w:val="28"/>
          <w:shd w:val="clear" w:color="auto" w:fill="FDFDFD"/>
        </w:rPr>
        <w:t>вперѐд</w:t>
      </w:r>
      <w:proofErr w:type="spellEnd"/>
      <w:r w:rsidR="00465FAA" w:rsidRPr="00FE686C">
        <w:rPr>
          <w:color w:val="222222"/>
          <w:szCs w:val="28"/>
          <w:shd w:val="clear" w:color="auto" w:fill="FDFDFD"/>
        </w:rPr>
        <w:t>.</w:t>
      </w:r>
      <w:r w:rsidR="00B64343" w:rsidRPr="00FE686C">
        <w:rPr>
          <w:color w:val="222222"/>
          <w:szCs w:val="28"/>
          <w:shd w:val="clear" w:color="auto" w:fill="FDFDFD"/>
        </w:rPr>
        <w:t xml:space="preserve"> </w:t>
      </w:r>
      <w:r w:rsidR="00465FAA" w:rsidRPr="00FE686C">
        <w:rPr>
          <w:color w:val="222222"/>
          <w:szCs w:val="28"/>
          <w:shd w:val="clear" w:color="auto" w:fill="FDFDFD"/>
        </w:rPr>
        <w:t>П</w:t>
      </w:r>
      <w:r w:rsidR="00FE686C" w:rsidRPr="00FE686C">
        <w:rPr>
          <w:color w:val="222222"/>
          <w:szCs w:val="28"/>
          <w:shd w:val="clear" w:color="auto" w:fill="FDFDFD"/>
        </w:rPr>
        <w:t xml:space="preserve">ередача однією рукою від плеча </w:t>
      </w:r>
      <w:r w:rsidR="00FE686C" w:rsidRPr="00FE686C">
        <w:rPr>
          <w:szCs w:val="28"/>
        </w:rPr>
        <w:t>–</w:t>
      </w:r>
      <w:r w:rsidR="00465FAA" w:rsidRPr="00FE686C">
        <w:rPr>
          <w:color w:val="222222"/>
          <w:szCs w:val="28"/>
          <w:shd w:val="clear" w:color="auto" w:fill="FDFDFD"/>
        </w:rPr>
        <w:t xml:space="preserve"> це найбільш </w:t>
      </w:r>
      <w:r w:rsidR="00F106EC" w:rsidRPr="00FE686C">
        <w:rPr>
          <w:color w:val="222222"/>
          <w:szCs w:val="28"/>
          <w:shd w:val="clear" w:color="auto" w:fill="FDFDFD"/>
        </w:rPr>
        <w:t xml:space="preserve">найпоширеніший </w:t>
      </w:r>
      <w:r w:rsidR="00465FAA" w:rsidRPr="00FE686C">
        <w:rPr>
          <w:color w:val="222222"/>
          <w:szCs w:val="28"/>
          <w:shd w:val="clear" w:color="auto" w:fill="FDFDFD"/>
        </w:rPr>
        <w:t>спосіб</w:t>
      </w:r>
      <w:r w:rsidR="00B64343" w:rsidRPr="00FE686C">
        <w:rPr>
          <w:color w:val="222222"/>
          <w:szCs w:val="28"/>
          <w:shd w:val="clear" w:color="auto" w:fill="FDFDFD"/>
        </w:rPr>
        <w:t xml:space="preserve"> </w:t>
      </w:r>
      <w:r w:rsidR="00465FAA" w:rsidRPr="00FE686C">
        <w:rPr>
          <w:color w:val="222222"/>
          <w:szCs w:val="28"/>
          <w:shd w:val="clear" w:color="auto" w:fill="FDFDFD"/>
        </w:rPr>
        <w:t>передачі м'яча на будь-яку відстань з мінімальним часом для замаху і</w:t>
      </w:r>
      <w:r w:rsidR="00B64343" w:rsidRPr="00FE686C">
        <w:rPr>
          <w:color w:val="222222"/>
          <w:szCs w:val="28"/>
          <w:shd w:val="clear" w:color="auto" w:fill="FDFDFD"/>
        </w:rPr>
        <w:t xml:space="preserve"> </w:t>
      </w:r>
      <w:r w:rsidR="00465FAA" w:rsidRPr="00FE686C">
        <w:rPr>
          <w:color w:val="222222"/>
          <w:szCs w:val="28"/>
          <w:shd w:val="clear" w:color="auto" w:fill="FDFDFD"/>
        </w:rPr>
        <w:t>хорошим контролем над м'ячем. Руку з м'ячем відводять до плеча і відразу ж</w:t>
      </w:r>
      <w:r w:rsidR="00B64343" w:rsidRPr="00FE686C">
        <w:rPr>
          <w:color w:val="222222"/>
          <w:szCs w:val="28"/>
          <w:shd w:val="clear" w:color="auto" w:fill="FDFDFD"/>
        </w:rPr>
        <w:t xml:space="preserve"> </w:t>
      </w:r>
      <w:r w:rsidR="00465FAA" w:rsidRPr="00FE686C">
        <w:rPr>
          <w:color w:val="222222"/>
          <w:szCs w:val="28"/>
          <w:shd w:val="clear" w:color="auto" w:fill="FDFDFD"/>
        </w:rPr>
        <w:t>випрямляють з одночасним рухом кисті і поворотом</w:t>
      </w:r>
      <w:r w:rsidR="00B64343" w:rsidRPr="00FE686C">
        <w:rPr>
          <w:color w:val="222222"/>
          <w:szCs w:val="28"/>
          <w:shd w:val="clear" w:color="auto" w:fill="FDFDFD"/>
        </w:rPr>
        <w:t xml:space="preserve"> </w:t>
      </w:r>
      <w:r w:rsidR="00465FAA" w:rsidRPr="00FE686C">
        <w:rPr>
          <w:color w:val="222222"/>
          <w:szCs w:val="28"/>
          <w:shd w:val="clear" w:color="auto" w:fill="FDFDFD"/>
        </w:rPr>
        <w:t>тулуба. Додатковий рух кисті в момент вильоту м'яча дозволяє гравцеві</w:t>
      </w:r>
      <w:r w:rsidR="00B64343" w:rsidRPr="00FE686C">
        <w:rPr>
          <w:color w:val="222222"/>
          <w:szCs w:val="28"/>
          <w:shd w:val="clear" w:color="auto" w:fill="FDFDFD"/>
        </w:rPr>
        <w:t xml:space="preserve"> </w:t>
      </w:r>
      <w:r w:rsidR="00465FAA" w:rsidRPr="00FE686C">
        <w:rPr>
          <w:color w:val="222222"/>
          <w:szCs w:val="28"/>
          <w:shd w:val="clear" w:color="auto" w:fill="FDFDFD"/>
        </w:rPr>
        <w:t>зм</w:t>
      </w:r>
      <w:r w:rsidR="00FE686C" w:rsidRPr="00FE686C">
        <w:rPr>
          <w:color w:val="222222"/>
          <w:szCs w:val="28"/>
          <w:shd w:val="clear" w:color="auto" w:fill="FDFDFD"/>
        </w:rPr>
        <w:t xml:space="preserve">інити напрямок і траєкторію </w:t>
      </w:r>
      <w:proofErr w:type="spellStart"/>
      <w:r w:rsidR="00FE686C" w:rsidRPr="00FE686C">
        <w:rPr>
          <w:color w:val="222222"/>
          <w:szCs w:val="28"/>
          <w:shd w:val="clear" w:color="auto" w:fill="FDFDFD"/>
        </w:rPr>
        <w:t>полі</w:t>
      </w:r>
      <w:r w:rsidR="00465FAA" w:rsidRPr="00FE686C">
        <w:rPr>
          <w:color w:val="222222"/>
          <w:szCs w:val="28"/>
          <w:shd w:val="clear" w:color="auto" w:fill="FDFDFD"/>
        </w:rPr>
        <w:t>та</w:t>
      </w:r>
      <w:proofErr w:type="spellEnd"/>
      <w:r w:rsidR="00465FAA" w:rsidRPr="00FE686C">
        <w:rPr>
          <w:color w:val="222222"/>
          <w:szCs w:val="28"/>
          <w:shd w:val="clear" w:color="auto" w:fill="FDFDFD"/>
        </w:rPr>
        <w:t>.</w:t>
      </w:r>
      <w:r w:rsidR="00B64343" w:rsidRPr="00FE686C">
        <w:rPr>
          <w:color w:val="222222"/>
          <w:szCs w:val="28"/>
          <w:shd w:val="clear" w:color="auto" w:fill="FDFDFD"/>
        </w:rPr>
        <w:t xml:space="preserve"> </w:t>
      </w:r>
      <w:r w:rsidR="00465FAA" w:rsidRPr="00FE686C">
        <w:rPr>
          <w:color w:val="222222"/>
          <w:szCs w:val="28"/>
          <w:shd w:val="clear" w:color="auto" w:fill="FDFDFD"/>
        </w:rPr>
        <w:t>Передача однією рукою зверху дозволяє послати м'яч на далеку відстань</w:t>
      </w:r>
      <w:r w:rsidR="00B64343" w:rsidRPr="00FE686C">
        <w:rPr>
          <w:color w:val="222222"/>
          <w:szCs w:val="28"/>
          <w:shd w:val="clear" w:color="auto" w:fill="FDFDFD"/>
        </w:rPr>
        <w:t xml:space="preserve"> </w:t>
      </w:r>
      <w:r w:rsidR="00465FAA" w:rsidRPr="00FE686C">
        <w:rPr>
          <w:color w:val="222222"/>
          <w:szCs w:val="28"/>
          <w:shd w:val="clear" w:color="auto" w:fill="FDFDFD"/>
        </w:rPr>
        <w:t>навіть через підняті руки суперника. Баскетболіст повертається боком до</w:t>
      </w:r>
      <w:r w:rsidR="00B64343" w:rsidRPr="00FE686C">
        <w:rPr>
          <w:color w:val="222222"/>
          <w:szCs w:val="28"/>
          <w:shd w:val="clear" w:color="auto" w:fill="FDFDFD"/>
        </w:rPr>
        <w:t xml:space="preserve"> </w:t>
      </w:r>
      <w:r w:rsidR="00465FAA" w:rsidRPr="00FE686C">
        <w:rPr>
          <w:color w:val="222222"/>
          <w:szCs w:val="28"/>
          <w:shd w:val="clear" w:color="auto" w:fill="FDFDFD"/>
        </w:rPr>
        <w:t>напрямку передачі, руки з м'ячем відводить назад в сторону, а потім швидким</w:t>
      </w:r>
    </w:p>
    <w:p w:rsidR="00FE686C" w:rsidRPr="00FE686C" w:rsidRDefault="00FE686C" w:rsidP="00FE686C">
      <w:pPr>
        <w:tabs>
          <w:tab w:val="num" w:pos="1590"/>
        </w:tabs>
        <w:ind w:right="-1" w:firstLine="709"/>
        <w:contextualSpacing/>
        <w:rPr>
          <w:b/>
          <w:bCs/>
          <w:szCs w:val="28"/>
          <w:lang w:eastAsia="ru-RU"/>
        </w:rPr>
      </w:pPr>
    </w:p>
    <w:p w:rsidR="00FE686C" w:rsidRPr="00FE686C" w:rsidRDefault="00FE686C" w:rsidP="00FE686C">
      <w:pPr>
        <w:tabs>
          <w:tab w:val="num" w:pos="1590"/>
        </w:tabs>
        <w:ind w:right="-1" w:firstLine="709"/>
        <w:contextualSpacing/>
        <w:rPr>
          <w:b/>
          <w:bCs/>
          <w:szCs w:val="28"/>
          <w:lang w:eastAsia="ru-RU"/>
        </w:rPr>
      </w:pPr>
    </w:p>
    <w:p w:rsidR="000302A2" w:rsidRPr="00FE686C" w:rsidRDefault="000302A2" w:rsidP="00B07543">
      <w:pPr>
        <w:tabs>
          <w:tab w:val="num" w:pos="1590"/>
        </w:tabs>
        <w:ind w:right="-1" w:firstLine="709"/>
        <w:contextualSpacing/>
        <w:jc w:val="center"/>
        <w:rPr>
          <w:b/>
          <w:bCs/>
          <w:szCs w:val="28"/>
          <w:lang w:eastAsia="ru-RU"/>
        </w:rPr>
      </w:pPr>
      <w:bookmarkStart w:id="0" w:name="_GoBack"/>
      <w:r w:rsidRPr="00FE686C">
        <w:rPr>
          <w:b/>
          <w:bCs/>
          <w:szCs w:val="28"/>
          <w:lang w:eastAsia="ru-RU"/>
        </w:rPr>
        <w:t>Заключна частина</w:t>
      </w:r>
    </w:p>
    <w:bookmarkEnd w:id="0"/>
    <w:p w:rsidR="000D5646" w:rsidRPr="00FE686C" w:rsidRDefault="000302A2" w:rsidP="00FE686C">
      <w:pPr>
        <w:ind w:right="-1" w:firstLine="709"/>
        <w:contextualSpacing/>
        <w:rPr>
          <w:szCs w:val="28"/>
          <w:lang w:eastAsia="ru-RU"/>
        </w:rPr>
      </w:pPr>
      <w:r w:rsidRPr="00FE686C">
        <w:rPr>
          <w:szCs w:val="28"/>
          <w:lang w:eastAsia="ru-RU"/>
        </w:rPr>
        <w:t>В заключній частині викладач підводе підсумки заняття, за необхідністю проводе підсумковий контроль, особливо у тих студентів, які неактивно працювали на занятті. Після цього він визначає ступінь досягнення навчально-виховних цілей,  оголошує оцінки та ставить завдання на самопідготовку.</w:t>
      </w:r>
    </w:p>
    <w:p w:rsidR="000D5646" w:rsidRPr="00FE686C" w:rsidRDefault="000D5646" w:rsidP="00FE686C">
      <w:pPr>
        <w:ind w:right="-1" w:firstLine="709"/>
        <w:contextualSpacing/>
        <w:rPr>
          <w:szCs w:val="28"/>
          <w:lang w:eastAsia="ru-RU"/>
        </w:rPr>
      </w:pPr>
    </w:p>
    <w:p w:rsidR="00C235FC" w:rsidRPr="00FE686C" w:rsidRDefault="00C235FC" w:rsidP="00FE686C">
      <w:pPr>
        <w:ind w:right="-1" w:firstLine="709"/>
        <w:contextualSpacing/>
        <w:rPr>
          <w:szCs w:val="28"/>
          <w:lang w:eastAsia="ru-RU"/>
        </w:rPr>
      </w:pPr>
    </w:p>
    <w:p w:rsidR="000302A2" w:rsidRPr="00FE686C" w:rsidRDefault="000302A2" w:rsidP="00FE686C">
      <w:pPr>
        <w:ind w:right="-1" w:firstLine="709"/>
        <w:contextualSpacing/>
        <w:rPr>
          <w:szCs w:val="28"/>
          <w:lang w:val="ru-RU" w:eastAsia="ru-RU"/>
        </w:rPr>
      </w:pPr>
    </w:p>
    <w:p w:rsidR="00C235FC" w:rsidRPr="00FE686C" w:rsidRDefault="00C235FC" w:rsidP="00FE686C">
      <w:pPr>
        <w:ind w:left="4536" w:right="-1" w:firstLine="709"/>
        <w:contextualSpacing/>
        <w:rPr>
          <w:snapToGrid w:val="0"/>
          <w:szCs w:val="28"/>
          <w:lang w:eastAsia="ru-RU"/>
        </w:rPr>
      </w:pPr>
    </w:p>
    <w:p w:rsidR="001C2FA2" w:rsidRPr="00FE686C" w:rsidRDefault="001C2FA2" w:rsidP="00FE686C">
      <w:pPr>
        <w:ind w:right="-1" w:firstLine="709"/>
        <w:contextualSpacing/>
        <w:rPr>
          <w:szCs w:val="28"/>
        </w:rPr>
      </w:pPr>
    </w:p>
    <w:sectPr w:rsidR="001C2FA2" w:rsidRPr="00FE686C" w:rsidSect="00FE686C">
      <w:pgSz w:w="11906" w:h="16838" w:code="9"/>
      <w:pgMar w:top="1134" w:right="1134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87B"/>
    <w:multiLevelType w:val="singleLevel"/>
    <w:tmpl w:val="46521DAC"/>
    <w:lvl w:ilvl="0">
      <w:start w:val="6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F214F3"/>
    <w:multiLevelType w:val="hybridMultilevel"/>
    <w:tmpl w:val="C650A766"/>
    <w:lvl w:ilvl="0" w:tplc="D7B24036">
      <w:start w:val="1"/>
      <w:numFmt w:val="decimal"/>
      <w:lvlText w:val="%1."/>
      <w:lvlJc w:val="left"/>
      <w:pPr>
        <w:ind w:left="11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7C33F20"/>
    <w:multiLevelType w:val="singleLevel"/>
    <w:tmpl w:val="46521DA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A059CC"/>
    <w:multiLevelType w:val="hybridMultilevel"/>
    <w:tmpl w:val="A9A81B42"/>
    <w:lvl w:ilvl="0" w:tplc="DE447728">
      <w:start w:val="2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220852F0"/>
    <w:multiLevelType w:val="singleLevel"/>
    <w:tmpl w:val="46521DAC"/>
    <w:lvl w:ilvl="0">
      <w:start w:val="7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5002F13"/>
    <w:multiLevelType w:val="singleLevel"/>
    <w:tmpl w:val="46521DA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6622490"/>
    <w:multiLevelType w:val="hybridMultilevel"/>
    <w:tmpl w:val="90442D78"/>
    <w:lvl w:ilvl="0" w:tplc="E880F8BA">
      <w:start w:val="3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2CD4788F"/>
    <w:multiLevelType w:val="singleLevel"/>
    <w:tmpl w:val="46521DAC"/>
    <w:lvl w:ilvl="0">
      <w:start w:val="10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63C6150"/>
    <w:multiLevelType w:val="singleLevel"/>
    <w:tmpl w:val="46521DAC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9F77D63"/>
    <w:multiLevelType w:val="singleLevel"/>
    <w:tmpl w:val="46521DAC"/>
    <w:lvl w:ilvl="0">
      <w:start w:val="10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2B84B54"/>
    <w:multiLevelType w:val="singleLevel"/>
    <w:tmpl w:val="46521DAC"/>
    <w:lvl w:ilvl="0">
      <w:start w:val="2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9752559"/>
    <w:multiLevelType w:val="singleLevel"/>
    <w:tmpl w:val="EB0EFA26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F755CCF"/>
    <w:multiLevelType w:val="singleLevel"/>
    <w:tmpl w:val="46521DAC"/>
    <w:lvl w:ilvl="0">
      <w:start w:val="10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4211FD1"/>
    <w:multiLevelType w:val="singleLevel"/>
    <w:tmpl w:val="46521DAC"/>
    <w:lvl w:ilvl="0">
      <w:start w:val="14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75A325A"/>
    <w:multiLevelType w:val="singleLevel"/>
    <w:tmpl w:val="13DC531A"/>
    <w:lvl w:ilvl="0">
      <w:start w:val="1"/>
      <w:numFmt w:val="decimal"/>
      <w:lvlText w:val="%1."/>
      <w:lvlJc w:val="left"/>
      <w:pPr>
        <w:tabs>
          <w:tab w:val="num" w:pos="757"/>
        </w:tabs>
        <w:ind w:left="0" w:firstLine="397"/>
      </w:pPr>
      <w:rPr>
        <w:rFonts w:hint="default"/>
      </w:rPr>
    </w:lvl>
  </w:abstractNum>
  <w:abstractNum w:abstractNumId="15" w15:restartNumberingAfterBreak="0">
    <w:nsid w:val="682238EA"/>
    <w:multiLevelType w:val="singleLevel"/>
    <w:tmpl w:val="46521DA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7430789"/>
    <w:multiLevelType w:val="singleLevel"/>
    <w:tmpl w:val="46521DAC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84D75F7"/>
    <w:multiLevelType w:val="singleLevel"/>
    <w:tmpl w:val="46521DAC"/>
    <w:lvl w:ilvl="0">
      <w:start w:val="8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F680234"/>
    <w:multiLevelType w:val="singleLevel"/>
    <w:tmpl w:val="46521DAC"/>
    <w:lvl w:ilvl="0">
      <w:start w:val="6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16"/>
  </w:num>
  <w:num w:numId="9">
    <w:abstractNumId w:val="15"/>
  </w:num>
  <w:num w:numId="10">
    <w:abstractNumId w:val="8"/>
  </w:num>
  <w:num w:numId="11">
    <w:abstractNumId w:val="17"/>
  </w:num>
  <w:num w:numId="12">
    <w:abstractNumId w:val="12"/>
  </w:num>
  <w:num w:numId="13">
    <w:abstractNumId w:val="2"/>
  </w:num>
  <w:num w:numId="14">
    <w:abstractNumId w:val="18"/>
  </w:num>
  <w:num w:numId="15">
    <w:abstractNumId w:val="7"/>
  </w:num>
  <w:num w:numId="16">
    <w:abstractNumId w:val="13"/>
  </w:num>
  <w:num w:numId="17">
    <w:abstractNumId w:val="10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C8"/>
    <w:rsid w:val="000302A2"/>
    <w:rsid w:val="00061D9F"/>
    <w:rsid w:val="000D5646"/>
    <w:rsid w:val="00173862"/>
    <w:rsid w:val="001C2FA2"/>
    <w:rsid w:val="001C50C8"/>
    <w:rsid w:val="00201E8C"/>
    <w:rsid w:val="00241176"/>
    <w:rsid w:val="003E15B7"/>
    <w:rsid w:val="004536EF"/>
    <w:rsid w:val="00465FAA"/>
    <w:rsid w:val="00481723"/>
    <w:rsid w:val="005407E2"/>
    <w:rsid w:val="0054321A"/>
    <w:rsid w:val="00645220"/>
    <w:rsid w:val="006E74D1"/>
    <w:rsid w:val="00703DA3"/>
    <w:rsid w:val="00742B30"/>
    <w:rsid w:val="00927A63"/>
    <w:rsid w:val="009B4A67"/>
    <w:rsid w:val="00A01FA8"/>
    <w:rsid w:val="00A078F8"/>
    <w:rsid w:val="00A33DD2"/>
    <w:rsid w:val="00A63AB6"/>
    <w:rsid w:val="00A65DD0"/>
    <w:rsid w:val="00AE57EA"/>
    <w:rsid w:val="00B07543"/>
    <w:rsid w:val="00B64343"/>
    <w:rsid w:val="00B73B14"/>
    <w:rsid w:val="00BC796F"/>
    <w:rsid w:val="00C00DE3"/>
    <w:rsid w:val="00C03E9D"/>
    <w:rsid w:val="00C06326"/>
    <w:rsid w:val="00C235FC"/>
    <w:rsid w:val="00C84B0B"/>
    <w:rsid w:val="00CA12E9"/>
    <w:rsid w:val="00CB214E"/>
    <w:rsid w:val="00D1598F"/>
    <w:rsid w:val="00D85AB5"/>
    <w:rsid w:val="00D86C7A"/>
    <w:rsid w:val="00D90F04"/>
    <w:rsid w:val="00D913E0"/>
    <w:rsid w:val="00DB6659"/>
    <w:rsid w:val="00DB7BAB"/>
    <w:rsid w:val="00E556D7"/>
    <w:rsid w:val="00EE0325"/>
    <w:rsid w:val="00F106EC"/>
    <w:rsid w:val="00F32A65"/>
    <w:rsid w:val="00FE686C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BA0F"/>
  <w15:docId w15:val="{C593D0E3-30BD-42CE-A3CA-244869E5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2A2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2">
    <w:name w:val="heading 2"/>
    <w:basedOn w:val="a"/>
    <w:next w:val="a"/>
    <w:link w:val="20"/>
    <w:qFormat/>
    <w:rsid w:val="000302A2"/>
    <w:pPr>
      <w:keepNext/>
      <w:ind w:firstLine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0302A2"/>
    <w:pPr>
      <w:keepNext/>
      <w:ind w:firstLine="851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02A2"/>
    <w:rPr>
      <w:rFonts w:ascii="Times New Roman" w:eastAsia="Times New Roman" w:hAnsi="Times New Roman" w:cs="Times New Roman"/>
      <w:b/>
      <w:sz w:val="32"/>
      <w:szCs w:val="20"/>
      <w:lang w:val="uk-UA" w:eastAsia="uk-UA"/>
    </w:rPr>
  </w:style>
  <w:style w:type="character" w:customStyle="1" w:styleId="30">
    <w:name w:val="Заголовок 3 Знак"/>
    <w:basedOn w:val="a0"/>
    <w:link w:val="3"/>
    <w:rsid w:val="000302A2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a3">
    <w:name w:val="СтильМОЙ"/>
    <w:basedOn w:val="a4"/>
    <w:rsid w:val="000302A2"/>
    <w:pPr>
      <w:spacing w:after="0"/>
      <w:ind w:left="0"/>
    </w:pPr>
  </w:style>
  <w:style w:type="paragraph" w:styleId="a4">
    <w:name w:val="Body Text Indent"/>
    <w:basedOn w:val="a"/>
    <w:link w:val="a5"/>
    <w:semiHidden/>
    <w:rsid w:val="000302A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0302A2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6">
    <w:name w:val="Block Text"/>
    <w:basedOn w:val="a"/>
    <w:semiHidden/>
    <w:rsid w:val="000302A2"/>
    <w:pPr>
      <w:spacing w:before="222"/>
      <w:ind w:left="709" w:right="-35" w:firstLine="0"/>
      <w:jc w:val="center"/>
    </w:pPr>
    <w:rPr>
      <w:b/>
    </w:rPr>
  </w:style>
  <w:style w:type="paragraph" w:styleId="21">
    <w:name w:val="Body Text Indent 2"/>
    <w:basedOn w:val="a"/>
    <w:link w:val="22"/>
    <w:semiHidden/>
    <w:rsid w:val="000302A2"/>
    <w:pPr>
      <w:ind w:firstLine="851"/>
    </w:pPr>
  </w:style>
  <w:style w:type="character" w:customStyle="1" w:styleId="22">
    <w:name w:val="Основной текст с отступом 2 Знак"/>
    <w:basedOn w:val="a0"/>
    <w:link w:val="21"/>
    <w:semiHidden/>
    <w:rsid w:val="000302A2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23">
    <w:name w:val="Body Text 2"/>
    <w:basedOn w:val="a"/>
    <w:link w:val="24"/>
    <w:semiHidden/>
    <w:rsid w:val="000302A2"/>
    <w:pPr>
      <w:ind w:firstLine="0"/>
      <w:jc w:val="center"/>
    </w:pPr>
    <w:rPr>
      <w:b/>
    </w:rPr>
  </w:style>
  <w:style w:type="character" w:customStyle="1" w:styleId="24">
    <w:name w:val="Основной текст 2 Знак"/>
    <w:basedOn w:val="a0"/>
    <w:link w:val="23"/>
    <w:semiHidden/>
    <w:rsid w:val="000302A2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DB7B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BAB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9">
    <w:name w:val="List Paragraph"/>
    <w:basedOn w:val="a"/>
    <w:uiPriority w:val="34"/>
    <w:qFormat/>
    <w:rsid w:val="00DB7BAB"/>
    <w:pPr>
      <w:ind w:left="720"/>
      <w:contextualSpacing/>
    </w:pPr>
  </w:style>
  <w:style w:type="table" w:styleId="aa">
    <w:name w:val="Table Grid"/>
    <w:basedOn w:val="a1"/>
    <w:uiPriority w:val="59"/>
    <w:rsid w:val="00927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</cp:lastModifiedBy>
  <cp:revision>2</cp:revision>
  <dcterms:created xsi:type="dcterms:W3CDTF">2024-06-17T06:43:00Z</dcterms:created>
  <dcterms:modified xsi:type="dcterms:W3CDTF">2024-06-17T06:43:00Z</dcterms:modified>
</cp:coreProperties>
</file>