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6D5" w:rsidRDefault="002E76D5" w:rsidP="002E76D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  <w:lang w:val="uk-UA"/>
        </w:rPr>
      </w:pPr>
      <w:r w:rsidRPr="002E76D5">
        <w:rPr>
          <w:rFonts w:ascii="TimesNewRomanPSMT" w:hAnsi="TimesNewRomanPSMT" w:cs="TimesNewRomanPSMT"/>
          <w:b/>
          <w:sz w:val="28"/>
          <w:szCs w:val="28"/>
          <w:lang w:val="uk-UA"/>
        </w:rPr>
        <w:t>Практичне завдання</w:t>
      </w:r>
    </w:p>
    <w:p w:rsidR="002E76D5" w:rsidRDefault="00A00DA7" w:rsidP="002E76D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  <w:lang w:val="uk-UA"/>
        </w:rPr>
      </w:pPr>
      <w:r>
        <w:rPr>
          <w:rFonts w:ascii="TimesNewRomanPSMT" w:hAnsi="TimesNewRomanPSMT" w:cs="TimesNewRomanPSMT"/>
          <w:b/>
          <w:sz w:val="28"/>
          <w:szCs w:val="28"/>
          <w:lang w:val="uk-UA"/>
        </w:rPr>
        <w:t>Виконання організаційно-адміністративних операцій</w:t>
      </w:r>
    </w:p>
    <w:p w:rsidR="00A00DA7" w:rsidRPr="002E76D5" w:rsidRDefault="00A00DA7" w:rsidP="002E76D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  <w:lang w:val="uk-UA"/>
        </w:rPr>
      </w:pPr>
    </w:p>
    <w:p w:rsidR="005C6004" w:rsidRDefault="005C6004" w:rsidP="002E76D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 xml:space="preserve">Розробити тижневий план керівника </w:t>
      </w:r>
      <w:r>
        <w:rPr>
          <w:rFonts w:ascii="TimesNewRomanPSMT" w:hAnsi="TimesNewRomanPSMT" w:cs="TimesNewRomanPSMT"/>
          <w:sz w:val="28"/>
          <w:szCs w:val="28"/>
          <w:lang w:val="uk-UA"/>
        </w:rPr>
        <w:t>публічної установи (</w:t>
      </w:r>
      <w:r w:rsidR="002E76D5">
        <w:rPr>
          <w:rFonts w:ascii="TimesNewRomanPSMT" w:hAnsi="TimesNewRomanPSMT" w:cs="TimesNewRomanPSMT"/>
          <w:sz w:val="28"/>
          <w:szCs w:val="28"/>
          <w:lang w:val="uk-UA"/>
        </w:rPr>
        <w:t xml:space="preserve">установу </w:t>
      </w:r>
      <w:r>
        <w:rPr>
          <w:rFonts w:ascii="TimesNewRomanPSMT" w:hAnsi="TimesNewRomanPSMT" w:cs="TimesNewRomanPSMT"/>
          <w:sz w:val="28"/>
          <w:szCs w:val="28"/>
          <w:lang w:val="uk-UA"/>
        </w:rPr>
        <w:t>оберіть самостійно)</w:t>
      </w:r>
      <w:r>
        <w:rPr>
          <w:rFonts w:ascii="TimesNewRomanPSMT" w:hAnsi="TimesNewRomanPSMT" w:cs="TimesNewRomanPSMT"/>
          <w:sz w:val="28"/>
          <w:szCs w:val="28"/>
          <w:lang w:val="uk-UA"/>
        </w:rPr>
        <w:t>:</w:t>
      </w:r>
    </w:p>
    <w:p w:rsidR="005C6004" w:rsidRDefault="005C6004" w:rsidP="002E76D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– вивчити принципи ефективної самоорганізації</w:t>
      </w:r>
      <w:r w:rsidR="002E76D5" w:rsidRPr="002E76D5">
        <w:rPr>
          <w:lang w:val="ru-RU"/>
        </w:rPr>
        <w:t xml:space="preserve"> </w:t>
      </w:r>
      <w:r w:rsidR="002E76D5" w:rsidRPr="002E76D5">
        <w:rPr>
          <w:rFonts w:ascii="TimesNewRomanPSMT" w:hAnsi="TimesNewRomanPSMT" w:cs="TimesNewRomanPSMT"/>
          <w:sz w:val="28"/>
          <w:szCs w:val="28"/>
          <w:lang w:val="uk-UA"/>
        </w:rPr>
        <w:t>роботи менеджера</w:t>
      </w:r>
      <w:r>
        <w:rPr>
          <w:rFonts w:ascii="TimesNewRomanPSMT" w:hAnsi="TimesNewRomanPSMT" w:cs="TimesNewRomanPSMT"/>
          <w:sz w:val="28"/>
          <w:szCs w:val="28"/>
          <w:lang w:val="uk-UA"/>
        </w:rPr>
        <w:t>;</w:t>
      </w:r>
    </w:p>
    <w:p w:rsidR="005C6004" w:rsidRDefault="005C6004" w:rsidP="002E76D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 xml:space="preserve">– </w:t>
      </w:r>
      <w:r w:rsidR="002E76D5">
        <w:rPr>
          <w:rFonts w:ascii="TimesNewRomanPSMT" w:hAnsi="TimesNewRomanPSMT" w:cs="TimesNewRomanPSMT"/>
          <w:sz w:val="28"/>
          <w:szCs w:val="28"/>
          <w:lang w:val="uk-UA"/>
        </w:rPr>
        <w:t>скласти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перелік напрямів діяльності, </w:t>
      </w:r>
      <w:r w:rsidR="002E76D5">
        <w:rPr>
          <w:rFonts w:ascii="TimesNewRomanPSMT" w:hAnsi="TimesNewRomanPSMT" w:cs="TimesNewRomanPSMT"/>
          <w:sz w:val="28"/>
          <w:szCs w:val="28"/>
          <w:lang w:val="uk-UA"/>
        </w:rPr>
        <w:t>за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2E76D5">
        <w:rPr>
          <w:rFonts w:ascii="TimesNewRomanPSMT" w:hAnsi="TimesNewRomanPSMT" w:cs="TimesNewRomanPSMT"/>
          <w:sz w:val="28"/>
          <w:szCs w:val="28"/>
          <w:lang w:val="uk-UA"/>
        </w:rPr>
        <w:t>якими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2E76D5">
        <w:rPr>
          <w:rFonts w:ascii="TimesNewRomanPSMT" w:hAnsi="TimesNewRomanPSMT" w:cs="TimesNewRomanPSMT"/>
          <w:sz w:val="28"/>
          <w:szCs w:val="28"/>
          <w:lang w:val="uk-UA"/>
        </w:rPr>
        <w:t>керівник повинен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працювати протягом тижня (наприклад, пошук </w:t>
      </w:r>
      <w:r w:rsidR="002E76D5">
        <w:rPr>
          <w:rFonts w:ascii="TimesNewRomanPSMT" w:hAnsi="TimesNewRomanPSMT" w:cs="TimesNewRomanPSMT"/>
          <w:sz w:val="28"/>
          <w:szCs w:val="28"/>
          <w:lang w:val="uk-UA"/>
        </w:rPr>
        <w:t>нових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2E76D5">
        <w:rPr>
          <w:rFonts w:ascii="TimesNewRomanPSMT" w:hAnsi="TimesNewRomanPSMT" w:cs="TimesNewRomanPSMT"/>
          <w:sz w:val="28"/>
          <w:szCs w:val="28"/>
          <w:lang w:val="uk-UA"/>
        </w:rPr>
        <w:t>партнерів</w:t>
      </w:r>
      <w:r>
        <w:rPr>
          <w:rFonts w:ascii="TimesNewRomanPSMT" w:hAnsi="TimesNewRomanPSMT" w:cs="TimesNewRomanPSMT"/>
          <w:sz w:val="28"/>
          <w:szCs w:val="28"/>
          <w:lang w:val="uk-UA"/>
        </w:rPr>
        <w:t>, зустріч з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/>
        </w:rPr>
        <w:t>ключовим клієнтом, перегляд системи заохочення підлеглих та інші);</w:t>
      </w:r>
    </w:p>
    <w:p w:rsidR="005C6004" w:rsidRDefault="005C6004" w:rsidP="002E76D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 xml:space="preserve">– для кожного напряму діяльності визначити цілі – ті результати, які </w:t>
      </w:r>
      <w:r w:rsidR="002E76D5">
        <w:rPr>
          <w:rFonts w:ascii="TimesNewRomanPSMT" w:hAnsi="TimesNewRomanPSMT" w:cs="TimesNewRomanPSMT"/>
          <w:sz w:val="28"/>
          <w:szCs w:val="28"/>
          <w:lang w:val="uk-UA"/>
        </w:rPr>
        <w:t xml:space="preserve">необхідно </w:t>
      </w:r>
      <w:r>
        <w:rPr>
          <w:rFonts w:ascii="TimesNewRomanPSMT" w:hAnsi="TimesNewRomanPSMT" w:cs="TimesNewRomanPSMT"/>
          <w:sz w:val="28"/>
          <w:szCs w:val="28"/>
          <w:lang w:val="uk-UA"/>
        </w:rPr>
        <w:t>отримати протягом тижня;</w:t>
      </w:r>
    </w:p>
    <w:p w:rsidR="005C6004" w:rsidRDefault="005C6004" w:rsidP="002E76D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 xml:space="preserve">– </w:t>
      </w:r>
      <w:r w:rsidR="002E76D5">
        <w:rPr>
          <w:rFonts w:ascii="TimesNewRomanPSMT" w:hAnsi="TimesNewRomanPSMT" w:cs="TimesNewRomanPSMT"/>
          <w:sz w:val="28"/>
          <w:szCs w:val="28"/>
          <w:lang w:val="uk-UA"/>
        </w:rPr>
        <w:t>визначити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конкретні завдання, які необхідно вирішити, задля</w:t>
      </w:r>
      <w:r w:rsidR="002E76D5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/>
        </w:rPr>
        <w:t>досягнення поставлених цілей;</w:t>
      </w:r>
    </w:p>
    <w:p w:rsidR="005C6004" w:rsidRDefault="005C6004" w:rsidP="002E76D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 xml:space="preserve">– розподілити завдання </w:t>
      </w:r>
      <w:r w:rsidR="002E76D5">
        <w:rPr>
          <w:rFonts w:ascii="TimesNewRomanPSMT" w:hAnsi="TimesNewRomanPSMT" w:cs="TimesNewRomanPSMT"/>
          <w:sz w:val="28"/>
          <w:szCs w:val="28"/>
          <w:lang w:val="uk-UA"/>
        </w:rPr>
        <w:t>за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2E76D5">
        <w:rPr>
          <w:rFonts w:ascii="TimesNewRomanPSMT" w:hAnsi="TimesNewRomanPSMT" w:cs="TimesNewRomanPSMT"/>
          <w:sz w:val="28"/>
          <w:szCs w:val="28"/>
          <w:lang w:val="uk-UA"/>
        </w:rPr>
        <w:t>днями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тижня, де це потрібно</w:t>
      </w:r>
      <w:r w:rsidR="002E76D5">
        <w:rPr>
          <w:rFonts w:ascii="TimesNewRomanPSMT" w:hAnsi="TimesNewRomanPSMT" w:cs="TimesNewRomanPSMT"/>
          <w:sz w:val="28"/>
          <w:szCs w:val="28"/>
          <w:lang w:val="uk-UA"/>
        </w:rPr>
        <w:t>;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зазнач</w:t>
      </w:r>
      <w:r w:rsidR="002E76D5">
        <w:rPr>
          <w:rFonts w:ascii="TimesNewRomanPSMT" w:hAnsi="TimesNewRomanPSMT" w:cs="TimesNewRomanPSMT"/>
          <w:sz w:val="28"/>
          <w:szCs w:val="28"/>
          <w:lang w:val="uk-UA"/>
        </w:rPr>
        <w:t xml:space="preserve">ити </w:t>
      </w:r>
      <w:r>
        <w:rPr>
          <w:rFonts w:ascii="TimesNewRomanPSMT" w:hAnsi="TimesNewRomanPSMT" w:cs="TimesNewRomanPSMT"/>
          <w:sz w:val="28"/>
          <w:szCs w:val="28"/>
          <w:lang w:val="uk-UA"/>
        </w:rPr>
        <w:t>передбачуваний час початку і закінчення кожної справи використовуючи</w:t>
      </w:r>
      <w:r w:rsidR="00A00DA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bookmarkStart w:id="0" w:name="_GoBack"/>
      <w:r>
        <w:rPr>
          <w:rFonts w:ascii="TimesNewRomanPSMT" w:hAnsi="TimesNewRomanPSMT" w:cs="TimesNewRomanPSMT"/>
          <w:sz w:val="28"/>
          <w:szCs w:val="28"/>
          <w:lang w:val="uk-UA"/>
        </w:rPr>
        <w:t xml:space="preserve">матрицю Ейзенхауера </w:t>
      </w:r>
      <w:bookmarkEnd w:id="0"/>
      <w:r>
        <w:rPr>
          <w:rFonts w:ascii="TimesNewRomanPSMT" w:hAnsi="TimesNewRomanPSMT" w:cs="TimesNewRomanPSMT"/>
          <w:sz w:val="28"/>
          <w:szCs w:val="28"/>
          <w:lang w:val="uk-UA"/>
        </w:rPr>
        <w:t>(рис</w:t>
      </w:r>
      <w:r w:rsidR="00A00DA7">
        <w:rPr>
          <w:rFonts w:ascii="TimesNewRomanPSMT" w:hAnsi="TimesNewRomanPSMT" w:cs="TimesNewRomanPSMT"/>
          <w:sz w:val="28"/>
          <w:szCs w:val="28"/>
          <w:lang w:val="uk-UA"/>
        </w:rPr>
        <w:t>. 1</w:t>
      </w:r>
      <w:r>
        <w:rPr>
          <w:rFonts w:ascii="TimesNewRomanPSMT" w:hAnsi="TimesNewRomanPSMT" w:cs="TimesNewRomanPSMT"/>
          <w:sz w:val="28"/>
          <w:szCs w:val="28"/>
          <w:lang w:val="uk-UA"/>
        </w:rPr>
        <w:t>).</w:t>
      </w:r>
    </w:p>
    <w:p w:rsidR="005C6004" w:rsidRDefault="005C6004" w:rsidP="005C60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uk-UA"/>
        </w:rPr>
      </w:pPr>
      <w:r w:rsidRPr="005C6004">
        <w:rPr>
          <w:rFonts w:ascii="TimesNewRomanPSMT" w:hAnsi="TimesNewRomanPSMT" w:cs="TimesNewRomanPSMT"/>
          <w:noProof/>
          <w:sz w:val="28"/>
          <w:szCs w:val="28"/>
          <w:lang w:val="uk-UA" w:eastAsia="uk-UA"/>
        </w:rPr>
        <w:drawing>
          <wp:inline distT="0" distB="0" distL="0" distR="0">
            <wp:extent cx="6152515" cy="3378459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37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004" w:rsidRPr="00A00DA7" w:rsidRDefault="00A00DA7" w:rsidP="00A00DA7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-BoldMT" w:hAnsi="TimesNewRomanPS-BoldMT" w:cs="TimesNewRomanPS-BoldMT"/>
          <w:bCs/>
          <w:sz w:val="28"/>
          <w:szCs w:val="28"/>
          <w:lang w:val="uk-UA"/>
        </w:rPr>
      </w:pPr>
      <w:r w:rsidRPr="00A00DA7">
        <w:rPr>
          <w:rFonts w:ascii="TimesNewRomanPS-BoldMT" w:hAnsi="TimesNewRomanPS-BoldMT" w:cs="TimesNewRomanPS-BoldMT"/>
          <w:bCs/>
          <w:sz w:val="28"/>
          <w:szCs w:val="28"/>
          <w:lang w:val="uk-UA"/>
        </w:rPr>
        <w:t>Рис. 3.3.</w:t>
      </w:r>
      <w:r w:rsidR="005C6004" w:rsidRPr="00A00DA7">
        <w:rPr>
          <w:rFonts w:ascii="TimesNewRomanPS-BoldMT" w:hAnsi="TimesNewRomanPS-BoldMT" w:cs="TimesNewRomanPS-BoldMT"/>
          <w:bCs/>
          <w:sz w:val="28"/>
          <w:szCs w:val="28"/>
          <w:lang w:val="uk-UA"/>
        </w:rPr>
        <w:t xml:space="preserve"> Матриця Ейзенхауера</w:t>
      </w:r>
    </w:p>
    <w:sectPr w:rsidR="005C6004" w:rsidRPr="00A00D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004"/>
    <w:rsid w:val="002E76D5"/>
    <w:rsid w:val="004A08D8"/>
    <w:rsid w:val="005C6004"/>
    <w:rsid w:val="00A00DA7"/>
    <w:rsid w:val="00F3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DF8B"/>
  <w15:chartTrackingRefBased/>
  <w15:docId w15:val="{B28457E4-EA25-4495-A13A-EFA7EF57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</cp:revision>
  <dcterms:created xsi:type="dcterms:W3CDTF">2022-12-06T21:29:00Z</dcterms:created>
  <dcterms:modified xsi:type="dcterms:W3CDTF">2022-12-06T22:07:00Z</dcterms:modified>
</cp:coreProperties>
</file>