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69AF" w14:textId="77777777" w:rsidR="009F75A6" w:rsidRDefault="003038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Силабус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Менеджмент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1C225E8" w14:textId="77777777" w:rsidR="009F75A6" w:rsidRDefault="009F75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735" w:type="dxa"/>
        <w:tblInd w:w="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20"/>
        <w:gridCol w:w="5385"/>
      </w:tblGrid>
      <w:tr w:rsidR="009F75A6" w14:paraId="73C7C396" w14:textId="77777777">
        <w:tc>
          <w:tcPr>
            <w:tcW w:w="4230" w:type="dxa"/>
          </w:tcPr>
          <w:p w14:paraId="20350C20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5505" w:type="dxa"/>
            <w:gridSpan w:val="2"/>
          </w:tcPr>
          <w:p w14:paraId="2E1EEF1C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073 Менеджмент</w:t>
            </w:r>
          </w:p>
        </w:tc>
      </w:tr>
      <w:tr w:rsidR="009F75A6" w14:paraId="7BAD4471" w14:textId="77777777">
        <w:tc>
          <w:tcPr>
            <w:tcW w:w="4230" w:type="dxa"/>
          </w:tcPr>
          <w:p w14:paraId="51A73718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5505" w:type="dxa"/>
            <w:gridSpan w:val="2"/>
          </w:tcPr>
          <w:p w14:paraId="16F97940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Бізнес-адміністрування</w:t>
            </w:r>
          </w:p>
        </w:tc>
      </w:tr>
      <w:tr w:rsidR="009F75A6" w14:paraId="287166E1" w14:textId="77777777">
        <w:tc>
          <w:tcPr>
            <w:tcW w:w="4230" w:type="dxa"/>
          </w:tcPr>
          <w:p w14:paraId="4127AC18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5505" w:type="dxa"/>
            <w:gridSpan w:val="2"/>
          </w:tcPr>
          <w:p w14:paraId="2A01F71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Перший (бакалаврський)рівень вищої освіти</w:t>
            </w:r>
          </w:p>
        </w:tc>
      </w:tr>
      <w:tr w:rsidR="009F75A6" w14:paraId="27E38283" w14:textId="77777777">
        <w:tc>
          <w:tcPr>
            <w:tcW w:w="4230" w:type="dxa"/>
          </w:tcPr>
          <w:p w14:paraId="218495B0" w14:textId="77777777" w:rsidR="009F75A6" w:rsidRDefault="0030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505" w:type="dxa"/>
            <w:gridSpan w:val="2"/>
          </w:tcPr>
          <w:p w14:paraId="766F5381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Обов’язкова </w:t>
            </w:r>
          </w:p>
        </w:tc>
      </w:tr>
      <w:tr w:rsidR="009F75A6" w14:paraId="6E784B42" w14:textId="77777777">
        <w:tc>
          <w:tcPr>
            <w:tcW w:w="4230" w:type="dxa"/>
          </w:tcPr>
          <w:p w14:paraId="5E129EC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505" w:type="dxa"/>
            <w:gridSpan w:val="2"/>
          </w:tcPr>
          <w:p w14:paraId="0B62F5B1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Українська</w:t>
            </w:r>
          </w:p>
        </w:tc>
      </w:tr>
      <w:tr w:rsidR="009F75A6" w14:paraId="081185D7" w14:textId="77777777">
        <w:tc>
          <w:tcPr>
            <w:tcW w:w="4230" w:type="dxa"/>
          </w:tcPr>
          <w:p w14:paraId="17EC1984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5505" w:type="dxa"/>
            <w:gridSpan w:val="2"/>
          </w:tcPr>
          <w:p w14:paraId="579B9E37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курс, 3 семестр</w:t>
            </w:r>
          </w:p>
        </w:tc>
      </w:tr>
      <w:tr w:rsidR="009F75A6" w14:paraId="15CC4667" w14:textId="77777777">
        <w:tc>
          <w:tcPr>
            <w:tcW w:w="4230" w:type="dxa"/>
          </w:tcPr>
          <w:p w14:paraId="23484520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5" w:type="dxa"/>
            <w:gridSpan w:val="2"/>
          </w:tcPr>
          <w:p w14:paraId="2690A30F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кредитів</w:t>
            </w:r>
          </w:p>
        </w:tc>
      </w:tr>
      <w:tr w:rsidR="009F75A6" w14:paraId="53894248" w14:textId="77777777">
        <w:tc>
          <w:tcPr>
            <w:tcW w:w="4230" w:type="dxa"/>
            <w:vMerge w:val="restart"/>
          </w:tcPr>
          <w:p w14:paraId="58B589A0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05" w:type="dxa"/>
            <w:gridSpan w:val="2"/>
          </w:tcPr>
          <w:p w14:paraId="476D9F68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Лекції – 24 год.  </w:t>
            </w:r>
          </w:p>
        </w:tc>
      </w:tr>
      <w:tr w:rsidR="009F75A6" w14:paraId="05C1EB16" w14:textId="77777777">
        <w:tc>
          <w:tcPr>
            <w:tcW w:w="4230" w:type="dxa"/>
            <w:vMerge/>
          </w:tcPr>
          <w:p w14:paraId="53C09467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1E0A21DD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Практичні (семінарські) – 24 год.</w:t>
            </w:r>
          </w:p>
        </w:tc>
      </w:tr>
      <w:tr w:rsidR="009F75A6" w14:paraId="49E60A21" w14:textId="77777777">
        <w:tc>
          <w:tcPr>
            <w:tcW w:w="4230" w:type="dxa"/>
            <w:vMerge/>
          </w:tcPr>
          <w:p w14:paraId="7B646FA0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571B35A6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Самостійна робота – 120 год.</w:t>
            </w:r>
          </w:p>
        </w:tc>
      </w:tr>
      <w:tr w:rsidR="009F75A6" w14:paraId="42FDB3E0" w14:textId="77777777">
        <w:tc>
          <w:tcPr>
            <w:tcW w:w="4230" w:type="dxa"/>
          </w:tcPr>
          <w:p w14:paraId="191F7240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505" w:type="dxa"/>
            <w:gridSpan w:val="2"/>
          </w:tcPr>
          <w:p w14:paraId="666EC80E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9F75A6" w14:paraId="5DC5BDC0" w14:textId="77777777">
        <w:tc>
          <w:tcPr>
            <w:tcW w:w="4230" w:type="dxa"/>
          </w:tcPr>
          <w:p w14:paraId="19EA7CB5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05" w:type="dxa"/>
            <w:gridSpan w:val="2"/>
          </w:tcPr>
          <w:p w14:paraId="53BEE78C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менеджменту та бізнесу, ауд.703 бібліотечного корпусу, телефон (057) 702 01 46 (дод. 2-96), сайт кафедри: https://www.kmib-hneu.com/</w:t>
            </w:r>
          </w:p>
        </w:tc>
      </w:tr>
      <w:tr w:rsidR="009F75A6" w14:paraId="2A70F53E" w14:textId="77777777">
        <w:tc>
          <w:tcPr>
            <w:tcW w:w="4230" w:type="dxa"/>
          </w:tcPr>
          <w:p w14:paraId="060D4B11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505" w:type="dxa"/>
            <w:gridSpan w:val="2"/>
          </w:tcPr>
          <w:p w14:paraId="069B148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Кривобок Катерина Володимирівна, к.е.н., доцент</w:t>
            </w:r>
          </w:p>
          <w:p w14:paraId="3796ACD3" w14:textId="066FAE61" w:rsidR="002C2542" w:rsidRDefault="002C25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Мельник Антон Олегович к.е.н., викл</w:t>
            </w:r>
          </w:p>
        </w:tc>
      </w:tr>
      <w:tr w:rsidR="009F75A6" w14:paraId="1B1D72CC" w14:textId="77777777">
        <w:tc>
          <w:tcPr>
            <w:tcW w:w="4230" w:type="dxa"/>
          </w:tcPr>
          <w:p w14:paraId="4A7D1627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BC7ACB6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 (-ів)</w:t>
            </w:r>
          </w:p>
        </w:tc>
        <w:tc>
          <w:tcPr>
            <w:tcW w:w="5505" w:type="dxa"/>
            <w:gridSpan w:val="2"/>
          </w:tcPr>
          <w:p w14:paraId="6EE7841C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Кривобок К. В.: 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kateryna.kryvobok@m.hneu.edu.ua</w:t>
              </w:r>
            </w:hyperlink>
          </w:p>
          <w:p w14:paraId="19F30542" w14:textId="190328AB" w:rsidR="00B22CE4" w:rsidRPr="00B22CE4" w:rsidRDefault="00B22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Мельник А.О.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22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13mao@ukr.net</w:t>
            </w:r>
          </w:p>
        </w:tc>
      </w:tr>
      <w:tr w:rsidR="009F75A6" w14:paraId="261A21D9" w14:textId="77777777">
        <w:tc>
          <w:tcPr>
            <w:tcW w:w="4230" w:type="dxa"/>
          </w:tcPr>
          <w:p w14:paraId="53C9A9F7" w14:textId="77777777" w:rsidR="009F75A6" w:rsidRDefault="00303808">
            <w:pPr>
              <w:tabs>
                <w:tab w:val="center" w:pos="215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5505" w:type="dxa"/>
            <w:gridSpan w:val="2"/>
          </w:tcPr>
          <w:p w14:paraId="7A8A48DC" w14:textId="77777777" w:rsidR="009F75A6" w:rsidRDefault="009236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>
              <w:r w:rsidR="0030380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F75A6" w14:paraId="2090E4AC" w14:textId="77777777">
        <w:tc>
          <w:tcPr>
            <w:tcW w:w="4230" w:type="dxa"/>
          </w:tcPr>
          <w:p w14:paraId="53915A79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5505" w:type="dxa"/>
            <w:gridSpan w:val="2"/>
          </w:tcPr>
          <w:p w14:paraId="0A48A93B" w14:textId="77777777" w:rsidR="009F75A6" w:rsidRDefault="0030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кафедрі менеджменту та бізнесу, очні, відповідно до графіку консультацій, індивідуальні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чат в ПНС</w:t>
            </w:r>
          </w:p>
        </w:tc>
      </w:tr>
      <w:tr w:rsidR="009F75A6" w14:paraId="5754E437" w14:textId="77777777">
        <w:tc>
          <w:tcPr>
            <w:tcW w:w="9735" w:type="dxa"/>
            <w:gridSpan w:val="3"/>
          </w:tcPr>
          <w:p w14:paraId="71A162B6" w14:textId="77777777" w:rsidR="009F75A6" w:rsidRDefault="00303808" w:rsidP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навчальної дисципліни: формування у студентів уявлення про менеджмент в цілому, про його роль в системі виробничої діяльності та забезпечення ефективності роботи підприємства</w:t>
            </w:r>
          </w:p>
        </w:tc>
      </w:tr>
      <w:tr w:rsidR="009F75A6" w14:paraId="2F7261CA" w14:textId="77777777">
        <w:tc>
          <w:tcPr>
            <w:tcW w:w="9735" w:type="dxa"/>
            <w:gridSpan w:val="3"/>
          </w:tcPr>
          <w:p w14:paraId="6EC3F4CF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14:paraId="6E939970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попередньо прослуханих дисциплін: Економіка підприємства, Теорія організації</w:t>
            </w:r>
          </w:p>
        </w:tc>
      </w:tr>
      <w:tr w:rsidR="009F75A6" w14:paraId="3269DA4D" w14:textId="77777777">
        <w:tc>
          <w:tcPr>
            <w:tcW w:w="9735" w:type="dxa"/>
            <w:gridSpan w:val="3"/>
          </w:tcPr>
          <w:p w14:paraId="521E3ED9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14:paraId="6D5DFB12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Менеджмент як наука управління</w:t>
            </w:r>
          </w:p>
          <w:p w14:paraId="4975E57D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Поняття і сутність менеджменту</w:t>
            </w:r>
          </w:p>
          <w:p w14:paraId="4AF1C14E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Розвиток науки управління</w:t>
            </w:r>
          </w:p>
          <w:p w14:paraId="37919F75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Змістовий модуль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Функції менеджменту</w:t>
            </w:r>
          </w:p>
          <w:p w14:paraId="689F2857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 Планування в організації</w:t>
            </w:r>
          </w:p>
          <w:p w14:paraId="3CDB6D78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 Організація як функція управління</w:t>
            </w:r>
          </w:p>
          <w:p w14:paraId="49036298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 Мотивація</w:t>
            </w:r>
          </w:p>
          <w:p w14:paraId="21EA3E6F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Управлінський контроль</w:t>
            </w:r>
          </w:p>
        </w:tc>
      </w:tr>
      <w:tr w:rsidR="009F75A6" w14:paraId="09F76A8D" w14:textId="77777777">
        <w:tc>
          <w:tcPr>
            <w:tcW w:w="9735" w:type="dxa"/>
            <w:gridSpan w:val="3"/>
          </w:tcPr>
          <w:p w14:paraId="21E89BBC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Матеріально-технічне (програмне)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14:paraId="73AB3404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9F75A6" w14:paraId="0AA20C54" w14:textId="77777777">
        <w:tc>
          <w:tcPr>
            <w:tcW w:w="4350" w:type="dxa"/>
            <w:gridSpan w:val="2"/>
          </w:tcPr>
          <w:p w14:paraId="73BF68AE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 на платформі Мoodle (персональна навчальна система)</w:t>
            </w:r>
          </w:p>
        </w:tc>
        <w:tc>
          <w:tcPr>
            <w:tcW w:w="5385" w:type="dxa"/>
          </w:tcPr>
          <w:p w14:paraId="111FC3AA" w14:textId="77777777" w:rsidR="009F75A6" w:rsidRDefault="009236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>
              <w:r w:rsidR="0030380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https://pns.hneu.edu.ua/course/view.php?id=7987</w:t>
              </w:r>
            </w:hyperlink>
          </w:p>
        </w:tc>
      </w:tr>
      <w:tr w:rsidR="009F75A6" w14:paraId="0FA8C389" w14:textId="77777777">
        <w:tc>
          <w:tcPr>
            <w:tcW w:w="9735" w:type="dxa"/>
            <w:gridSpan w:val="3"/>
          </w:tcPr>
          <w:p w14:paraId="05BFB581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14:paraId="26A2D82D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оцінювання сформованих компетентностей враховує види занять, які передбачають лекційні, семінарські, практичні заняття, а також виконання самостійної роботи. Оцінювання сформованих компетентностей у студентів здійснюється за накопичувальною 100-бальною системою.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контроль, що здійснюється протягом семестру під час проведення практичних (семінарських) занять та самостійної роботи оцінюється сумою набраних балів та включає наступні контрольні заходи: завдання за темами, поточні контрольні роботи, презентації за темами та написання есе.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Максимально можлива кількість балів за поточний та підсумковий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семестру – 100 та мінімально можлива кількість балів, – 60. </w:t>
            </w:r>
          </w:p>
          <w:p w14:paraId="504C06AC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Більш детальна інформація щодо оцінювання наведена в технологічній карті дисципліни.</w:t>
            </w:r>
          </w:p>
        </w:tc>
      </w:tr>
      <w:tr w:rsidR="009F75A6" w14:paraId="1D25FE06" w14:textId="77777777">
        <w:trPr>
          <w:trHeight w:val="247"/>
        </w:trPr>
        <w:tc>
          <w:tcPr>
            <w:tcW w:w="9735" w:type="dxa"/>
            <w:gridSpan w:val="3"/>
          </w:tcPr>
          <w:p w14:paraId="58622A72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Політики навчальної дисципліни</w:t>
            </w:r>
          </w:p>
          <w:p w14:paraId="490342C9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9F75A6" w14:paraId="6A0C4951" w14:textId="77777777">
        <w:trPr>
          <w:trHeight w:val="814"/>
        </w:trPr>
        <w:tc>
          <w:tcPr>
            <w:tcW w:w="9735" w:type="dxa"/>
            <w:gridSpan w:val="3"/>
          </w:tcPr>
          <w:p w14:paraId="558F0053" w14:textId="77777777" w:rsidR="009F75A6" w:rsidRDefault="00303808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компетентностей, результатів навчання, методів навчання, форм оцінювання, самостійної роботи наведено у Робочій програмі навчальної дисципліни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https://pns.hneu.edu.ua/course/view.php?id=7987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14:paraId="7465881B" w14:textId="77777777" w:rsidR="009F75A6" w:rsidRDefault="009F75A6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237249" w14:textId="10916045" w:rsidR="009F75A6" w:rsidRDefault="00303808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Силабус затверджено на засіданні кафедри «</w:t>
      </w:r>
      <w:r w:rsidR="006B718E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B718E">
        <w:rPr>
          <w:rFonts w:ascii="Times New Roman" w:eastAsia="Times New Roman" w:hAnsi="Times New Roman" w:cs="Times New Roman"/>
          <w:sz w:val="24"/>
          <w:szCs w:val="24"/>
          <w:lang w:val="ru-RU"/>
        </w:rPr>
        <w:t>кв</w:t>
      </w:r>
      <w:r w:rsidR="006B718E">
        <w:rPr>
          <w:rFonts w:ascii="Times New Roman" w:eastAsia="Times New Roman" w:hAnsi="Times New Roman" w:cs="Times New Roman"/>
          <w:sz w:val="24"/>
          <w:szCs w:val="24"/>
        </w:rPr>
        <w:t>і</w:t>
      </w:r>
      <w:r w:rsidR="006B7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тня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71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 Протокол №1</w:t>
      </w:r>
      <w:r w:rsidR="006B718E"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9F75A6">
      <w:headerReference w:type="default" r:id="rId11"/>
      <w:pgSz w:w="11906" w:h="16838"/>
      <w:pgMar w:top="1134" w:right="567" w:bottom="1134" w:left="1701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0D54" w14:textId="77777777" w:rsidR="00923624" w:rsidRDefault="00923624">
      <w:r>
        <w:separator/>
      </w:r>
    </w:p>
  </w:endnote>
  <w:endnote w:type="continuationSeparator" w:id="0">
    <w:p w14:paraId="1F3AF94A" w14:textId="77777777" w:rsidR="00923624" w:rsidRDefault="0092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6DB8" w14:textId="77777777" w:rsidR="00923624" w:rsidRDefault="00923624">
      <w:r>
        <w:separator/>
      </w:r>
    </w:p>
  </w:footnote>
  <w:footnote w:type="continuationSeparator" w:id="0">
    <w:p w14:paraId="4F2C5DCC" w14:textId="77777777" w:rsidR="00923624" w:rsidRDefault="0092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41DA" w14:textId="77777777" w:rsidR="009F75A6" w:rsidRDefault="00303808">
    <w:pPr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>Харківський національний економічний університет імені Семена Кузнеця</w:t>
    </w:r>
    <w:r>
      <w:rPr>
        <w:noProof/>
        <w:lang w:val="sk-SK" w:eastAsia="sk-SK"/>
      </w:rPr>
      <w:drawing>
        <wp:anchor distT="114300" distB="114300" distL="114300" distR="114300" simplePos="0" relativeHeight="251658240" behindDoc="0" locked="0" layoutInCell="1" hidden="0" allowOverlap="1" wp14:anchorId="7B6EBF9A" wp14:editId="62B97C3E">
          <wp:simplePos x="0" y="0"/>
          <wp:positionH relativeFrom="column">
            <wp:posOffset>247650</wp:posOffset>
          </wp:positionH>
          <wp:positionV relativeFrom="paragraph">
            <wp:posOffset>-66039</wp:posOffset>
          </wp:positionV>
          <wp:extent cx="718411" cy="710248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411" cy="710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6"/>
    <w:rsid w:val="00082978"/>
    <w:rsid w:val="001A0C50"/>
    <w:rsid w:val="002C2542"/>
    <w:rsid w:val="00303808"/>
    <w:rsid w:val="006B718E"/>
    <w:rsid w:val="006B74A4"/>
    <w:rsid w:val="00923624"/>
    <w:rsid w:val="009F75A6"/>
    <w:rsid w:val="00B10CB2"/>
    <w:rsid w:val="00B22CE4"/>
    <w:rsid w:val="00B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2826"/>
  <w15:docId w15:val="{EFC413D0-63F3-4572-B573-0C4B5068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0F"/>
    <w:rPr>
      <w:rFonts w:cs="Arial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6">
    <w:name w:val="Table Grid"/>
    <w:basedOn w:val="a1"/>
    <w:uiPriority w:val="39"/>
    <w:rsid w:val="007E0D0F"/>
    <w:rPr>
      <w:rFonts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7">
    <w:name w:val="Основний текст_"/>
    <w:link w:val="a8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8">
    <w:name w:val="Основний текст"/>
    <w:basedOn w:val="a"/>
    <w:link w:val="a7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9">
    <w:name w:val="Body Text"/>
    <w:basedOn w:val="a"/>
    <w:link w:val="aa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b">
    <w:name w:val="Hyperlink"/>
    <w:uiPriority w:val="99"/>
    <w:unhideWhenUsed/>
    <w:rsid w:val="005E7681"/>
    <w:rPr>
      <w:color w:val="0000FF"/>
      <w:u w:val="single"/>
    </w:rPr>
  </w:style>
  <w:style w:type="character" w:styleId="ac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6D81"/>
    <w:rPr>
      <w:color w:val="605E5C"/>
      <w:shd w:val="clear" w:color="auto" w:fill="E1DFDD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hneu.edu.ua:8081/schedule/schedule?employee=411149&amp;week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ryna.kryvobok@m.hne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ns.hneu.edu.ua/course/view.php?id=7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s.hneu.edu.ua/course/view.php?id=79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Ire6dmcF5o3r03QXBI0mr9uxw==">AMUW2mXtxvNI8cy5Bno/L86lrLtKZLxAnoaeqjyO8OUp9i22cyi69mJzXDMC7plnd9W2JPSv9U1gZhcb4dJz9+rPTnb+i/VE50BXWzeyKrcsuKzNTdY42zBflPLLjy+yzVTIvEFiu2dv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Cat</cp:lastModifiedBy>
  <cp:revision>3</cp:revision>
  <dcterms:created xsi:type="dcterms:W3CDTF">2023-04-04T08:13:00Z</dcterms:created>
  <dcterms:modified xsi:type="dcterms:W3CDTF">2023-04-04T08:13:00Z</dcterms:modified>
</cp:coreProperties>
</file>