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0F80" w:rsidRPr="00EE0469" w:rsidRDefault="00760F80" w:rsidP="00760F80">
      <w:pPr>
        <w:widowControl w:val="0"/>
        <w:shd w:val="clear" w:color="auto" w:fill="FFFFFF"/>
        <w:spacing w:line="288" w:lineRule="auto"/>
        <w:jc w:val="center"/>
        <w:rPr>
          <w:b/>
          <w:bCs/>
          <w:color w:val="auto"/>
          <w:sz w:val="32"/>
          <w:szCs w:val="32"/>
          <w:lang w:val="uk-UA"/>
        </w:rPr>
      </w:pPr>
      <w:r w:rsidRPr="00EE0469">
        <w:rPr>
          <w:b/>
          <w:color w:val="auto"/>
          <w:spacing w:val="-4"/>
          <w:sz w:val="36"/>
          <w:szCs w:val="36"/>
          <w:lang w:val="uk-UA"/>
        </w:rPr>
        <w:t xml:space="preserve">Методичні рекомендації до виконання лабораторних </w:t>
      </w:r>
      <w:r w:rsidRPr="00EE0469">
        <w:rPr>
          <w:b/>
          <w:color w:val="auto"/>
          <w:spacing w:val="-4"/>
          <w:sz w:val="36"/>
          <w:szCs w:val="36"/>
          <w:lang w:val="uk-UA"/>
        </w:rPr>
        <w:br/>
        <w:t xml:space="preserve">та самостійних робіт </w:t>
      </w:r>
      <w:r w:rsidRPr="00EE0469">
        <w:rPr>
          <w:b/>
          <w:bCs/>
          <w:color w:val="auto"/>
          <w:sz w:val="36"/>
          <w:szCs w:val="36"/>
          <w:lang w:val="uk-UA"/>
        </w:rPr>
        <w:t>здобувачів</w:t>
      </w:r>
    </w:p>
    <w:p w:rsidR="000667B5" w:rsidRPr="00BA1F8A" w:rsidRDefault="000667B5" w:rsidP="000667B5">
      <w:pPr>
        <w:widowControl w:val="0"/>
        <w:spacing w:line="288" w:lineRule="auto"/>
        <w:jc w:val="center"/>
        <w:rPr>
          <w:b/>
          <w:color w:val="auto"/>
          <w:sz w:val="32"/>
          <w:szCs w:val="32"/>
        </w:rPr>
      </w:pPr>
    </w:p>
    <w:p w:rsidR="000667B5" w:rsidRPr="00EE0469" w:rsidRDefault="000667B5" w:rsidP="000667B5">
      <w:pPr>
        <w:widowControl w:val="0"/>
        <w:spacing w:line="288" w:lineRule="auto"/>
        <w:jc w:val="center"/>
        <w:rPr>
          <w:b/>
          <w:color w:val="auto"/>
          <w:sz w:val="32"/>
          <w:szCs w:val="32"/>
          <w:lang w:val="en-GB"/>
        </w:rPr>
      </w:pPr>
      <w:r w:rsidRPr="00EE0469">
        <w:rPr>
          <w:b/>
          <w:color w:val="auto"/>
          <w:sz w:val="32"/>
          <w:szCs w:val="32"/>
          <w:lang w:val="en-GB"/>
        </w:rPr>
        <w:t>Content module 2</w:t>
      </w:r>
    </w:p>
    <w:p w:rsidR="000667B5" w:rsidRPr="00EE0469" w:rsidRDefault="007F5F2B" w:rsidP="000667B5">
      <w:pPr>
        <w:widowControl w:val="0"/>
        <w:spacing w:line="288" w:lineRule="auto"/>
        <w:jc w:val="center"/>
        <w:rPr>
          <w:b/>
          <w:color w:val="auto"/>
          <w:sz w:val="32"/>
          <w:szCs w:val="32"/>
          <w:lang w:val="en-GB"/>
        </w:rPr>
      </w:pPr>
      <w:r w:rsidRPr="00EE0469">
        <w:rPr>
          <w:b/>
          <w:bCs/>
          <w:sz w:val="32"/>
          <w:szCs w:val="32"/>
          <w:lang w:val="en-GB" w:eastAsia="uk-UA"/>
        </w:rPr>
        <w:t>Organization and functioning of the customs risk management system</w:t>
      </w:r>
    </w:p>
    <w:p w:rsidR="000667B5" w:rsidRPr="00EE0469" w:rsidRDefault="000667B5" w:rsidP="000667B5">
      <w:pPr>
        <w:spacing w:line="288" w:lineRule="auto"/>
        <w:jc w:val="center"/>
        <w:rPr>
          <w:b/>
          <w:color w:val="auto"/>
          <w:sz w:val="28"/>
          <w:szCs w:val="28"/>
          <w:lang w:val="en-GB"/>
        </w:rPr>
      </w:pPr>
    </w:p>
    <w:p w:rsidR="007F5F2B" w:rsidRPr="00EE0469" w:rsidRDefault="007F5F2B" w:rsidP="007F5F2B">
      <w:pPr>
        <w:widowControl w:val="0"/>
        <w:snapToGrid w:val="0"/>
        <w:jc w:val="center"/>
        <w:rPr>
          <w:b/>
          <w:color w:val="auto"/>
          <w:sz w:val="28"/>
          <w:szCs w:val="28"/>
          <w:lang w:val="en-GB"/>
        </w:rPr>
      </w:pPr>
      <w:r w:rsidRPr="00EE0469">
        <w:rPr>
          <w:b/>
          <w:color w:val="auto"/>
          <w:sz w:val="28"/>
          <w:szCs w:val="28"/>
          <w:lang w:val="en-GB"/>
        </w:rPr>
        <w:t>Topic 3. Customs risk management system</w:t>
      </w:r>
    </w:p>
    <w:p w:rsidR="007F5F2B" w:rsidRPr="00EE0469" w:rsidRDefault="007F5F2B" w:rsidP="007F5F2B">
      <w:pPr>
        <w:widowControl w:val="0"/>
        <w:snapToGrid w:val="0"/>
        <w:jc w:val="center"/>
        <w:rPr>
          <w:b/>
          <w:color w:val="auto"/>
          <w:sz w:val="28"/>
          <w:szCs w:val="28"/>
          <w:lang w:val="en-GB"/>
        </w:rPr>
      </w:pPr>
    </w:p>
    <w:p w:rsidR="007F5F2B" w:rsidRPr="00EE0469" w:rsidRDefault="007F5F2B" w:rsidP="007F5F2B">
      <w:pPr>
        <w:pStyle w:val="af0"/>
        <w:widowControl w:val="0"/>
        <w:spacing w:before="0" w:beforeAutospacing="0" w:after="0" w:afterAutospacing="0" w:line="288" w:lineRule="auto"/>
        <w:jc w:val="center"/>
        <w:rPr>
          <w:rFonts w:ascii="Arial" w:hAnsi="Arial" w:cs="Arial"/>
          <w:b/>
          <w:sz w:val="28"/>
          <w:szCs w:val="28"/>
          <w:lang w:val="en-GB"/>
        </w:rPr>
      </w:pPr>
      <w:r w:rsidRPr="00EE0469">
        <w:rPr>
          <w:rFonts w:ascii="Arial" w:hAnsi="Arial" w:cs="Arial"/>
          <w:b/>
          <w:sz w:val="28"/>
          <w:szCs w:val="28"/>
          <w:lang w:val="en-GB"/>
        </w:rPr>
        <w:t>Laboratory work 3</w:t>
      </w:r>
    </w:p>
    <w:p w:rsidR="007F5F2B" w:rsidRPr="00EE0469" w:rsidRDefault="007F5F2B" w:rsidP="007F5F2B">
      <w:pPr>
        <w:pStyle w:val="af0"/>
        <w:widowControl w:val="0"/>
        <w:spacing w:before="0" w:beforeAutospacing="0" w:after="0" w:afterAutospacing="0" w:line="288" w:lineRule="auto"/>
        <w:jc w:val="center"/>
        <w:rPr>
          <w:rFonts w:ascii="Arial" w:hAnsi="Arial" w:cs="Arial"/>
          <w:b/>
          <w:sz w:val="28"/>
          <w:szCs w:val="28"/>
          <w:lang w:val="en-GB"/>
        </w:rPr>
      </w:pPr>
      <w:r w:rsidRPr="00EE0469">
        <w:rPr>
          <w:rFonts w:ascii="Arial" w:hAnsi="Arial" w:cs="Arial"/>
          <w:b/>
          <w:sz w:val="28"/>
          <w:szCs w:val="28"/>
          <w:lang w:val="en-GB"/>
        </w:rPr>
        <w:t>Forming an analytical report as an integral stage of the risk profiling process</w:t>
      </w:r>
    </w:p>
    <w:p w:rsidR="007F5F2B" w:rsidRPr="00EE0469" w:rsidRDefault="007F5F2B" w:rsidP="007F5F2B">
      <w:pPr>
        <w:pStyle w:val="af0"/>
        <w:widowControl w:val="0"/>
        <w:spacing w:before="0" w:beforeAutospacing="0" w:after="0" w:afterAutospacing="0" w:line="288" w:lineRule="auto"/>
        <w:jc w:val="center"/>
        <w:rPr>
          <w:rFonts w:ascii="Arial" w:hAnsi="Arial" w:cs="Arial"/>
          <w:b/>
          <w:sz w:val="28"/>
          <w:szCs w:val="28"/>
          <w:lang w:val="en-GB"/>
        </w:rPr>
      </w:pPr>
    </w:p>
    <w:p w:rsidR="007F5F2B" w:rsidRPr="00EE0469" w:rsidRDefault="00760F80" w:rsidP="007F5F2B">
      <w:pPr>
        <w:pStyle w:val="af0"/>
        <w:widowControl w:val="0"/>
        <w:spacing w:before="0" w:beforeAutospacing="0" w:after="0" w:afterAutospacing="0" w:line="288" w:lineRule="auto"/>
        <w:ind w:firstLine="709"/>
        <w:jc w:val="both"/>
        <w:rPr>
          <w:rFonts w:ascii="Arial" w:hAnsi="Arial" w:cs="Arial"/>
          <w:sz w:val="28"/>
          <w:szCs w:val="28"/>
          <w:lang w:val="en-GB"/>
        </w:rPr>
      </w:pPr>
      <w:r w:rsidRPr="00EE0469">
        <w:rPr>
          <w:rFonts w:ascii="Arial" w:hAnsi="Arial" w:cs="Arial"/>
          <w:i/>
          <w:sz w:val="28"/>
          <w:szCs w:val="28"/>
          <w:lang w:val="en-GB"/>
        </w:rPr>
        <w:t xml:space="preserve">The aim of the work </w:t>
      </w:r>
      <w:r w:rsidRPr="00EE0469">
        <w:rPr>
          <w:rFonts w:ascii="Arial" w:hAnsi="Arial" w:cs="Arial"/>
          <w:iCs/>
          <w:sz w:val="28"/>
          <w:szCs w:val="28"/>
          <w:lang w:val="en-GB"/>
        </w:rPr>
        <w:t xml:space="preserve">– to </w:t>
      </w:r>
      <w:r w:rsidR="007F5F2B" w:rsidRPr="00EE0469">
        <w:rPr>
          <w:rFonts w:ascii="Arial" w:hAnsi="Arial" w:cs="Arial"/>
          <w:sz w:val="28"/>
          <w:szCs w:val="28"/>
          <w:lang w:val="en-GB"/>
        </w:rPr>
        <w:t>acquir</w:t>
      </w:r>
      <w:r w:rsidRPr="00EE0469">
        <w:rPr>
          <w:rFonts w:ascii="Arial" w:hAnsi="Arial" w:cs="Arial"/>
          <w:sz w:val="28"/>
          <w:szCs w:val="28"/>
          <w:lang w:val="en-GB"/>
        </w:rPr>
        <w:t>e</w:t>
      </w:r>
      <w:r w:rsidR="007F5F2B" w:rsidRPr="00EE0469">
        <w:rPr>
          <w:rFonts w:ascii="Arial" w:hAnsi="Arial" w:cs="Arial"/>
          <w:sz w:val="28"/>
          <w:szCs w:val="28"/>
          <w:lang w:val="en-GB"/>
        </w:rPr>
        <w:t xml:space="preserve"> practical skills in developing an analytical </w:t>
      </w:r>
      <w:r w:rsidRPr="00EE0469">
        <w:rPr>
          <w:rFonts w:ascii="Arial" w:hAnsi="Arial" w:cs="Arial"/>
          <w:sz w:val="28"/>
          <w:szCs w:val="28"/>
          <w:lang w:val="en-GB"/>
        </w:rPr>
        <w:t>report</w:t>
      </w:r>
      <w:r w:rsidR="007F5F2B" w:rsidRPr="00EE0469">
        <w:rPr>
          <w:rFonts w:ascii="Arial" w:hAnsi="Arial" w:cs="Arial"/>
          <w:sz w:val="28"/>
          <w:szCs w:val="28"/>
          <w:lang w:val="en-GB"/>
        </w:rPr>
        <w:t xml:space="preserve"> to a previously formed risk profile.</w:t>
      </w:r>
    </w:p>
    <w:p w:rsidR="007F5F2B" w:rsidRPr="00EE0469" w:rsidRDefault="007F5F2B" w:rsidP="007F5F2B">
      <w:pPr>
        <w:pStyle w:val="af0"/>
        <w:widowControl w:val="0"/>
        <w:spacing w:before="0" w:beforeAutospacing="0" w:after="0" w:afterAutospacing="0" w:line="288" w:lineRule="auto"/>
        <w:ind w:firstLine="709"/>
        <w:jc w:val="both"/>
        <w:rPr>
          <w:rFonts w:ascii="Arial" w:hAnsi="Arial" w:cs="Arial"/>
          <w:sz w:val="28"/>
          <w:szCs w:val="28"/>
          <w:lang w:val="en-GB"/>
        </w:rPr>
      </w:pPr>
    </w:p>
    <w:p w:rsidR="007F5F2B" w:rsidRPr="00EE0469" w:rsidRDefault="007F5F2B" w:rsidP="007F5F2B">
      <w:pPr>
        <w:pStyle w:val="af0"/>
        <w:widowControl w:val="0"/>
        <w:spacing w:before="0" w:beforeAutospacing="0" w:after="0" w:afterAutospacing="0" w:line="288" w:lineRule="auto"/>
        <w:jc w:val="center"/>
        <w:rPr>
          <w:rFonts w:ascii="Arial" w:hAnsi="Arial" w:cs="Arial"/>
          <w:b/>
          <w:sz w:val="28"/>
          <w:szCs w:val="28"/>
          <w:lang w:val="en-GB"/>
        </w:rPr>
      </w:pPr>
      <w:r w:rsidRPr="00EE0469">
        <w:rPr>
          <w:rFonts w:ascii="Arial" w:hAnsi="Arial" w:cs="Arial"/>
          <w:b/>
          <w:sz w:val="28"/>
          <w:szCs w:val="28"/>
          <w:lang w:val="en-GB"/>
        </w:rPr>
        <w:t>Task 3.1</w:t>
      </w:r>
    </w:p>
    <w:p w:rsidR="007F5F2B" w:rsidRPr="00EE0469" w:rsidRDefault="007F5F2B" w:rsidP="007F5F2B">
      <w:pPr>
        <w:widowControl w:val="0"/>
        <w:spacing w:line="288" w:lineRule="auto"/>
        <w:ind w:firstLine="709"/>
        <w:jc w:val="both"/>
        <w:rPr>
          <w:color w:val="auto"/>
          <w:sz w:val="28"/>
          <w:szCs w:val="28"/>
          <w:lang w:val="en-GB"/>
        </w:rPr>
      </w:pPr>
    </w:p>
    <w:p w:rsidR="00760F80" w:rsidRPr="00EE0469" w:rsidRDefault="007F5F2B" w:rsidP="007F5F2B">
      <w:pPr>
        <w:spacing w:line="288" w:lineRule="auto"/>
        <w:ind w:firstLine="709"/>
        <w:jc w:val="both"/>
        <w:rPr>
          <w:sz w:val="28"/>
          <w:szCs w:val="28"/>
          <w:lang w:val="en-GB"/>
        </w:rPr>
      </w:pPr>
      <w:r w:rsidRPr="00EE0469">
        <w:rPr>
          <w:sz w:val="28"/>
          <w:szCs w:val="28"/>
          <w:lang w:val="en-GB"/>
        </w:rPr>
        <w:t xml:space="preserve">Compile an analytical </w:t>
      </w:r>
      <w:r w:rsidR="00760F80" w:rsidRPr="00EE0469">
        <w:rPr>
          <w:sz w:val="28"/>
          <w:szCs w:val="28"/>
          <w:lang w:val="en-GB"/>
        </w:rPr>
        <w:t>report</w:t>
      </w:r>
      <w:r w:rsidRPr="00EE0469">
        <w:rPr>
          <w:sz w:val="28"/>
          <w:szCs w:val="28"/>
          <w:lang w:val="en-GB"/>
        </w:rPr>
        <w:t xml:space="preserve"> to the risk profile in the form approved by the Order of the State Customs Service of Ukraine </w:t>
      </w:r>
      <w:r w:rsidR="00760F80" w:rsidRPr="00EE0469">
        <w:rPr>
          <w:sz w:val="28"/>
          <w:szCs w:val="28"/>
          <w:lang w:val="en-GB"/>
        </w:rPr>
        <w:t>«</w:t>
      </w:r>
      <w:r w:rsidRPr="00EE0469">
        <w:rPr>
          <w:sz w:val="28"/>
          <w:szCs w:val="28"/>
          <w:lang w:val="en-GB"/>
        </w:rPr>
        <w:t>On Approval of the Procedure for Developing Risk Profiles</w:t>
      </w:r>
      <w:r w:rsidR="00760F80" w:rsidRPr="00EE0469">
        <w:rPr>
          <w:sz w:val="28"/>
          <w:szCs w:val="28"/>
          <w:lang w:val="en-GB"/>
        </w:rPr>
        <w:t>»</w:t>
      </w:r>
      <w:r w:rsidRPr="00EE0469">
        <w:rPr>
          <w:sz w:val="28"/>
          <w:szCs w:val="28"/>
          <w:lang w:val="en-GB"/>
        </w:rPr>
        <w:t xml:space="preserve"> dated </w:t>
      </w:r>
      <w:r w:rsidR="00760F80" w:rsidRPr="00EE0469">
        <w:rPr>
          <w:sz w:val="28"/>
          <w:szCs w:val="28"/>
          <w:lang w:val="en-GB"/>
        </w:rPr>
        <w:t>22.12.2010</w:t>
      </w:r>
      <w:r w:rsidRPr="00EE0469">
        <w:rPr>
          <w:sz w:val="28"/>
          <w:szCs w:val="28"/>
          <w:lang w:val="en-GB"/>
        </w:rPr>
        <w:t xml:space="preserve"> No. 1514.</w:t>
      </w:r>
    </w:p>
    <w:p w:rsidR="007F5F2B" w:rsidRPr="00EE0469" w:rsidRDefault="00EE0469" w:rsidP="007F5F2B">
      <w:pPr>
        <w:spacing w:line="288" w:lineRule="auto"/>
        <w:ind w:firstLine="709"/>
        <w:jc w:val="both"/>
        <w:rPr>
          <w:color w:val="auto"/>
          <w:sz w:val="28"/>
          <w:szCs w:val="28"/>
          <w:lang w:val="en-GB"/>
        </w:rPr>
      </w:pPr>
      <w:r w:rsidRPr="00EE0469">
        <w:rPr>
          <w:color w:val="auto"/>
          <w:sz w:val="28"/>
          <w:szCs w:val="28"/>
          <w:lang w:val="en-GB"/>
        </w:rPr>
        <w:t>An applicant</w:t>
      </w:r>
      <w:r w:rsidR="007F5F2B" w:rsidRPr="00EE0469">
        <w:rPr>
          <w:color w:val="auto"/>
          <w:sz w:val="28"/>
          <w:szCs w:val="28"/>
          <w:lang w:val="en-GB"/>
        </w:rPr>
        <w:t xml:space="preserve"> fills out an analytical </w:t>
      </w:r>
      <w:r w:rsidR="00760F80" w:rsidRPr="00EE0469">
        <w:rPr>
          <w:sz w:val="28"/>
          <w:szCs w:val="28"/>
          <w:lang w:val="en-GB"/>
        </w:rPr>
        <w:t>report</w:t>
      </w:r>
      <w:r w:rsidR="007F5F2B" w:rsidRPr="00EE0469">
        <w:rPr>
          <w:color w:val="auto"/>
          <w:sz w:val="28"/>
          <w:szCs w:val="28"/>
          <w:lang w:val="en-GB"/>
        </w:rPr>
        <w:t xml:space="preserve"> to the risk profile developed in laboratory work No. 2.</w:t>
      </w:r>
    </w:p>
    <w:p w:rsidR="007F5F2B" w:rsidRPr="00EE0469" w:rsidRDefault="007F5F2B" w:rsidP="007F5F2B">
      <w:pPr>
        <w:widowControl w:val="0"/>
        <w:spacing w:line="288" w:lineRule="auto"/>
        <w:ind w:firstLine="709"/>
        <w:jc w:val="both"/>
        <w:rPr>
          <w:sz w:val="28"/>
          <w:szCs w:val="28"/>
          <w:lang w:val="en-GB"/>
        </w:rPr>
      </w:pPr>
      <w:r w:rsidRPr="00EE0469">
        <w:rPr>
          <w:sz w:val="28"/>
          <w:szCs w:val="28"/>
          <w:lang w:val="en-GB"/>
        </w:rPr>
        <w:t>Draw conclusions based on the results of laboratory work.</w:t>
      </w:r>
    </w:p>
    <w:p w:rsidR="007F5F2B" w:rsidRPr="00EE0469" w:rsidRDefault="007F5F2B" w:rsidP="007F5F2B">
      <w:pPr>
        <w:widowControl w:val="0"/>
        <w:spacing w:line="288" w:lineRule="auto"/>
        <w:ind w:firstLine="709"/>
        <w:jc w:val="both"/>
        <w:rPr>
          <w:bCs/>
          <w:color w:val="auto"/>
          <w:sz w:val="28"/>
          <w:szCs w:val="28"/>
          <w:highlight w:val="yellow"/>
          <w:lang w:val="en-GB"/>
        </w:rPr>
      </w:pPr>
    </w:p>
    <w:p w:rsidR="007F5F2B" w:rsidRPr="00EE0469" w:rsidRDefault="007F5F2B" w:rsidP="007F5F2B">
      <w:pPr>
        <w:widowControl w:val="0"/>
        <w:tabs>
          <w:tab w:val="num" w:pos="0"/>
        </w:tabs>
        <w:spacing w:line="290" w:lineRule="auto"/>
        <w:jc w:val="center"/>
        <w:rPr>
          <w:b/>
          <w:sz w:val="28"/>
          <w:szCs w:val="28"/>
          <w:lang w:val="en-GB"/>
        </w:rPr>
      </w:pPr>
      <w:r w:rsidRPr="00EE0469">
        <w:rPr>
          <w:b/>
          <w:sz w:val="28"/>
          <w:szCs w:val="28"/>
          <w:lang w:val="en-GB"/>
        </w:rPr>
        <w:t>Methodological recommendations for task 3.1</w:t>
      </w:r>
    </w:p>
    <w:p w:rsidR="007F5F2B" w:rsidRPr="00EE0469" w:rsidRDefault="007F5F2B" w:rsidP="007F5F2B">
      <w:pPr>
        <w:spacing w:line="288" w:lineRule="auto"/>
        <w:ind w:firstLine="709"/>
        <w:jc w:val="both"/>
        <w:rPr>
          <w:spacing w:val="-8"/>
          <w:sz w:val="28"/>
          <w:szCs w:val="28"/>
          <w:lang w:val="en-GB"/>
        </w:rPr>
      </w:pPr>
      <w:r w:rsidRPr="00EE0469">
        <w:rPr>
          <w:color w:val="auto"/>
          <w:sz w:val="28"/>
          <w:szCs w:val="28"/>
          <w:lang w:val="en-GB"/>
        </w:rPr>
        <w:t xml:space="preserve">In </w:t>
      </w:r>
      <w:r w:rsidR="00760F80" w:rsidRPr="00EE0469">
        <w:rPr>
          <w:color w:val="auto"/>
          <w:sz w:val="28"/>
          <w:szCs w:val="28"/>
          <w:lang w:val="en-GB"/>
        </w:rPr>
        <w:t>p.</w:t>
      </w:r>
      <w:r w:rsidRPr="00EE0469">
        <w:rPr>
          <w:color w:val="auto"/>
          <w:sz w:val="28"/>
          <w:szCs w:val="28"/>
          <w:lang w:val="en-GB"/>
        </w:rPr>
        <w:t xml:space="preserve"> 4, </w:t>
      </w:r>
      <w:proofErr w:type="spellStart"/>
      <w:r w:rsidRPr="00EE0469">
        <w:rPr>
          <w:color w:val="auto"/>
          <w:sz w:val="28"/>
          <w:szCs w:val="28"/>
          <w:lang w:val="en-GB"/>
        </w:rPr>
        <w:t>ch.</w:t>
      </w:r>
      <w:proofErr w:type="spellEnd"/>
      <w:r w:rsidRPr="00EE0469">
        <w:rPr>
          <w:color w:val="auto"/>
          <w:sz w:val="28"/>
          <w:szCs w:val="28"/>
          <w:lang w:val="en-GB"/>
        </w:rPr>
        <w:t xml:space="preserve"> II</w:t>
      </w:r>
      <w:r w:rsidR="00760F80" w:rsidRPr="00EE0469">
        <w:rPr>
          <w:color w:val="auto"/>
          <w:sz w:val="28"/>
          <w:szCs w:val="28"/>
          <w:lang w:val="en-GB"/>
        </w:rPr>
        <w:t xml:space="preserve"> of the </w:t>
      </w:r>
      <w:r w:rsidRPr="00EE0469">
        <w:rPr>
          <w:sz w:val="28"/>
          <w:szCs w:val="28"/>
          <w:lang w:val="en-GB"/>
        </w:rPr>
        <w:t xml:space="preserve">Order of the Ministry of Finance of Ukraine </w:t>
      </w:r>
      <w:r w:rsidR="00760F80" w:rsidRPr="00EE0469">
        <w:rPr>
          <w:sz w:val="28"/>
          <w:szCs w:val="28"/>
          <w:lang w:val="en-GB"/>
        </w:rPr>
        <w:t>«</w:t>
      </w:r>
      <w:r w:rsidRPr="00EE0469">
        <w:rPr>
          <w:sz w:val="28"/>
          <w:szCs w:val="28"/>
          <w:lang w:val="en-GB"/>
        </w:rPr>
        <w:t>On approval of the Procedure for carrying out risk analysis and assessment, development and implementation of risk management measures for determining the forms and scope of customs control</w:t>
      </w:r>
      <w:r w:rsidR="00760F80" w:rsidRPr="00EE0469">
        <w:rPr>
          <w:sz w:val="28"/>
          <w:szCs w:val="28"/>
          <w:lang w:val="en-GB"/>
        </w:rPr>
        <w:t>»</w:t>
      </w:r>
      <w:r w:rsidRPr="00EE0469">
        <w:rPr>
          <w:sz w:val="28"/>
          <w:szCs w:val="28"/>
          <w:lang w:val="en-GB"/>
        </w:rPr>
        <w:t xml:space="preserve"> </w:t>
      </w:r>
      <w:r w:rsidR="00760F80" w:rsidRPr="00EE0469">
        <w:rPr>
          <w:sz w:val="28"/>
          <w:szCs w:val="28"/>
          <w:lang w:val="en-GB"/>
        </w:rPr>
        <w:t xml:space="preserve">dated 31.07.2015 No. 684 </w:t>
      </w:r>
      <w:r w:rsidRPr="00EE0469">
        <w:rPr>
          <w:sz w:val="28"/>
          <w:szCs w:val="28"/>
          <w:lang w:val="en-GB"/>
        </w:rPr>
        <w:t xml:space="preserve">states that for the description of the grounds for the development and considered in the risk profile of the regions </w:t>
      </w:r>
      <w:r w:rsidR="00760F80" w:rsidRPr="00EE0469">
        <w:rPr>
          <w:sz w:val="28"/>
          <w:szCs w:val="28"/>
          <w:lang w:val="en-GB"/>
        </w:rPr>
        <w:t xml:space="preserve">an </w:t>
      </w:r>
      <w:r w:rsidRPr="00EE0469">
        <w:rPr>
          <w:sz w:val="28"/>
          <w:szCs w:val="28"/>
          <w:lang w:val="en-GB"/>
        </w:rPr>
        <w:t xml:space="preserve">analytical </w:t>
      </w:r>
      <w:r w:rsidR="00760F80" w:rsidRPr="00EE0469">
        <w:rPr>
          <w:sz w:val="28"/>
          <w:szCs w:val="28"/>
          <w:lang w:val="en-GB"/>
        </w:rPr>
        <w:t>report</w:t>
      </w:r>
      <w:r w:rsidRPr="00EE0469">
        <w:rPr>
          <w:sz w:val="28"/>
          <w:szCs w:val="28"/>
          <w:lang w:val="en-GB"/>
        </w:rPr>
        <w:t xml:space="preserve"> is formed for the risk. In addition, it may contain an interpretation of the results of analytical calculations, a description of the factors that lead to the emergence of a problem, an assessment of the level of customs risk, in particular, the determination of possible damage from its manifestation, providing </w:t>
      </w:r>
      <w:r w:rsidRPr="00EE0469">
        <w:rPr>
          <w:sz w:val="28"/>
          <w:szCs w:val="28"/>
          <w:lang w:val="en-GB"/>
        </w:rPr>
        <w:lastRenderedPageBreak/>
        <w:t>recommendations and proposals for the application of measures to reduce the level of customs risk, eliminating its causes occurrence or minimization of damage.</w:t>
      </w:r>
    </w:p>
    <w:p w:rsidR="007F5F2B" w:rsidRPr="00EE0469" w:rsidRDefault="007F5F2B" w:rsidP="007F5F2B">
      <w:pPr>
        <w:spacing w:line="288" w:lineRule="auto"/>
        <w:ind w:firstLine="709"/>
        <w:jc w:val="both"/>
        <w:rPr>
          <w:color w:val="auto"/>
          <w:sz w:val="28"/>
          <w:szCs w:val="28"/>
          <w:lang w:val="en-GB"/>
        </w:rPr>
      </w:pPr>
      <w:r w:rsidRPr="00EE0469">
        <w:rPr>
          <w:spacing w:val="-8"/>
          <w:sz w:val="28"/>
          <w:szCs w:val="28"/>
          <w:lang w:val="en-GB"/>
        </w:rPr>
        <w:t xml:space="preserve">For the purposes of performing laboratory work, the form of </w:t>
      </w:r>
      <w:r w:rsidR="00760F80" w:rsidRPr="00EE0469">
        <w:rPr>
          <w:spacing w:val="-8"/>
          <w:sz w:val="28"/>
          <w:szCs w:val="28"/>
          <w:lang w:val="en-GB"/>
        </w:rPr>
        <w:t xml:space="preserve">an </w:t>
      </w:r>
      <w:r w:rsidRPr="00EE0469">
        <w:rPr>
          <w:spacing w:val="-8"/>
          <w:sz w:val="28"/>
          <w:szCs w:val="28"/>
          <w:lang w:val="en-GB"/>
        </w:rPr>
        <w:t xml:space="preserve">analytical </w:t>
      </w:r>
      <w:r w:rsidR="00760F80" w:rsidRPr="00EE0469">
        <w:rPr>
          <w:sz w:val="28"/>
          <w:szCs w:val="28"/>
          <w:lang w:val="en-GB"/>
        </w:rPr>
        <w:t>report</w:t>
      </w:r>
      <w:r w:rsidRPr="00EE0469">
        <w:rPr>
          <w:spacing w:val="-8"/>
          <w:sz w:val="28"/>
          <w:szCs w:val="28"/>
          <w:lang w:val="en-GB"/>
        </w:rPr>
        <w:t xml:space="preserve"> to the risk profile will be used (Appendix 2 to</w:t>
      </w:r>
      <w:r w:rsidR="00760F80" w:rsidRPr="00EE0469">
        <w:rPr>
          <w:spacing w:val="-8"/>
          <w:sz w:val="28"/>
          <w:szCs w:val="28"/>
          <w:lang w:val="en-GB"/>
        </w:rPr>
        <w:t xml:space="preserve"> </w:t>
      </w:r>
      <w:r w:rsidR="00760F80" w:rsidRPr="00EE0469">
        <w:rPr>
          <w:sz w:val="28"/>
          <w:szCs w:val="28"/>
          <w:lang w:val="en-GB"/>
        </w:rPr>
        <w:t>the Order of the State Customs Service of Ukraine «On Approval of the Procedure for Developing Risk Profiles» dated 22.12.2010 No. 1514</w:t>
      </w:r>
      <w:r w:rsidRPr="00EE0469">
        <w:rPr>
          <w:sz w:val="28"/>
          <w:szCs w:val="28"/>
          <w:lang w:val="en-GB"/>
        </w:rPr>
        <w:t>), which is located on the following pages.</w:t>
      </w:r>
    </w:p>
    <w:p w:rsidR="007F5F2B" w:rsidRPr="00EE0469" w:rsidRDefault="007F5F2B" w:rsidP="007F5F2B">
      <w:pPr>
        <w:widowControl w:val="0"/>
        <w:spacing w:line="290" w:lineRule="auto"/>
        <w:ind w:firstLine="709"/>
        <w:jc w:val="both"/>
        <w:rPr>
          <w:spacing w:val="-8"/>
          <w:sz w:val="28"/>
          <w:szCs w:val="28"/>
          <w:lang w:val="en-GB"/>
        </w:rPr>
      </w:pPr>
      <w:r w:rsidRPr="00EE0469">
        <w:rPr>
          <w:spacing w:val="-8"/>
          <w:sz w:val="28"/>
          <w:szCs w:val="28"/>
          <w:lang w:val="en-GB"/>
        </w:rPr>
        <w:t xml:space="preserve">Filling in the lines of </w:t>
      </w:r>
      <w:r w:rsidR="00760F80" w:rsidRPr="00EE0469">
        <w:rPr>
          <w:spacing w:val="-8"/>
          <w:sz w:val="28"/>
          <w:szCs w:val="28"/>
          <w:lang w:val="en-GB"/>
        </w:rPr>
        <w:t>an</w:t>
      </w:r>
      <w:r w:rsidRPr="00EE0469">
        <w:rPr>
          <w:spacing w:val="-8"/>
          <w:sz w:val="28"/>
          <w:szCs w:val="28"/>
          <w:lang w:val="en-GB"/>
        </w:rPr>
        <w:t xml:space="preserve"> analytical </w:t>
      </w:r>
      <w:r w:rsidR="00760F80" w:rsidRPr="00EE0469">
        <w:rPr>
          <w:sz w:val="28"/>
          <w:szCs w:val="28"/>
          <w:lang w:val="en-GB"/>
        </w:rPr>
        <w:t>report</w:t>
      </w:r>
      <w:r w:rsidRPr="00EE0469">
        <w:rPr>
          <w:spacing w:val="-8"/>
          <w:sz w:val="28"/>
          <w:szCs w:val="28"/>
          <w:lang w:val="en-GB"/>
        </w:rPr>
        <w:t xml:space="preserve"> is carried out in accordance with the provisions of </w:t>
      </w:r>
      <w:r w:rsidR="00760F80" w:rsidRPr="00EE0469">
        <w:rPr>
          <w:sz w:val="28"/>
          <w:szCs w:val="28"/>
          <w:lang w:val="en-GB"/>
        </w:rPr>
        <w:t>the Order of the State Customs Service of Ukraine «On Approval of the Procedure for Developing Risk Profiles» dated 22.12.2010 No. 1514</w:t>
      </w:r>
      <w:r w:rsidRPr="00EE0469">
        <w:rPr>
          <w:spacing w:val="-8"/>
          <w:sz w:val="28"/>
          <w:szCs w:val="28"/>
          <w:lang w:val="en-GB"/>
        </w:rPr>
        <w:t>:</w:t>
      </w:r>
    </w:p>
    <w:p w:rsidR="007F5F2B" w:rsidRPr="00EE0469" w:rsidRDefault="007F5F2B" w:rsidP="007F5F2B">
      <w:pPr>
        <w:spacing w:line="288" w:lineRule="auto"/>
        <w:ind w:firstLine="709"/>
        <w:jc w:val="both"/>
        <w:rPr>
          <w:color w:val="auto"/>
          <w:sz w:val="28"/>
          <w:szCs w:val="28"/>
          <w:lang w:val="en-GB"/>
        </w:rPr>
      </w:pPr>
      <w:r w:rsidRPr="00EE0469">
        <w:rPr>
          <w:color w:val="auto"/>
          <w:sz w:val="28"/>
          <w:szCs w:val="28"/>
          <w:lang w:val="en-GB"/>
        </w:rPr>
        <w:t xml:space="preserve">1) in the field </w:t>
      </w:r>
      <w:r w:rsidR="00760F80" w:rsidRPr="00EE0469">
        <w:rPr>
          <w:color w:val="auto"/>
          <w:sz w:val="28"/>
          <w:szCs w:val="28"/>
          <w:lang w:val="en-GB"/>
        </w:rPr>
        <w:t>«</w:t>
      </w:r>
      <w:r w:rsidRPr="00EE0469">
        <w:rPr>
          <w:color w:val="auto"/>
          <w:sz w:val="28"/>
          <w:szCs w:val="28"/>
          <w:lang w:val="en-GB"/>
        </w:rPr>
        <w:t>Customs threat. The essence of the problem</w:t>
      </w:r>
      <w:r w:rsidR="00760F80" w:rsidRPr="00EE0469">
        <w:rPr>
          <w:color w:val="auto"/>
          <w:sz w:val="28"/>
          <w:szCs w:val="28"/>
          <w:lang w:val="en-GB"/>
        </w:rPr>
        <w:t>»</w:t>
      </w:r>
      <w:r w:rsidRPr="00EE0469">
        <w:rPr>
          <w:color w:val="auto"/>
          <w:sz w:val="28"/>
          <w:szCs w:val="28"/>
          <w:lang w:val="en-GB"/>
        </w:rPr>
        <w:t xml:space="preserve"> reveals the essence of the problem: the problem itself and its current state are described, data on customs calls are given, and the description of risk indicators is specified if necessary. If available, statistical and analytical materials on this issue are provided;</w:t>
      </w:r>
    </w:p>
    <w:p w:rsidR="007F5F2B" w:rsidRPr="00EE0469" w:rsidRDefault="007F5F2B" w:rsidP="007F5F2B">
      <w:pPr>
        <w:spacing w:line="288" w:lineRule="auto"/>
        <w:ind w:firstLine="709"/>
        <w:jc w:val="both"/>
        <w:rPr>
          <w:color w:val="auto"/>
          <w:sz w:val="28"/>
          <w:szCs w:val="28"/>
          <w:lang w:val="en-GB"/>
        </w:rPr>
      </w:pPr>
      <w:r w:rsidRPr="00EE0469">
        <w:rPr>
          <w:color w:val="auto"/>
          <w:sz w:val="28"/>
          <w:szCs w:val="28"/>
          <w:lang w:val="en-GB"/>
        </w:rPr>
        <w:t xml:space="preserve">2) in the field </w:t>
      </w:r>
      <w:r w:rsidR="00760F80" w:rsidRPr="00EE0469">
        <w:rPr>
          <w:color w:val="auto"/>
          <w:sz w:val="28"/>
          <w:szCs w:val="28"/>
          <w:lang w:val="en-GB"/>
        </w:rPr>
        <w:t>«</w:t>
      </w:r>
      <w:r w:rsidR="00EE0469" w:rsidRPr="00EE0469">
        <w:rPr>
          <w:color w:val="auto"/>
          <w:sz w:val="28"/>
          <w:szCs w:val="28"/>
          <w:lang w:val="en-GB"/>
        </w:rPr>
        <w:t>Documents/basis for the risk profile</w:t>
      </w:r>
      <w:r w:rsidR="00EE0469" w:rsidRPr="00EE0469">
        <w:rPr>
          <w:color w:val="auto"/>
          <w:sz w:val="28"/>
          <w:szCs w:val="28"/>
          <w:shd w:val="clear" w:color="auto" w:fill="FFFFFF"/>
          <w:lang w:val="en-GB"/>
        </w:rPr>
        <w:t xml:space="preserve"> </w:t>
      </w:r>
      <w:r w:rsidR="00EE0469" w:rsidRPr="00EE0469">
        <w:rPr>
          <w:color w:val="auto"/>
          <w:sz w:val="28"/>
          <w:szCs w:val="28"/>
          <w:lang w:val="en-GB"/>
        </w:rPr>
        <w:t>development</w:t>
      </w:r>
      <w:r w:rsidR="00760F80" w:rsidRPr="00EE0469">
        <w:rPr>
          <w:color w:val="auto"/>
          <w:sz w:val="28"/>
          <w:szCs w:val="28"/>
          <w:lang w:val="en-GB"/>
        </w:rPr>
        <w:t>»</w:t>
      </w:r>
      <w:r w:rsidRPr="00EE0469">
        <w:rPr>
          <w:color w:val="auto"/>
          <w:sz w:val="28"/>
          <w:szCs w:val="28"/>
          <w:lang w:val="en-GB"/>
        </w:rPr>
        <w:t>, if available, data on the documents with which proposals were submitted and/or instructions for the development of the risk profile, as well as other documents that became the basis for the development of the risk profile, were given;</w:t>
      </w:r>
    </w:p>
    <w:p w:rsidR="007F5F2B" w:rsidRPr="00EE0469" w:rsidRDefault="007F5F2B" w:rsidP="007F5F2B">
      <w:pPr>
        <w:spacing w:line="288" w:lineRule="auto"/>
        <w:ind w:firstLine="709"/>
        <w:jc w:val="both"/>
        <w:rPr>
          <w:color w:val="auto"/>
          <w:sz w:val="28"/>
          <w:szCs w:val="28"/>
          <w:lang w:val="en-GB"/>
        </w:rPr>
      </w:pPr>
      <w:r w:rsidRPr="00EE0469">
        <w:rPr>
          <w:color w:val="auto"/>
          <w:sz w:val="28"/>
          <w:szCs w:val="28"/>
          <w:lang w:val="en-GB"/>
        </w:rPr>
        <w:t xml:space="preserve">3) in the field </w:t>
      </w:r>
      <w:r w:rsidR="00760F80" w:rsidRPr="00EE0469">
        <w:rPr>
          <w:color w:val="auto"/>
          <w:sz w:val="28"/>
          <w:szCs w:val="28"/>
          <w:lang w:val="en-GB"/>
        </w:rPr>
        <w:t>«</w:t>
      </w:r>
      <w:r w:rsidRPr="00EE0469">
        <w:rPr>
          <w:color w:val="auto"/>
          <w:sz w:val="28"/>
          <w:szCs w:val="28"/>
          <w:lang w:val="en-GB"/>
        </w:rPr>
        <w:t xml:space="preserve">Contradiction. Reasons for the </w:t>
      </w:r>
      <w:r w:rsidR="00EE0469" w:rsidRPr="00EE0469">
        <w:rPr>
          <w:color w:val="auto"/>
          <w:sz w:val="28"/>
          <w:szCs w:val="28"/>
          <w:lang w:val="en-GB"/>
        </w:rPr>
        <w:t xml:space="preserve">risk </w:t>
      </w:r>
      <w:r w:rsidRPr="00EE0469">
        <w:rPr>
          <w:color w:val="auto"/>
          <w:sz w:val="28"/>
          <w:szCs w:val="28"/>
          <w:lang w:val="en-GB"/>
        </w:rPr>
        <w:t>occurrence</w:t>
      </w:r>
      <w:r w:rsidR="00760F80" w:rsidRPr="00EE0469">
        <w:rPr>
          <w:color w:val="auto"/>
          <w:sz w:val="28"/>
          <w:szCs w:val="28"/>
          <w:lang w:val="en-GB"/>
        </w:rPr>
        <w:t>»</w:t>
      </w:r>
      <w:r w:rsidRPr="00EE0469">
        <w:rPr>
          <w:color w:val="auto"/>
          <w:sz w:val="28"/>
          <w:szCs w:val="28"/>
          <w:lang w:val="en-GB"/>
        </w:rPr>
        <w:t xml:space="preserve"> lists the factors causing the problem (for example, specific conflicts in legislation; measures of tariff and non-tariff regulation applied to specific goods: high rate of duty, prohibitions or restrictions, etc.; other circumstances);</w:t>
      </w:r>
    </w:p>
    <w:p w:rsidR="007F5F2B" w:rsidRPr="00EE0469" w:rsidRDefault="007F5F2B" w:rsidP="007F5F2B">
      <w:pPr>
        <w:spacing w:line="288" w:lineRule="auto"/>
        <w:ind w:firstLine="709"/>
        <w:jc w:val="both"/>
        <w:rPr>
          <w:color w:val="auto"/>
          <w:sz w:val="28"/>
          <w:szCs w:val="28"/>
          <w:lang w:val="en-GB"/>
        </w:rPr>
      </w:pPr>
      <w:r w:rsidRPr="00EE0469">
        <w:rPr>
          <w:color w:val="auto"/>
          <w:sz w:val="28"/>
          <w:szCs w:val="28"/>
          <w:lang w:val="en-GB"/>
        </w:rPr>
        <w:t xml:space="preserve">4) in the field </w:t>
      </w:r>
      <w:r w:rsidR="00760F80" w:rsidRPr="00EE0469">
        <w:rPr>
          <w:color w:val="auto"/>
          <w:sz w:val="28"/>
          <w:szCs w:val="28"/>
          <w:lang w:val="en-GB"/>
        </w:rPr>
        <w:t>«</w:t>
      </w:r>
      <w:r w:rsidRPr="00EE0469">
        <w:rPr>
          <w:color w:val="auto"/>
          <w:sz w:val="28"/>
          <w:szCs w:val="28"/>
          <w:lang w:val="en-GB"/>
        </w:rPr>
        <w:t xml:space="preserve">Customs damage. Assessment of the </w:t>
      </w:r>
      <w:r w:rsidR="00EE0469" w:rsidRPr="00EE0469">
        <w:rPr>
          <w:color w:val="auto"/>
          <w:sz w:val="28"/>
          <w:szCs w:val="28"/>
          <w:lang w:val="en-GB"/>
        </w:rPr>
        <w:t xml:space="preserve">risk </w:t>
      </w:r>
      <w:r w:rsidRPr="00EE0469">
        <w:rPr>
          <w:color w:val="auto"/>
          <w:sz w:val="28"/>
          <w:szCs w:val="28"/>
          <w:lang w:val="en-GB"/>
        </w:rPr>
        <w:t>consequences</w:t>
      </w:r>
      <w:r w:rsidR="00760F80" w:rsidRPr="00EE0469">
        <w:rPr>
          <w:color w:val="auto"/>
          <w:sz w:val="28"/>
          <w:szCs w:val="28"/>
          <w:lang w:val="en-GB"/>
        </w:rPr>
        <w:t>»</w:t>
      </w:r>
      <w:r w:rsidRPr="00EE0469">
        <w:rPr>
          <w:color w:val="auto"/>
          <w:sz w:val="28"/>
          <w:szCs w:val="28"/>
          <w:lang w:val="en-GB"/>
        </w:rPr>
        <w:t xml:space="preserve"> provides an assessment of the described risk: what impact can this problem have on filling the State Budget, on the state of customs security of Ukraine or the safety of the population; what are the possible consequences of the risk. Possible customs damage is assessed. If possible, the estimate is confirmed by analytical calculations;</w:t>
      </w:r>
    </w:p>
    <w:p w:rsidR="007F5F2B" w:rsidRPr="00EE0469" w:rsidRDefault="007F5F2B" w:rsidP="007F5F2B">
      <w:pPr>
        <w:spacing w:line="288" w:lineRule="auto"/>
        <w:ind w:firstLine="709"/>
        <w:jc w:val="both"/>
        <w:rPr>
          <w:color w:val="auto"/>
          <w:sz w:val="28"/>
          <w:szCs w:val="28"/>
          <w:lang w:val="en-GB"/>
        </w:rPr>
      </w:pPr>
      <w:r w:rsidRPr="00EE0469">
        <w:rPr>
          <w:color w:val="auto"/>
          <w:sz w:val="28"/>
          <w:szCs w:val="28"/>
          <w:lang w:val="en-GB"/>
        </w:rPr>
        <w:t xml:space="preserve">5) in the field </w:t>
      </w:r>
      <w:r w:rsidR="00760F80" w:rsidRPr="00EE0469">
        <w:rPr>
          <w:color w:val="auto"/>
          <w:sz w:val="28"/>
          <w:szCs w:val="28"/>
          <w:lang w:val="en-GB"/>
        </w:rPr>
        <w:t>«</w:t>
      </w:r>
      <w:r w:rsidR="00EE0469" w:rsidRPr="00EE0469">
        <w:rPr>
          <w:color w:val="auto"/>
          <w:sz w:val="28"/>
          <w:szCs w:val="28"/>
          <w:lang w:val="en-GB"/>
        </w:rPr>
        <w:t>Avoiding the customs threat. Proposed the risk minimization measures</w:t>
      </w:r>
      <w:r w:rsidR="00760F80" w:rsidRPr="00EE0469">
        <w:rPr>
          <w:color w:val="auto"/>
          <w:sz w:val="28"/>
          <w:szCs w:val="28"/>
          <w:lang w:val="en-GB"/>
        </w:rPr>
        <w:t>»</w:t>
      </w:r>
      <w:r w:rsidRPr="00EE0469">
        <w:rPr>
          <w:color w:val="auto"/>
          <w:sz w:val="28"/>
          <w:szCs w:val="28"/>
          <w:lang w:val="en-GB"/>
        </w:rPr>
        <w:t xml:space="preserve"> contain proposals for possible measures, the use of which can reduce the described risk, eliminate the causes of its occurrence, or minimize possible customs damage (it is possible to introduce amendments to the regulatory and legal acts that regulate the procedure for customs control and customs clearance, or regulatory acts from another field of economic regulation, etc.).</w:t>
      </w:r>
    </w:p>
    <w:p w:rsidR="00760F80" w:rsidRPr="00EE0469" w:rsidRDefault="00760F80" w:rsidP="007F5F2B">
      <w:pPr>
        <w:spacing w:line="288" w:lineRule="auto"/>
        <w:ind w:firstLine="709"/>
        <w:jc w:val="both"/>
        <w:rPr>
          <w:color w:val="auto"/>
          <w:sz w:val="28"/>
          <w:szCs w:val="28"/>
          <w:lang w:val="en-GB"/>
        </w:rPr>
      </w:pPr>
    </w:p>
    <w:p w:rsidR="007F5F2B" w:rsidRPr="00EE0469" w:rsidRDefault="007F5F2B" w:rsidP="007F5F2B">
      <w:pPr>
        <w:jc w:val="center"/>
        <w:rPr>
          <w:color w:val="auto"/>
          <w:sz w:val="28"/>
          <w:szCs w:val="28"/>
          <w:lang w:val="en-GB"/>
        </w:rPr>
      </w:pPr>
      <w:r w:rsidRPr="00EE0469">
        <w:rPr>
          <w:color w:val="auto"/>
          <w:sz w:val="28"/>
          <w:szCs w:val="28"/>
          <w:shd w:val="clear" w:color="auto" w:fill="FFFFFF"/>
          <w:lang w:val="en-GB"/>
        </w:rPr>
        <w:lastRenderedPageBreak/>
        <w:t xml:space="preserve">Analytical </w:t>
      </w:r>
      <w:r w:rsidR="00760F80" w:rsidRPr="00EE0469">
        <w:rPr>
          <w:sz w:val="28"/>
          <w:szCs w:val="28"/>
          <w:lang w:val="en-GB"/>
        </w:rPr>
        <w:t>report</w:t>
      </w:r>
      <w:r w:rsidRPr="00EE0469">
        <w:rPr>
          <w:color w:val="auto"/>
          <w:sz w:val="28"/>
          <w:szCs w:val="28"/>
          <w:shd w:val="clear" w:color="auto" w:fill="FFFFFF"/>
          <w:lang w:val="en-GB"/>
        </w:rPr>
        <w:t xml:space="preserve"> to the risk profile</w:t>
      </w:r>
    </w:p>
    <w:p w:rsidR="007F5F2B" w:rsidRPr="00EE0469" w:rsidRDefault="007F5F2B" w:rsidP="007F5F2B">
      <w:pPr>
        <w:jc w:val="cente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r w:rsidRPr="00EE0469">
        <w:rPr>
          <w:color w:val="auto"/>
          <w:sz w:val="28"/>
          <w:szCs w:val="28"/>
          <w:lang w:val="en-GB"/>
        </w:rPr>
        <w:br/>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w:t>
      </w:r>
    </w:p>
    <w:p w:rsidR="007F5F2B" w:rsidRPr="00EE0469" w:rsidRDefault="007F5F2B" w:rsidP="00EE0469">
      <w:pPr>
        <w:jc w:val="both"/>
        <w:rPr>
          <w:color w:val="auto"/>
          <w:sz w:val="28"/>
          <w:szCs w:val="28"/>
          <w:shd w:val="clear" w:color="auto" w:fill="FFFFFF"/>
          <w:lang w:val="en-GB"/>
        </w:rPr>
      </w:pPr>
      <w:r w:rsidRPr="00EE0469">
        <w:rPr>
          <w:color w:val="auto"/>
          <w:sz w:val="28"/>
          <w:szCs w:val="28"/>
          <w:shd w:val="clear" w:color="auto" w:fill="FFFFFF"/>
          <w:lang w:val="en-GB"/>
        </w:rPr>
        <w:t>|</w:t>
      </w:r>
      <w:r w:rsidR="00EE0469" w:rsidRPr="00EE0469">
        <w:rPr>
          <w:color w:val="auto"/>
          <w:sz w:val="28"/>
          <w:szCs w:val="28"/>
          <w:shd w:val="clear" w:color="auto" w:fill="FFFFFF"/>
          <w:lang w:val="en-GB"/>
        </w:rPr>
        <w:t xml:space="preserve">                                                   </w:t>
      </w:r>
      <w:r w:rsidRPr="00EE0469">
        <w:rPr>
          <w:color w:val="auto"/>
          <w:sz w:val="28"/>
          <w:szCs w:val="28"/>
          <w:shd w:val="clear" w:color="auto" w:fill="FFFFFF"/>
          <w:lang w:val="en-GB"/>
        </w:rPr>
        <w:t xml:space="preserve">Description of PR: </w:t>
      </w:r>
      <w:r w:rsidR="00EE0469" w:rsidRPr="00EE0469">
        <w:rPr>
          <w:color w:val="auto"/>
          <w:sz w:val="28"/>
          <w:szCs w:val="28"/>
          <w:shd w:val="clear" w:color="auto" w:fill="FFFFFF"/>
          <w:lang w:val="en-GB"/>
        </w:rPr>
        <w:t xml:space="preserve">                                       </w:t>
      </w:r>
      <w:r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w:t>
      </w:r>
    </w:p>
    <w:p w:rsidR="007F5F2B" w:rsidRPr="00EE0469" w:rsidRDefault="00EE0469" w:rsidP="007F5F2B">
      <w:pPr>
        <w:rPr>
          <w:color w:val="auto"/>
          <w:sz w:val="28"/>
          <w:szCs w:val="28"/>
          <w:shd w:val="clear" w:color="auto" w:fill="FFFFFF"/>
          <w:lang w:val="en-GB"/>
        </w:rPr>
      </w:pPr>
      <w:r w:rsidRPr="00EE0469">
        <w:rPr>
          <w:color w:val="auto"/>
          <w:sz w:val="28"/>
          <w:szCs w:val="28"/>
          <w:shd w:val="clear" w:color="auto" w:fill="FFFFFF"/>
          <w:lang w:val="en-GB"/>
        </w:rPr>
        <w:t>|</w:t>
      </w:r>
      <w:r w:rsidRPr="00EE0469">
        <w:rPr>
          <w:color w:val="auto"/>
          <w:sz w:val="28"/>
          <w:szCs w:val="28"/>
          <w:lang w:val="en-GB"/>
        </w:rPr>
        <w:t>Customs threat. The essence of the problem</w:t>
      </w:r>
      <w:r w:rsidR="007F5F2B" w:rsidRPr="00EE0469">
        <w:rPr>
          <w:color w:val="auto"/>
          <w:sz w:val="28"/>
          <w:szCs w:val="28"/>
          <w:shd w:val="clear" w:color="auto" w:fill="FFFFFF"/>
          <w:lang w:val="en-GB"/>
        </w:rPr>
        <w:t>:</w:t>
      </w:r>
      <w:r w:rsidRPr="00EE0469">
        <w:rPr>
          <w:color w:val="auto"/>
          <w:sz w:val="28"/>
          <w:szCs w:val="28"/>
          <w:shd w:val="clear" w:color="auto" w:fill="FFFFFF"/>
          <w:lang w:val="en-GB"/>
        </w:rPr>
        <w:t xml:space="preserve">                                                </w:t>
      </w:r>
      <w:r w:rsidR="007F5F2B"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w:t>
      </w:r>
      <w:r w:rsidR="00EE0469" w:rsidRPr="00EE0469">
        <w:rPr>
          <w:color w:val="auto"/>
          <w:sz w:val="28"/>
          <w:szCs w:val="28"/>
          <w:lang w:val="en-GB"/>
        </w:rPr>
        <w:t>Documents/basis for the risk profile</w:t>
      </w:r>
      <w:r w:rsidR="00EE0469" w:rsidRPr="00EE0469">
        <w:rPr>
          <w:color w:val="auto"/>
          <w:sz w:val="28"/>
          <w:szCs w:val="28"/>
          <w:shd w:val="clear" w:color="auto" w:fill="FFFFFF"/>
          <w:lang w:val="en-GB"/>
        </w:rPr>
        <w:t xml:space="preserve"> </w:t>
      </w:r>
      <w:r w:rsidR="00EE0469" w:rsidRPr="00EE0469">
        <w:rPr>
          <w:color w:val="auto"/>
          <w:sz w:val="28"/>
          <w:szCs w:val="28"/>
          <w:lang w:val="en-GB"/>
        </w:rPr>
        <w:t xml:space="preserve">development </w:t>
      </w:r>
      <w:r w:rsidR="00EE0469" w:rsidRPr="00EE0469">
        <w:rPr>
          <w:color w:val="auto"/>
          <w:sz w:val="28"/>
          <w:szCs w:val="28"/>
          <w:shd w:val="clear" w:color="auto" w:fill="FFFFFF"/>
          <w:lang w:val="en-GB"/>
        </w:rPr>
        <w:t xml:space="preserve">                                         </w:t>
      </w:r>
      <w:r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w:t>
      </w:r>
      <w:r w:rsidR="00EE0469" w:rsidRPr="00EE0469">
        <w:rPr>
          <w:color w:val="auto"/>
          <w:sz w:val="28"/>
          <w:szCs w:val="28"/>
          <w:lang w:val="en-GB"/>
        </w:rPr>
        <w:t>Contradiction. Reasons for the risk occurrence</w:t>
      </w:r>
      <w:r w:rsidRPr="00EE0469">
        <w:rPr>
          <w:color w:val="auto"/>
          <w:sz w:val="28"/>
          <w:szCs w:val="28"/>
          <w:shd w:val="clear" w:color="auto" w:fill="FFFFFF"/>
          <w:lang w:val="en-GB"/>
        </w:rPr>
        <w:t xml:space="preserve">: </w:t>
      </w:r>
      <w:r w:rsidR="00EE0469" w:rsidRPr="00EE0469">
        <w:rPr>
          <w:color w:val="auto"/>
          <w:sz w:val="28"/>
          <w:szCs w:val="28"/>
          <w:shd w:val="clear" w:color="auto" w:fill="FFFFFF"/>
          <w:lang w:val="en-GB"/>
        </w:rPr>
        <w:t xml:space="preserve">                                            </w:t>
      </w:r>
      <w:r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w:t>
      </w:r>
      <w:r w:rsidR="00EE0469" w:rsidRPr="00EE0469">
        <w:rPr>
          <w:color w:val="auto"/>
          <w:sz w:val="28"/>
          <w:szCs w:val="28"/>
          <w:lang w:val="en-GB"/>
        </w:rPr>
        <w:t>Customs damage. Assessment of the risk consequences</w:t>
      </w:r>
      <w:r w:rsidRPr="00EE0469">
        <w:rPr>
          <w:color w:val="auto"/>
          <w:sz w:val="28"/>
          <w:szCs w:val="28"/>
          <w:shd w:val="clear" w:color="auto" w:fill="FFFFFF"/>
          <w:lang w:val="en-GB"/>
        </w:rPr>
        <w:t xml:space="preserve">: </w:t>
      </w:r>
      <w:r w:rsidR="00EE0469" w:rsidRPr="00EE0469">
        <w:rPr>
          <w:color w:val="auto"/>
          <w:sz w:val="28"/>
          <w:szCs w:val="28"/>
          <w:shd w:val="clear" w:color="auto" w:fill="FFFFFF"/>
          <w:lang w:val="en-GB"/>
        </w:rPr>
        <w:t xml:space="preserve">                           </w:t>
      </w:r>
      <w:r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EE0469" w:rsidP="007F5F2B">
      <w:pPr>
        <w:rPr>
          <w:color w:val="auto"/>
          <w:sz w:val="28"/>
          <w:szCs w:val="28"/>
          <w:shd w:val="clear" w:color="auto" w:fill="FFFFFF"/>
          <w:lang w:val="en-GB"/>
        </w:rPr>
      </w:pPr>
      <w:r w:rsidRPr="00EE0469">
        <w:rPr>
          <w:color w:val="auto"/>
          <w:sz w:val="28"/>
          <w:szCs w:val="28"/>
          <w:shd w:val="clear" w:color="auto" w:fill="FFFFFF"/>
          <w:lang w:val="en-GB"/>
        </w:rPr>
        <w:t>|</w:t>
      </w:r>
      <w:r w:rsidRPr="00EE0469">
        <w:rPr>
          <w:color w:val="auto"/>
          <w:sz w:val="28"/>
          <w:szCs w:val="28"/>
          <w:lang w:val="en-GB"/>
        </w:rPr>
        <w:t>Avoiding the customs threat. Proposed the risk minimization measures</w:t>
      </w:r>
      <w:r w:rsidR="007F5F2B" w:rsidRPr="00EE0469">
        <w:rPr>
          <w:color w:val="auto"/>
          <w:sz w:val="28"/>
          <w:szCs w:val="28"/>
          <w:shd w:val="clear" w:color="auto" w:fill="FFFFFF"/>
          <w:lang w:val="en-GB"/>
        </w:rPr>
        <w:t xml:space="preserve">: </w:t>
      </w:r>
      <w:r w:rsidRPr="00EE0469">
        <w:rPr>
          <w:color w:val="auto"/>
          <w:sz w:val="28"/>
          <w:szCs w:val="28"/>
          <w:shd w:val="clear" w:color="auto" w:fill="FFFFFF"/>
          <w:lang w:val="en-GB"/>
        </w:rPr>
        <w:t xml:space="preserve">      </w:t>
      </w:r>
      <w:r w:rsidR="007F5F2B" w:rsidRPr="00EE0469">
        <w:rPr>
          <w:color w:val="auto"/>
          <w:sz w:val="28"/>
          <w:szCs w:val="28"/>
          <w:shd w:val="clear" w:color="auto" w:fill="FFFFFF"/>
          <w:lang w:val="en-GB"/>
        </w:rPr>
        <w:t>|</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shd w:val="clear" w:color="auto" w:fill="FFFFFF"/>
          <w:lang w:val="en-GB"/>
        </w:rPr>
      </w:pPr>
      <w:r w:rsidRPr="00EE0469">
        <w:rPr>
          <w:color w:val="auto"/>
          <w:sz w:val="28"/>
          <w:szCs w:val="28"/>
          <w:shd w:val="clear" w:color="auto" w:fill="FFFFFF"/>
          <w:lang w:val="en-GB"/>
        </w:rPr>
        <w:t>|____________________________________________________________|</w:t>
      </w:r>
    </w:p>
    <w:p w:rsidR="007F5F2B" w:rsidRPr="00EE0469" w:rsidRDefault="007F5F2B" w:rsidP="007F5F2B">
      <w:pPr>
        <w:rPr>
          <w:color w:val="auto"/>
          <w:sz w:val="28"/>
          <w:szCs w:val="28"/>
          <w:lang w:val="en-GB"/>
        </w:rPr>
      </w:pPr>
      <w:r w:rsidRPr="00EE0469">
        <w:rPr>
          <w:color w:val="auto"/>
          <w:sz w:val="28"/>
          <w:szCs w:val="28"/>
          <w:shd w:val="clear" w:color="auto" w:fill="FFFFFF"/>
          <w:lang w:val="en-GB"/>
        </w:rPr>
        <w:t>-----------------------------------------------------------------------------------------------------</w:t>
      </w:r>
    </w:p>
    <w:p w:rsidR="00EE0469" w:rsidRPr="00EE0469" w:rsidRDefault="00EE0469" w:rsidP="00EE0469">
      <w:pPr>
        <w:widowControl w:val="0"/>
        <w:snapToGrid w:val="0"/>
        <w:spacing w:line="288" w:lineRule="auto"/>
        <w:jc w:val="center"/>
        <w:rPr>
          <w:b/>
          <w:color w:val="auto"/>
          <w:sz w:val="28"/>
          <w:szCs w:val="28"/>
          <w:lang w:val="en-GB"/>
        </w:rPr>
      </w:pPr>
      <w:r w:rsidRPr="00EE0469">
        <w:rPr>
          <w:b/>
          <w:color w:val="auto"/>
          <w:sz w:val="28"/>
          <w:szCs w:val="28"/>
          <w:lang w:val="en-GB"/>
        </w:rPr>
        <w:lastRenderedPageBreak/>
        <w:t>Methodological recommendations for independent work of the applicant</w:t>
      </w:r>
    </w:p>
    <w:p w:rsidR="00EE0469" w:rsidRPr="00EE0469" w:rsidRDefault="00EE0469" w:rsidP="00EE0469">
      <w:pPr>
        <w:pStyle w:val="Default"/>
        <w:widowControl w:val="0"/>
        <w:spacing w:line="288" w:lineRule="auto"/>
        <w:ind w:firstLine="709"/>
        <w:jc w:val="both"/>
        <w:rPr>
          <w:sz w:val="28"/>
          <w:szCs w:val="28"/>
          <w:lang w:val="en-GB"/>
        </w:rPr>
      </w:pPr>
      <w:r w:rsidRPr="00EE0469">
        <w:rPr>
          <w:sz w:val="28"/>
          <w:szCs w:val="28"/>
          <w:lang w:val="en-GB"/>
        </w:rPr>
        <w:t xml:space="preserve">In the course of independent work on this topic, it is necessary to get acquainted with the main issues of the lecture material, with the main and additional literature, legislative and regulatory materials, information from Internet resources, as well as to work through the questions for independent in-depth study and control questions for self-diagnosis, complete </w:t>
      </w:r>
      <w:r w:rsidRPr="00EE0469">
        <w:rPr>
          <w:color w:val="auto"/>
          <w:spacing w:val="-4"/>
          <w:sz w:val="28"/>
          <w:szCs w:val="28"/>
          <w:lang w:val="en-GB"/>
        </w:rPr>
        <w:t xml:space="preserve">test tasks and </w:t>
      </w:r>
      <w:r w:rsidRPr="00EE0469">
        <w:rPr>
          <w:sz w:val="28"/>
          <w:szCs w:val="28"/>
          <w:lang w:val="en-GB"/>
        </w:rPr>
        <w:t>individual assignments.</w:t>
      </w:r>
    </w:p>
    <w:p w:rsidR="007F5F2B" w:rsidRPr="00EE0469" w:rsidRDefault="007F5F2B" w:rsidP="007F5F2B">
      <w:pPr>
        <w:widowControl w:val="0"/>
        <w:autoSpaceDE w:val="0"/>
        <w:autoSpaceDN w:val="0"/>
        <w:adjustRightInd w:val="0"/>
        <w:spacing w:line="281" w:lineRule="auto"/>
        <w:ind w:firstLine="709"/>
        <w:jc w:val="center"/>
        <w:rPr>
          <w:i/>
          <w:sz w:val="28"/>
          <w:szCs w:val="28"/>
          <w:lang w:val="en-GB"/>
        </w:rPr>
      </w:pPr>
    </w:p>
    <w:p w:rsidR="007F5F2B" w:rsidRPr="00EE0469" w:rsidRDefault="007F5F2B" w:rsidP="007F5F2B">
      <w:pPr>
        <w:widowControl w:val="0"/>
        <w:autoSpaceDE w:val="0"/>
        <w:autoSpaceDN w:val="0"/>
        <w:adjustRightInd w:val="0"/>
        <w:spacing w:line="288" w:lineRule="auto"/>
        <w:jc w:val="center"/>
        <w:rPr>
          <w:i/>
          <w:sz w:val="28"/>
          <w:szCs w:val="28"/>
          <w:lang w:val="en-GB"/>
        </w:rPr>
      </w:pPr>
      <w:r w:rsidRPr="00EE0469">
        <w:rPr>
          <w:i/>
          <w:sz w:val="28"/>
          <w:szCs w:val="28"/>
          <w:lang w:val="en-GB"/>
        </w:rPr>
        <w:t>Questions for independent in-depth study</w:t>
      </w:r>
    </w:p>
    <w:p w:rsidR="007F5F2B" w:rsidRPr="00EE0469" w:rsidRDefault="007F5F2B" w:rsidP="007F5F2B">
      <w:pPr>
        <w:widowControl w:val="0"/>
        <w:tabs>
          <w:tab w:val="left" w:pos="1080"/>
        </w:tabs>
        <w:autoSpaceDE w:val="0"/>
        <w:snapToGrid w:val="0"/>
        <w:spacing w:line="288" w:lineRule="auto"/>
        <w:ind w:firstLine="709"/>
        <w:jc w:val="both"/>
        <w:rPr>
          <w:sz w:val="28"/>
          <w:szCs w:val="28"/>
          <w:lang w:val="en-GB"/>
        </w:rPr>
      </w:pPr>
      <w:r w:rsidRPr="00EE0469">
        <w:rPr>
          <w:sz w:val="28"/>
          <w:szCs w:val="28"/>
          <w:lang w:val="en-GB"/>
        </w:rPr>
        <w:t xml:space="preserve">1. </w:t>
      </w:r>
      <w:proofErr w:type="spellStart"/>
      <w:r w:rsidRPr="00EE0469">
        <w:rPr>
          <w:sz w:val="28"/>
          <w:szCs w:val="28"/>
          <w:lang w:val="en-GB"/>
        </w:rPr>
        <w:t>Analyze</w:t>
      </w:r>
      <w:proofErr w:type="spellEnd"/>
      <w:r w:rsidRPr="00EE0469">
        <w:rPr>
          <w:sz w:val="28"/>
          <w:szCs w:val="28"/>
          <w:lang w:val="en-GB"/>
        </w:rPr>
        <w:t xml:space="preserve"> information technology and analytical tools used to monitor and manage customs risks.</w:t>
      </w:r>
    </w:p>
    <w:p w:rsidR="007F5F2B" w:rsidRPr="00EE0469" w:rsidRDefault="007F5F2B" w:rsidP="007F5F2B">
      <w:pPr>
        <w:widowControl w:val="0"/>
        <w:tabs>
          <w:tab w:val="left" w:pos="1080"/>
        </w:tabs>
        <w:autoSpaceDE w:val="0"/>
        <w:snapToGrid w:val="0"/>
        <w:spacing w:line="288" w:lineRule="auto"/>
        <w:ind w:firstLine="709"/>
        <w:jc w:val="both"/>
        <w:rPr>
          <w:sz w:val="28"/>
          <w:szCs w:val="28"/>
          <w:lang w:val="en-GB"/>
        </w:rPr>
      </w:pPr>
      <w:r w:rsidRPr="00EE0469">
        <w:rPr>
          <w:sz w:val="28"/>
          <w:szCs w:val="28"/>
          <w:lang w:val="en-GB"/>
        </w:rPr>
        <w:t>2. Determine the prospects for the customs risk management system development in Ukraine.</w:t>
      </w:r>
    </w:p>
    <w:p w:rsidR="007F5F2B" w:rsidRPr="00EE0469" w:rsidRDefault="007F5F2B" w:rsidP="007F5F2B">
      <w:pPr>
        <w:widowControl w:val="0"/>
        <w:tabs>
          <w:tab w:val="left" w:pos="1080"/>
        </w:tabs>
        <w:autoSpaceDE w:val="0"/>
        <w:snapToGrid w:val="0"/>
        <w:spacing w:line="288" w:lineRule="auto"/>
        <w:ind w:firstLine="709"/>
        <w:rPr>
          <w:sz w:val="28"/>
          <w:szCs w:val="28"/>
          <w:lang w:val="en-GB"/>
        </w:rPr>
      </w:pPr>
    </w:p>
    <w:p w:rsidR="007F5F2B" w:rsidRPr="00EE0469" w:rsidRDefault="007F5F2B" w:rsidP="007F5F2B">
      <w:pPr>
        <w:widowControl w:val="0"/>
        <w:autoSpaceDE w:val="0"/>
        <w:autoSpaceDN w:val="0"/>
        <w:adjustRightInd w:val="0"/>
        <w:spacing w:line="288" w:lineRule="auto"/>
        <w:jc w:val="center"/>
        <w:rPr>
          <w:i/>
          <w:sz w:val="28"/>
          <w:szCs w:val="28"/>
          <w:lang w:val="en-GB"/>
        </w:rPr>
      </w:pPr>
      <w:r w:rsidRPr="00EE0469">
        <w:rPr>
          <w:bCs/>
          <w:i/>
          <w:sz w:val="28"/>
          <w:szCs w:val="28"/>
          <w:lang w:val="en-GB"/>
        </w:rPr>
        <w:t>Checklist for self-diagnosis</w:t>
      </w:r>
    </w:p>
    <w:p w:rsidR="007F5F2B" w:rsidRPr="00EE0469" w:rsidRDefault="007F5F2B" w:rsidP="007F5F2B">
      <w:pPr>
        <w:spacing w:line="288" w:lineRule="auto"/>
        <w:ind w:firstLine="567"/>
        <w:jc w:val="both"/>
        <w:rPr>
          <w:sz w:val="28"/>
          <w:szCs w:val="28"/>
          <w:lang w:val="en-GB"/>
        </w:rPr>
      </w:pPr>
      <w:r w:rsidRPr="00EE0469">
        <w:rPr>
          <w:sz w:val="28"/>
          <w:szCs w:val="28"/>
          <w:lang w:val="en-GB"/>
        </w:rPr>
        <w:t>1. What international regulations and agreements govern customs risk management?</w:t>
      </w:r>
    </w:p>
    <w:p w:rsidR="007F5F2B" w:rsidRPr="00EE0469" w:rsidRDefault="007F5F2B" w:rsidP="007F5F2B">
      <w:pPr>
        <w:spacing w:line="288" w:lineRule="auto"/>
        <w:ind w:firstLine="567"/>
        <w:jc w:val="both"/>
        <w:rPr>
          <w:sz w:val="28"/>
          <w:szCs w:val="28"/>
          <w:lang w:val="en-GB"/>
        </w:rPr>
      </w:pPr>
      <w:r w:rsidRPr="00EE0469">
        <w:rPr>
          <w:sz w:val="28"/>
          <w:szCs w:val="28"/>
          <w:lang w:val="en-GB"/>
        </w:rPr>
        <w:t>2. Describe the legal and regulatory framework of the customs risk management system in Ukraine.</w:t>
      </w:r>
    </w:p>
    <w:p w:rsidR="000667B5" w:rsidRPr="00070CB5" w:rsidRDefault="007F5F2B" w:rsidP="00070CB5">
      <w:pPr>
        <w:spacing w:line="288" w:lineRule="auto"/>
        <w:ind w:firstLine="567"/>
        <w:jc w:val="both"/>
        <w:rPr>
          <w:sz w:val="28"/>
          <w:szCs w:val="28"/>
          <w:lang w:val="en-GB"/>
        </w:rPr>
      </w:pPr>
      <w:r w:rsidRPr="00EE0469">
        <w:rPr>
          <w:sz w:val="28"/>
          <w:szCs w:val="28"/>
          <w:lang w:val="en-GB"/>
        </w:rPr>
        <w:t>3. List the tasks performed by the customs authorities at the strategic, tactical and operational levels of customs risk management to determine the forms and scope of customs control.</w:t>
      </w:r>
    </w:p>
    <w:sectPr w:rsidR="000667B5" w:rsidRPr="00070CB5" w:rsidSect="007F5F2B">
      <w:headerReference w:type="default" r:id="rId7"/>
      <w:footerReference w:type="default" r:id="rId8"/>
      <w:pgSz w:w="11906" w:h="16838" w:code="9"/>
      <w:pgMar w:top="1134" w:right="1134" w:bottom="1361" w:left="1134" w:header="0" w:footer="992" w:gutter="0"/>
      <w:cols w:space="708"/>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5C12" w:rsidRDefault="00005C12">
      <w:r>
        <w:separator/>
      </w:r>
    </w:p>
  </w:endnote>
  <w:endnote w:type="continuationSeparator" w:id="0">
    <w:p w:rsidR="00005C12" w:rsidRDefault="00005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2AFF" w:usb1="C000ACF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2310" w:rsidRPr="00737A8F" w:rsidRDefault="00B72310" w:rsidP="00737A8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5C12" w:rsidRDefault="00005C12">
      <w:r>
        <w:separator/>
      </w:r>
    </w:p>
  </w:footnote>
  <w:footnote w:type="continuationSeparator" w:id="0">
    <w:p w:rsidR="00005C12" w:rsidRDefault="00005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2310" w:rsidRDefault="00B72310">
    <w:pPr>
      <w:pStyle w:val="af5"/>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813"/>
        </w:tabs>
        <w:ind w:left="900" w:hanging="360"/>
      </w:pPr>
      <w:rPr>
        <w:rFonts w:ascii="Arial" w:hAnsi="Arial" w:cs="Arial"/>
        <w:b w:val="0"/>
        <w:sz w:val="28"/>
        <w:szCs w:val="28"/>
      </w:rPr>
    </w:lvl>
  </w:abstractNum>
  <w:abstractNum w:abstractNumId="2" w15:restartNumberingAfterBreak="0">
    <w:nsid w:val="00000003"/>
    <w:multiLevelType w:val="singleLevel"/>
    <w:tmpl w:val="00000003"/>
    <w:name w:val="WW8Num3"/>
    <w:lvl w:ilvl="0">
      <w:start w:val="1"/>
      <w:numFmt w:val="decimal"/>
      <w:lvlText w:val="%1."/>
      <w:lvlJc w:val="left"/>
      <w:pPr>
        <w:tabs>
          <w:tab w:val="num" w:pos="8003"/>
        </w:tabs>
        <w:ind w:left="9716" w:hanging="360"/>
      </w:pPr>
      <w:rPr>
        <w:sz w:val="28"/>
        <w:szCs w:val="28"/>
      </w:rPr>
    </w:lvl>
  </w:abstractNum>
  <w:abstractNum w:abstractNumId="3" w15:restartNumberingAfterBreak="0">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singleLevel"/>
    <w:tmpl w:val="00000005"/>
    <w:name w:val="WW8Num5"/>
    <w:lvl w:ilvl="0">
      <w:start w:val="29"/>
      <w:numFmt w:val="decimal"/>
      <w:lvlText w:val="%1."/>
      <w:lvlJc w:val="left"/>
      <w:pPr>
        <w:tabs>
          <w:tab w:val="num" w:pos="624"/>
        </w:tabs>
        <w:ind w:left="511" w:firstLine="57"/>
      </w:pPr>
    </w:lvl>
  </w:abstractNum>
  <w:abstractNum w:abstractNumId="5" w15:restartNumberingAfterBreak="0">
    <w:nsid w:val="00000006"/>
    <w:multiLevelType w:val="hybridMultilevel"/>
    <w:tmpl w:val="515F007C"/>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BD062C2"/>
    <w:lvl w:ilvl="0" w:tplc="FFFFFFFF">
      <w:start w:val="1"/>
      <w:numFmt w:val="bullet"/>
      <w:lvlText w:val="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DB127F8"/>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singleLevel"/>
    <w:tmpl w:val="0000000B"/>
    <w:name w:val="WW8Num11"/>
    <w:lvl w:ilvl="0">
      <w:start w:val="1"/>
      <w:numFmt w:val="decimal"/>
      <w:lvlText w:val="%1."/>
      <w:lvlJc w:val="left"/>
      <w:pPr>
        <w:tabs>
          <w:tab w:val="num" w:pos="2453"/>
        </w:tabs>
        <w:ind w:left="2453" w:hanging="1035"/>
      </w:pPr>
    </w:lvl>
  </w:abstractNum>
  <w:abstractNum w:abstractNumId="11" w15:restartNumberingAfterBreak="0">
    <w:nsid w:val="00000011"/>
    <w:multiLevelType w:val="singleLevel"/>
    <w:tmpl w:val="00000011"/>
    <w:name w:val="WW8Num17"/>
    <w:lvl w:ilvl="0">
      <w:start w:val="1"/>
      <w:numFmt w:val="decimal"/>
      <w:lvlText w:val="%1."/>
      <w:lvlJc w:val="left"/>
      <w:pPr>
        <w:tabs>
          <w:tab w:val="num" w:pos="416"/>
        </w:tabs>
        <w:ind w:left="303" w:firstLine="57"/>
      </w:pPr>
    </w:lvl>
  </w:abstractNum>
  <w:abstractNum w:abstractNumId="12" w15:restartNumberingAfterBreak="0">
    <w:nsid w:val="00000012"/>
    <w:multiLevelType w:val="singleLevel"/>
    <w:tmpl w:val="00000012"/>
    <w:name w:val="WW8Num18"/>
    <w:lvl w:ilvl="0">
      <w:start w:val="1"/>
      <w:numFmt w:val="decimal"/>
      <w:lvlText w:val="%1."/>
      <w:lvlJc w:val="left"/>
      <w:pPr>
        <w:tabs>
          <w:tab w:val="num" w:pos="633"/>
        </w:tabs>
        <w:ind w:left="349" w:firstLine="360"/>
      </w:pPr>
      <w:rPr>
        <w:rFonts w:ascii="Arial" w:hAnsi="Arial" w:cs="Arial"/>
        <w:sz w:val="28"/>
        <w:szCs w:val="28"/>
      </w:rPr>
    </w:lvl>
  </w:abstractNum>
  <w:abstractNum w:abstractNumId="13" w15:restartNumberingAfterBreak="0">
    <w:nsid w:val="07504740"/>
    <w:multiLevelType w:val="hybridMultilevel"/>
    <w:tmpl w:val="749E75F6"/>
    <w:lvl w:ilvl="0" w:tplc="C680B940">
      <w:start w:val="26"/>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0B4A43C9"/>
    <w:multiLevelType w:val="multilevel"/>
    <w:tmpl w:val="5C5CC57C"/>
    <w:lvl w:ilvl="0">
      <w:start w:val="1"/>
      <w:numFmt w:val="none"/>
      <w:lvlText w:val=""/>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D4725A"/>
    <w:multiLevelType w:val="hybridMultilevel"/>
    <w:tmpl w:val="AF060374"/>
    <w:lvl w:ilvl="0" w:tplc="D840AA5E">
      <w:start w:val="1"/>
      <w:numFmt w:val="decimal"/>
      <w:lvlText w:val="%1."/>
      <w:lvlJc w:val="left"/>
      <w:pPr>
        <w:tabs>
          <w:tab w:val="num" w:pos="0"/>
        </w:tabs>
        <w:ind w:left="0" w:firstLine="709"/>
      </w:pPr>
      <w:rPr>
        <w:rFonts w:ascii="Arial" w:hAnsi="Arial" w:cs="Arial" w:hint="default"/>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2394397"/>
    <w:multiLevelType w:val="hybridMultilevel"/>
    <w:tmpl w:val="F41A4B66"/>
    <w:lvl w:ilvl="0" w:tplc="F9F83334">
      <w:start w:val="1"/>
      <w:numFmt w:val="decimal"/>
      <w:lvlText w:val="%1)"/>
      <w:lvlJc w:val="left"/>
      <w:pPr>
        <w:tabs>
          <w:tab w:val="num" w:pos="794"/>
        </w:tabs>
        <w:ind w:left="794" w:hanging="360"/>
      </w:pPr>
      <w:rPr>
        <w:rFonts w:ascii="Times New Roman" w:hAnsi="Times New Roman" w:cs="Times New Roman" w:hint="default"/>
      </w:rPr>
    </w:lvl>
    <w:lvl w:ilvl="1" w:tplc="04190019" w:tentative="1">
      <w:start w:val="1"/>
      <w:numFmt w:val="lowerLetter"/>
      <w:lvlText w:val="%2."/>
      <w:lvlJc w:val="left"/>
      <w:pPr>
        <w:tabs>
          <w:tab w:val="num" w:pos="1514"/>
        </w:tabs>
        <w:ind w:left="1514" w:hanging="360"/>
      </w:pPr>
    </w:lvl>
    <w:lvl w:ilvl="2" w:tplc="0419001B" w:tentative="1">
      <w:start w:val="1"/>
      <w:numFmt w:val="lowerRoman"/>
      <w:lvlText w:val="%3."/>
      <w:lvlJc w:val="right"/>
      <w:pPr>
        <w:tabs>
          <w:tab w:val="num" w:pos="2234"/>
        </w:tabs>
        <w:ind w:left="2234" w:hanging="180"/>
      </w:pPr>
    </w:lvl>
    <w:lvl w:ilvl="3" w:tplc="0419000F" w:tentative="1">
      <w:start w:val="1"/>
      <w:numFmt w:val="decimal"/>
      <w:lvlText w:val="%4."/>
      <w:lvlJc w:val="left"/>
      <w:pPr>
        <w:tabs>
          <w:tab w:val="num" w:pos="2954"/>
        </w:tabs>
        <w:ind w:left="2954" w:hanging="360"/>
      </w:pPr>
    </w:lvl>
    <w:lvl w:ilvl="4" w:tplc="04190019" w:tentative="1">
      <w:start w:val="1"/>
      <w:numFmt w:val="lowerLetter"/>
      <w:lvlText w:val="%5."/>
      <w:lvlJc w:val="left"/>
      <w:pPr>
        <w:tabs>
          <w:tab w:val="num" w:pos="3674"/>
        </w:tabs>
        <w:ind w:left="3674" w:hanging="360"/>
      </w:pPr>
    </w:lvl>
    <w:lvl w:ilvl="5" w:tplc="0419001B" w:tentative="1">
      <w:start w:val="1"/>
      <w:numFmt w:val="lowerRoman"/>
      <w:lvlText w:val="%6."/>
      <w:lvlJc w:val="right"/>
      <w:pPr>
        <w:tabs>
          <w:tab w:val="num" w:pos="4394"/>
        </w:tabs>
        <w:ind w:left="4394" w:hanging="180"/>
      </w:pPr>
    </w:lvl>
    <w:lvl w:ilvl="6" w:tplc="0419000F" w:tentative="1">
      <w:start w:val="1"/>
      <w:numFmt w:val="decimal"/>
      <w:lvlText w:val="%7."/>
      <w:lvlJc w:val="left"/>
      <w:pPr>
        <w:tabs>
          <w:tab w:val="num" w:pos="5114"/>
        </w:tabs>
        <w:ind w:left="5114" w:hanging="360"/>
      </w:pPr>
    </w:lvl>
    <w:lvl w:ilvl="7" w:tplc="04190019" w:tentative="1">
      <w:start w:val="1"/>
      <w:numFmt w:val="lowerLetter"/>
      <w:lvlText w:val="%8."/>
      <w:lvlJc w:val="left"/>
      <w:pPr>
        <w:tabs>
          <w:tab w:val="num" w:pos="5834"/>
        </w:tabs>
        <w:ind w:left="5834" w:hanging="360"/>
      </w:pPr>
    </w:lvl>
    <w:lvl w:ilvl="8" w:tplc="0419001B" w:tentative="1">
      <w:start w:val="1"/>
      <w:numFmt w:val="lowerRoman"/>
      <w:lvlText w:val="%9."/>
      <w:lvlJc w:val="right"/>
      <w:pPr>
        <w:tabs>
          <w:tab w:val="num" w:pos="6554"/>
        </w:tabs>
        <w:ind w:left="6554" w:hanging="180"/>
      </w:pPr>
    </w:lvl>
  </w:abstractNum>
  <w:abstractNum w:abstractNumId="17" w15:restartNumberingAfterBreak="0">
    <w:nsid w:val="150359C9"/>
    <w:multiLevelType w:val="hybridMultilevel"/>
    <w:tmpl w:val="0FBCFE54"/>
    <w:lvl w:ilvl="0" w:tplc="9E9E8AA0">
      <w:start w:val="1"/>
      <w:numFmt w:val="decimal"/>
      <w:lvlText w:val="%1."/>
      <w:lvlJc w:val="left"/>
      <w:pPr>
        <w:ind w:left="220" w:hanging="305"/>
      </w:pPr>
      <w:rPr>
        <w:rFonts w:ascii="Arial" w:eastAsia="Times New Roman" w:hAnsi="Arial" w:cs="Arial" w:hint="default"/>
        <w:w w:val="100"/>
        <w:sz w:val="28"/>
        <w:szCs w:val="28"/>
        <w:lang w:val="ru-RU" w:eastAsia="ru-RU" w:bidi="ru-RU"/>
      </w:rPr>
    </w:lvl>
    <w:lvl w:ilvl="1" w:tplc="4CDC2AFE">
      <w:numFmt w:val="bullet"/>
      <w:lvlText w:val="•"/>
      <w:lvlJc w:val="left"/>
      <w:pPr>
        <w:ind w:left="1308" w:hanging="305"/>
      </w:pPr>
      <w:rPr>
        <w:rFonts w:hint="default"/>
        <w:lang w:val="ru-RU" w:eastAsia="ru-RU" w:bidi="ru-RU"/>
      </w:rPr>
    </w:lvl>
    <w:lvl w:ilvl="2" w:tplc="9A0C2734">
      <w:numFmt w:val="bullet"/>
      <w:lvlText w:val="•"/>
      <w:lvlJc w:val="left"/>
      <w:pPr>
        <w:ind w:left="2397" w:hanging="305"/>
      </w:pPr>
      <w:rPr>
        <w:rFonts w:hint="default"/>
        <w:lang w:val="ru-RU" w:eastAsia="ru-RU" w:bidi="ru-RU"/>
      </w:rPr>
    </w:lvl>
    <w:lvl w:ilvl="3" w:tplc="4A4A6F8E">
      <w:numFmt w:val="bullet"/>
      <w:lvlText w:val="•"/>
      <w:lvlJc w:val="left"/>
      <w:pPr>
        <w:ind w:left="3485" w:hanging="305"/>
      </w:pPr>
      <w:rPr>
        <w:rFonts w:hint="default"/>
        <w:lang w:val="ru-RU" w:eastAsia="ru-RU" w:bidi="ru-RU"/>
      </w:rPr>
    </w:lvl>
    <w:lvl w:ilvl="4" w:tplc="00AC0A8E">
      <w:numFmt w:val="bullet"/>
      <w:lvlText w:val="•"/>
      <w:lvlJc w:val="left"/>
      <w:pPr>
        <w:ind w:left="4574" w:hanging="305"/>
      </w:pPr>
      <w:rPr>
        <w:rFonts w:hint="default"/>
        <w:lang w:val="ru-RU" w:eastAsia="ru-RU" w:bidi="ru-RU"/>
      </w:rPr>
    </w:lvl>
    <w:lvl w:ilvl="5" w:tplc="61B0104C">
      <w:numFmt w:val="bullet"/>
      <w:lvlText w:val="•"/>
      <w:lvlJc w:val="left"/>
      <w:pPr>
        <w:ind w:left="5663" w:hanging="305"/>
      </w:pPr>
      <w:rPr>
        <w:rFonts w:hint="default"/>
        <w:lang w:val="ru-RU" w:eastAsia="ru-RU" w:bidi="ru-RU"/>
      </w:rPr>
    </w:lvl>
    <w:lvl w:ilvl="6" w:tplc="8CCE5136">
      <w:numFmt w:val="bullet"/>
      <w:lvlText w:val="•"/>
      <w:lvlJc w:val="left"/>
      <w:pPr>
        <w:ind w:left="6751" w:hanging="305"/>
      </w:pPr>
      <w:rPr>
        <w:rFonts w:hint="default"/>
        <w:lang w:val="ru-RU" w:eastAsia="ru-RU" w:bidi="ru-RU"/>
      </w:rPr>
    </w:lvl>
    <w:lvl w:ilvl="7" w:tplc="0E3C6ED0">
      <w:numFmt w:val="bullet"/>
      <w:lvlText w:val="•"/>
      <w:lvlJc w:val="left"/>
      <w:pPr>
        <w:ind w:left="7840" w:hanging="305"/>
      </w:pPr>
      <w:rPr>
        <w:rFonts w:hint="default"/>
        <w:lang w:val="ru-RU" w:eastAsia="ru-RU" w:bidi="ru-RU"/>
      </w:rPr>
    </w:lvl>
    <w:lvl w:ilvl="8" w:tplc="7F5C7A20">
      <w:numFmt w:val="bullet"/>
      <w:lvlText w:val="•"/>
      <w:lvlJc w:val="left"/>
      <w:pPr>
        <w:ind w:left="8929" w:hanging="305"/>
      </w:pPr>
      <w:rPr>
        <w:rFonts w:hint="default"/>
        <w:lang w:val="ru-RU" w:eastAsia="ru-RU" w:bidi="ru-RU"/>
      </w:rPr>
    </w:lvl>
  </w:abstractNum>
  <w:abstractNum w:abstractNumId="18" w15:restartNumberingAfterBreak="0">
    <w:nsid w:val="18967538"/>
    <w:multiLevelType w:val="hybridMultilevel"/>
    <w:tmpl w:val="8398CCC4"/>
    <w:lvl w:ilvl="0" w:tplc="DF74FD48">
      <w:start w:val="1"/>
      <w:numFmt w:val="decimal"/>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90B00D8"/>
    <w:multiLevelType w:val="hybridMultilevel"/>
    <w:tmpl w:val="044EA084"/>
    <w:lvl w:ilvl="0" w:tplc="2A10345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AE8754E"/>
    <w:multiLevelType w:val="hybridMultilevel"/>
    <w:tmpl w:val="BA20FC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C0E42EA"/>
    <w:multiLevelType w:val="hybridMultilevel"/>
    <w:tmpl w:val="5B8ED1D6"/>
    <w:lvl w:ilvl="0" w:tplc="DF74FD4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38AC6580"/>
    <w:multiLevelType w:val="hybridMultilevel"/>
    <w:tmpl w:val="0C5EB71A"/>
    <w:lvl w:ilvl="0" w:tplc="A66E77EC">
      <w:start w:val="1"/>
      <w:numFmt w:val="decimal"/>
      <w:lvlText w:val="%1."/>
      <w:lvlJc w:val="left"/>
      <w:pPr>
        <w:ind w:left="1211"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A90931"/>
    <w:multiLevelType w:val="hybridMultilevel"/>
    <w:tmpl w:val="BB58D8EC"/>
    <w:lvl w:ilvl="0" w:tplc="688651A8">
      <w:start w:val="1"/>
      <w:numFmt w:val="decimal"/>
      <w:lvlText w:val="%1."/>
      <w:lvlJc w:val="left"/>
      <w:pPr>
        <w:tabs>
          <w:tab w:val="num" w:pos="680"/>
        </w:tabs>
        <w:ind w:left="0" w:firstLine="709"/>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162B28"/>
    <w:multiLevelType w:val="hybridMultilevel"/>
    <w:tmpl w:val="BF0EF9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BD74166"/>
    <w:multiLevelType w:val="hybridMultilevel"/>
    <w:tmpl w:val="F154D764"/>
    <w:lvl w:ilvl="0" w:tplc="A66E77EC">
      <w:start w:val="1"/>
      <w:numFmt w:val="decimal"/>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560D95"/>
    <w:multiLevelType w:val="hybridMultilevel"/>
    <w:tmpl w:val="CFEAFE4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4EC23AB"/>
    <w:multiLevelType w:val="hybridMultilevel"/>
    <w:tmpl w:val="D6646D72"/>
    <w:lvl w:ilvl="0" w:tplc="329E1F14">
      <w:start w:val="1"/>
      <w:numFmt w:val="decimal"/>
      <w:lvlText w:val="%1."/>
      <w:lvlJc w:val="left"/>
      <w:pPr>
        <w:ind w:left="1495" w:hanging="360"/>
      </w:pPr>
      <w:rPr>
        <w:b w:val="0"/>
        <w:color w:val="auto"/>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8" w15:restartNumberingAfterBreak="0">
    <w:nsid w:val="55415FB9"/>
    <w:multiLevelType w:val="hybridMultilevel"/>
    <w:tmpl w:val="9118D980"/>
    <w:lvl w:ilvl="0" w:tplc="D1B254A0">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60DC337F"/>
    <w:multiLevelType w:val="hybridMultilevel"/>
    <w:tmpl w:val="8924CE46"/>
    <w:lvl w:ilvl="0" w:tplc="0419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B82BF8"/>
    <w:multiLevelType w:val="hybridMultilevel"/>
    <w:tmpl w:val="46D60230"/>
    <w:lvl w:ilvl="0" w:tplc="71D22444">
      <w:start w:val="1"/>
      <w:numFmt w:val="bullet"/>
      <w:lvlText w:val=""/>
      <w:lvlJc w:val="left"/>
      <w:pPr>
        <w:ind w:left="720" w:hanging="360"/>
      </w:pPr>
      <w:rPr>
        <w:rFonts w:ascii="Symbol" w:hAnsi="Symbol" w:hint="default"/>
      </w:rPr>
    </w:lvl>
    <w:lvl w:ilvl="1" w:tplc="4EE05A36">
      <w:numFmt w:val="bullet"/>
      <w:lvlText w:val="-"/>
      <w:lvlJc w:val="left"/>
      <w:pPr>
        <w:ind w:left="2076" w:hanging="996"/>
      </w:pPr>
      <w:rPr>
        <w:rFonts w:ascii="Times New Roman" w:eastAsia="Calibri"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5337CF3"/>
    <w:multiLevelType w:val="hybridMultilevel"/>
    <w:tmpl w:val="204EB7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1C0B6E"/>
    <w:multiLevelType w:val="hybridMultilevel"/>
    <w:tmpl w:val="A6D2695A"/>
    <w:lvl w:ilvl="0" w:tplc="A6D00C88">
      <w:start w:val="1"/>
      <w:numFmt w:val="decimal"/>
      <w:lvlText w:val="%1."/>
      <w:lvlJc w:val="left"/>
      <w:pPr>
        <w:tabs>
          <w:tab w:val="num" w:pos="399"/>
        </w:tabs>
        <w:ind w:left="342"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A265FE4"/>
    <w:multiLevelType w:val="hybridMultilevel"/>
    <w:tmpl w:val="91921036"/>
    <w:lvl w:ilvl="0" w:tplc="BC64C844">
      <w:start w:val="1"/>
      <w:numFmt w:val="decimal"/>
      <w:lvlText w:val="%1."/>
      <w:lvlJc w:val="left"/>
      <w:pPr>
        <w:tabs>
          <w:tab w:val="num" w:pos="0"/>
        </w:tabs>
        <w:ind w:left="0" w:firstLine="0"/>
      </w:pPr>
      <w:rPr>
        <w:rFonts w:hint="default"/>
        <w:i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7EE8675B"/>
    <w:multiLevelType w:val="hybridMultilevel"/>
    <w:tmpl w:val="2C02A5E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30017089">
    <w:abstractNumId w:val="34"/>
  </w:num>
  <w:num w:numId="2" w16cid:durableId="1241720016">
    <w:abstractNumId w:val="20"/>
  </w:num>
  <w:num w:numId="3" w16cid:durableId="82461222">
    <w:abstractNumId w:val="26"/>
  </w:num>
  <w:num w:numId="4" w16cid:durableId="2090154954">
    <w:abstractNumId w:val="15"/>
  </w:num>
  <w:num w:numId="5" w16cid:durableId="2131510340">
    <w:abstractNumId w:val="1"/>
  </w:num>
  <w:num w:numId="6" w16cid:durableId="866524341">
    <w:abstractNumId w:val="2"/>
  </w:num>
  <w:num w:numId="7" w16cid:durableId="2097631433">
    <w:abstractNumId w:val="10"/>
  </w:num>
  <w:num w:numId="8" w16cid:durableId="2071150283">
    <w:abstractNumId w:val="12"/>
  </w:num>
  <w:num w:numId="9" w16cid:durableId="1014654260">
    <w:abstractNumId w:val="21"/>
  </w:num>
  <w:num w:numId="10" w16cid:durableId="754087994">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159860">
    <w:abstractNumId w:val="30"/>
  </w:num>
  <w:num w:numId="12" w16cid:durableId="1220938407">
    <w:abstractNumId w:val="18"/>
  </w:num>
  <w:num w:numId="13" w16cid:durableId="1523515936">
    <w:abstractNumId w:val="22"/>
  </w:num>
  <w:num w:numId="14" w16cid:durableId="1095589297">
    <w:abstractNumId w:val="4"/>
  </w:num>
  <w:num w:numId="15" w16cid:durableId="508905488">
    <w:abstractNumId w:val="11"/>
  </w:num>
  <w:num w:numId="16" w16cid:durableId="1465659627">
    <w:abstractNumId w:val="32"/>
  </w:num>
  <w:num w:numId="17" w16cid:durableId="1430346473">
    <w:abstractNumId w:val="25"/>
  </w:num>
  <w:num w:numId="18" w16cid:durableId="1879470040">
    <w:abstractNumId w:val="17"/>
  </w:num>
  <w:num w:numId="19" w16cid:durableId="1971276826">
    <w:abstractNumId w:val="0"/>
  </w:num>
  <w:num w:numId="20" w16cid:durableId="1042097395">
    <w:abstractNumId w:val="3"/>
  </w:num>
  <w:num w:numId="21" w16cid:durableId="744227166">
    <w:abstractNumId w:val="5"/>
  </w:num>
  <w:num w:numId="22" w16cid:durableId="613831848">
    <w:abstractNumId w:val="6"/>
  </w:num>
  <w:num w:numId="23" w16cid:durableId="2076930622">
    <w:abstractNumId w:val="7"/>
  </w:num>
  <w:num w:numId="24" w16cid:durableId="1913656936">
    <w:abstractNumId w:val="8"/>
  </w:num>
  <w:num w:numId="25" w16cid:durableId="1327202273">
    <w:abstractNumId w:val="9"/>
  </w:num>
  <w:num w:numId="26" w16cid:durableId="941304487">
    <w:abstractNumId w:val="16"/>
  </w:num>
  <w:num w:numId="27" w16cid:durableId="278685425">
    <w:abstractNumId w:val="27"/>
  </w:num>
  <w:num w:numId="28" w16cid:durableId="1908488209">
    <w:abstractNumId w:val="33"/>
  </w:num>
  <w:num w:numId="29" w16cid:durableId="342440290">
    <w:abstractNumId w:val="23"/>
  </w:num>
  <w:num w:numId="30" w16cid:durableId="915743054">
    <w:abstractNumId w:val="19"/>
  </w:num>
  <w:num w:numId="31" w16cid:durableId="1704287593">
    <w:abstractNumId w:val="31"/>
  </w:num>
  <w:num w:numId="32" w16cid:durableId="1517619935">
    <w:abstractNumId w:val="14"/>
  </w:num>
  <w:num w:numId="33" w16cid:durableId="990016644">
    <w:abstractNumId w:val="24"/>
  </w:num>
  <w:num w:numId="34" w16cid:durableId="1049035256">
    <w:abstractNumId w:val="13"/>
  </w:num>
  <w:num w:numId="35" w16cid:durableId="966469965">
    <w:abstractNumId w:val="28"/>
  </w:num>
  <w:num w:numId="36" w16cid:durableId="8232004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52"/>
    <w:rsid w:val="00005C12"/>
    <w:rsid w:val="0001565E"/>
    <w:rsid w:val="00020222"/>
    <w:rsid w:val="00024310"/>
    <w:rsid w:val="0003142A"/>
    <w:rsid w:val="00043DE7"/>
    <w:rsid w:val="000667B5"/>
    <w:rsid w:val="00070CB5"/>
    <w:rsid w:val="0008559C"/>
    <w:rsid w:val="000920FE"/>
    <w:rsid w:val="00116F52"/>
    <w:rsid w:val="00135288"/>
    <w:rsid w:val="00156384"/>
    <w:rsid w:val="001A5273"/>
    <w:rsid w:val="001F1404"/>
    <w:rsid w:val="001F6224"/>
    <w:rsid w:val="0021515E"/>
    <w:rsid w:val="002C5712"/>
    <w:rsid w:val="003762B4"/>
    <w:rsid w:val="003906F0"/>
    <w:rsid w:val="003A699F"/>
    <w:rsid w:val="003F19BA"/>
    <w:rsid w:val="004008E2"/>
    <w:rsid w:val="00416B1E"/>
    <w:rsid w:val="00430C05"/>
    <w:rsid w:val="004322BF"/>
    <w:rsid w:val="00463DC3"/>
    <w:rsid w:val="004B4E2E"/>
    <w:rsid w:val="004E0071"/>
    <w:rsid w:val="00505DA0"/>
    <w:rsid w:val="005A172F"/>
    <w:rsid w:val="005B15A1"/>
    <w:rsid w:val="0063668F"/>
    <w:rsid w:val="0064255A"/>
    <w:rsid w:val="00644417"/>
    <w:rsid w:val="00650E0A"/>
    <w:rsid w:val="006C3AE8"/>
    <w:rsid w:val="00703B11"/>
    <w:rsid w:val="00750F8B"/>
    <w:rsid w:val="00760F80"/>
    <w:rsid w:val="00773DAF"/>
    <w:rsid w:val="00776C40"/>
    <w:rsid w:val="007A625B"/>
    <w:rsid w:val="007F5F2B"/>
    <w:rsid w:val="0081418C"/>
    <w:rsid w:val="00825B48"/>
    <w:rsid w:val="00834EF7"/>
    <w:rsid w:val="008F433F"/>
    <w:rsid w:val="008F6F76"/>
    <w:rsid w:val="00925EBA"/>
    <w:rsid w:val="00932DD9"/>
    <w:rsid w:val="00986D33"/>
    <w:rsid w:val="009A15C8"/>
    <w:rsid w:val="009D29CA"/>
    <w:rsid w:val="009E670D"/>
    <w:rsid w:val="00A00C00"/>
    <w:rsid w:val="00A41257"/>
    <w:rsid w:val="00A76E83"/>
    <w:rsid w:val="00AF25E3"/>
    <w:rsid w:val="00B6590F"/>
    <w:rsid w:val="00B72310"/>
    <w:rsid w:val="00BA1E1E"/>
    <w:rsid w:val="00BA1F8A"/>
    <w:rsid w:val="00BA5FAA"/>
    <w:rsid w:val="00BD0A54"/>
    <w:rsid w:val="00BE043C"/>
    <w:rsid w:val="00C04D53"/>
    <w:rsid w:val="00C843F0"/>
    <w:rsid w:val="00CA6139"/>
    <w:rsid w:val="00D500E4"/>
    <w:rsid w:val="00D5355C"/>
    <w:rsid w:val="00D84601"/>
    <w:rsid w:val="00DA6AA0"/>
    <w:rsid w:val="00E27F83"/>
    <w:rsid w:val="00EC7348"/>
    <w:rsid w:val="00EE0469"/>
    <w:rsid w:val="00F10657"/>
    <w:rsid w:val="00F10BD5"/>
    <w:rsid w:val="00F30BCB"/>
    <w:rsid w:val="00F819C7"/>
    <w:rsid w:val="00FF05D6"/>
    <w:rsid w:val="00FF0859"/>
    <w:rsid w:val="00FF4F4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A8EC1"/>
  <w15:chartTrackingRefBased/>
  <w15:docId w15:val="{3A71F051-83A1-7B44-A652-23BF2DB8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7B5"/>
    <w:rPr>
      <w:rFonts w:ascii="Arial" w:eastAsia="Times New Roman" w:hAnsi="Arial" w:cs="Arial"/>
      <w:color w:val="000000"/>
      <w:kern w:val="0"/>
      <w:sz w:val="34"/>
      <w:szCs w:val="34"/>
      <w:lang w:val="ru-RU" w:eastAsia="ru-RU"/>
      <w14:ligatures w14:val="none"/>
    </w:rPr>
  </w:style>
  <w:style w:type="paragraph" w:styleId="1">
    <w:name w:val="heading 1"/>
    <w:basedOn w:val="a"/>
    <w:next w:val="a"/>
    <w:link w:val="10"/>
    <w:qFormat/>
    <w:rsid w:val="000667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0667B5"/>
    <w:pPr>
      <w:keepNext/>
      <w:keepLines/>
      <w:spacing w:before="200" w:line="276" w:lineRule="auto"/>
      <w:outlineLvl w:val="1"/>
    </w:pPr>
    <w:rPr>
      <w:rFonts w:ascii="Cambria" w:hAnsi="Cambria" w:cs="Times New Roman"/>
      <w:b/>
      <w:bCs/>
      <w:color w:val="4F81BD"/>
      <w:sz w:val="26"/>
      <w:szCs w:val="26"/>
      <w:lang w:eastAsia="en-US"/>
    </w:rPr>
  </w:style>
  <w:style w:type="paragraph" w:styleId="3">
    <w:name w:val="heading 3"/>
    <w:basedOn w:val="a"/>
    <w:next w:val="a"/>
    <w:link w:val="30"/>
    <w:semiHidden/>
    <w:unhideWhenUsed/>
    <w:qFormat/>
    <w:rsid w:val="000667B5"/>
    <w:pPr>
      <w:keepNext/>
      <w:spacing w:before="240" w:after="60"/>
      <w:outlineLvl w:val="2"/>
    </w:pPr>
    <w:rPr>
      <w:rFonts w:ascii="Calibri Light" w:hAnsi="Calibri Light"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67B5"/>
    <w:rPr>
      <w:rFonts w:asciiTheme="majorHAnsi" w:eastAsiaTheme="majorEastAsia" w:hAnsiTheme="majorHAnsi" w:cstheme="majorBidi"/>
      <w:color w:val="2F5496" w:themeColor="accent1" w:themeShade="BF"/>
      <w:kern w:val="0"/>
      <w:sz w:val="32"/>
      <w:szCs w:val="32"/>
      <w:lang w:val="ru-RU" w:eastAsia="ru-RU"/>
      <w14:ligatures w14:val="none"/>
    </w:rPr>
  </w:style>
  <w:style w:type="character" w:customStyle="1" w:styleId="20">
    <w:name w:val="Заголовок 2 Знак"/>
    <w:basedOn w:val="a0"/>
    <w:link w:val="2"/>
    <w:rsid w:val="000667B5"/>
    <w:rPr>
      <w:rFonts w:ascii="Cambria" w:eastAsia="Times New Roman" w:hAnsi="Cambria" w:cs="Times New Roman"/>
      <w:b/>
      <w:bCs/>
      <w:color w:val="4F81BD"/>
      <w:kern w:val="0"/>
      <w:sz w:val="26"/>
      <w:szCs w:val="26"/>
      <w:lang w:val="ru-RU"/>
      <w14:ligatures w14:val="none"/>
    </w:rPr>
  </w:style>
  <w:style w:type="character" w:customStyle="1" w:styleId="30">
    <w:name w:val="Заголовок 3 Знак"/>
    <w:basedOn w:val="a0"/>
    <w:link w:val="3"/>
    <w:semiHidden/>
    <w:rsid w:val="000667B5"/>
    <w:rPr>
      <w:rFonts w:ascii="Calibri Light" w:eastAsia="Times New Roman" w:hAnsi="Calibri Light" w:cs="Times New Roman"/>
      <w:b/>
      <w:bCs/>
      <w:color w:val="000000"/>
      <w:kern w:val="0"/>
      <w:sz w:val="26"/>
      <w:szCs w:val="26"/>
      <w:lang w:val="ru-RU" w:eastAsia="ru-RU"/>
      <w14:ligatures w14:val="none"/>
    </w:rPr>
  </w:style>
  <w:style w:type="paragraph" w:styleId="a3">
    <w:name w:val="header"/>
    <w:basedOn w:val="a"/>
    <w:link w:val="a4"/>
    <w:rsid w:val="000667B5"/>
    <w:pPr>
      <w:tabs>
        <w:tab w:val="center" w:pos="4677"/>
        <w:tab w:val="right" w:pos="9355"/>
      </w:tabs>
    </w:pPr>
    <w:rPr>
      <w:rFonts w:cs="Times New Roman"/>
    </w:rPr>
  </w:style>
  <w:style w:type="character" w:customStyle="1" w:styleId="a4">
    <w:name w:val="Верхний колонтитул Знак"/>
    <w:basedOn w:val="a0"/>
    <w:link w:val="a3"/>
    <w:rsid w:val="000667B5"/>
    <w:rPr>
      <w:rFonts w:ascii="Arial" w:eastAsia="Times New Roman" w:hAnsi="Arial" w:cs="Times New Roman"/>
      <w:color w:val="000000"/>
      <w:kern w:val="0"/>
      <w:sz w:val="34"/>
      <w:szCs w:val="34"/>
      <w:lang w:val="ru-RU" w:eastAsia="ru-RU"/>
      <w14:ligatures w14:val="none"/>
    </w:rPr>
  </w:style>
  <w:style w:type="character" w:styleId="a5">
    <w:name w:val="page number"/>
    <w:basedOn w:val="a0"/>
    <w:rsid w:val="000667B5"/>
  </w:style>
  <w:style w:type="paragraph" w:styleId="a6">
    <w:name w:val="footer"/>
    <w:basedOn w:val="a"/>
    <w:link w:val="a7"/>
    <w:uiPriority w:val="99"/>
    <w:rsid w:val="000667B5"/>
    <w:pPr>
      <w:tabs>
        <w:tab w:val="center" w:pos="4677"/>
        <w:tab w:val="right" w:pos="9355"/>
      </w:tabs>
    </w:pPr>
  </w:style>
  <w:style w:type="character" w:customStyle="1" w:styleId="a7">
    <w:name w:val="Нижний колонтитул Знак"/>
    <w:basedOn w:val="a0"/>
    <w:link w:val="a6"/>
    <w:uiPriority w:val="99"/>
    <w:rsid w:val="000667B5"/>
    <w:rPr>
      <w:rFonts w:ascii="Arial" w:eastAsia="Times New Roman" w:hAnsi="Arial" w:cs="Arial"/>
      <w:color w:val="000000"/>
      <w:kern w:val="0"/>
      <w:sz w:val="34"/>
      <w:szCs w:val="34"/>
      <w:lang w:val="ru-RU" w:eastAsia="ru-RU"/>
      <w14:ligatures w14:val="none"/>
    </w:rPr>
  </w:style>
  <w:style w:type="table" w:styleId="a8">
    <w:name w:val="Table Grid"/>
    <w:basedOn w:val="a1"/>
    <w:rsid w:val="000667B5"/>
    <w:rPr>
      <w:rFonts w:ascii="Cambria Math" w:eastAsia="Times New Roman" w:hAnsi="Cambria Math" w:cs="Arial"/>
      <w:color w:val="000000"/>
      <w:kern w:val="0"/>
      <w:sz w:val="28"/>
      <w:szCs w:val="28"/>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0667B5"/>
    <w:rPr>
      <w:rFonts w:ascii="Tahoma" w:hAnsi="Tahoma" w:cs="Times New Roman"/>
      <w:sz w:val="16"/>
      <w:szCs w:val="16"/>
    </w:rPr>
  </w:style>
  <w:style w:type="character" w:customStyle="1" w:styleId="aa">
    <w:name w:val="Текст выноски Знак"/>
    <w:basedOn w:val="a0"/>
    <w:link w:val="a9"/>
    <w:rsid w:val="000667B5"/>
    <w:rPr>
      <w:rFonts w:ascii="Tahoma" w:eastAsia="Times New Roman" w:hAnsi="Tahoma" w:cs="Times New Roman"/>
      <w:color w:val="000000"/>
      <w:kern w:val="0"/>
      <w:sz w:val="16"/>
      <w:szCs w:val="16"/>
      <w:lang w:val="ru-RU" w:eastAsia="ru-RU"/>
      <w14:ligatures w14:val="none"/>
    </w:rPr>
  </w:style>
  <w:style w:type="paragraph" w:styleId="ab">
    <w:name w:val="Body Text Indent"/>
    <w:basedOn w:val="a"/>
    <w:link w:val="ac"/>
    <w:rsid w:val="000667B5"/>
    <w:pPr>
      <w:spacing w:line="312" w:lineRule="auto"/>
      <w:ind w:firstLine="709"/>
      <w:jc w:val="both"/>
    </w:pPr>
    <w:rPr>
      <w:rFonts w:ascii="Times New Roman" w:hAnsi="Times New Roman" w:cs="Times New Roman"/>
      <w:b/>
      <w:bCs/>
      <w:color w:val="auto"/>
      <w:sz w:val="28"/>
      <w:szCs w:val="24"/>
      <w:lang w:val="uk-UA"/>
    </w:rPr>
  </w:style>
  <w:style w:type="character" w:customStyle="1" w:styleId="ac">
    <w:name w:val="Основной текст с отступом Знак"/>
    <w:basedOn w:val="a0"/>
    <w:link w:val="ab"/>
    <w:rsid w:val="000667B5"/>
    <w:rPr>
      <w:rFonts w:ascii="Times New Roman" w:eastAsia="Times New Roman" w:hAnsi="Times New Roman" w:cs="Times New Roman"/>
      <w:b/>
      <w:bCs/>
      <w:kern w:val="0"/>
      <w:sz w:val="28"/>
      <w:lang w:val="uk-UA" w:eastAsia="ru-RU"/>
      <w14:ligatures w14:val="none"/>
    </w:rPr>
  </w:style>
  <w:style w:type="paragraph" w:customStyle="1" w:styleId="WW-Normal">
    <w:name w:val="WW-Normal"/>
    <w:rsid w:val="000667B5"/>
    <w:pPr>
      <w:suppressAutoHyphens/>
    </w:pPr>
    <w:rPr>
      <w:rFonts w:ascii="Cambria Math" w:eastAsia="Arial" w:hAnsi="Cambria Math" w:cs="Arial"/>
      <w:color w:val="000000"/>
      <w:kern w:val="0"/>
      <w:sz w:val="28"/>
      <w:szCs w:val="28"/>
      <w:lang w:val="ru-RU" w:eastAsia="ar-SA"/>
      <w14:ligatures w14:val="none"/>
    </w:rPr>
  </w:style>
  <w:style w:type="character" w:styleId="ad">
    <w:name w:val="Hyperlink"/>
    <w:uiPriority w:val="99"/>
    <w:rsid w:val="000667B5"/>
    <w:rPr>
      <w:color w:val="0000FF"/>
      <w:u w:val="single"/>
    </w:rPr>
  </w:style>
  <w:style w:type="character" w:customStyle="1" w:styleId="text121">
    <w:name w:val="text121"/>
    <w:rsid w:val="000667B5"/>
    <w:rPr>
      <w:rFonts w:ascii="Verdana" w:hAnsi="Verdana"/>
      <w:strike w:val="0"/>
      <w:dstrike w:val="0"/>
      <w:sz w:val="18"/>
      <w:szCs w:val="18"/>
      <w:u w:val="none"/>
    </w:rPr>
  </w:style>
  <w:style w:type="character" w:styleId="HTML">
    <w:name w:val="HTML Cite"/>
    <w:rsid w:val="000667B5"/>
    <w:rPr>
      <w:color w:val="008000"/>
    </w:rPr>
  </w:style>
  <w:style w:type="paragraph" w:styleId="ae">
    <w:name w:val="List Paragraph"/>
    <w:basedOn w:val="a"/>
    <w:link w:val="af"/>
    <w:uiPriority w:val="34"/>
    <w:qFormat/>
    <w:rsid w:val="000667B5"/>
    <w:pPr>
      <w:suppressAutoHyphens/>
      <w:ind w:left="720"/>
    </w:pPr>
    <w:rPr>
      <w:rFonts w:ascii="Times New Roman" w:hAnsi="Times New Roman" w:cs="Times New Roman"/>
      <w:color w:val="auto"/>
      <w:sz w:val="24"/>
      <w:szCs w:val="24"/>
      <w:lang w:eastAsia="ar-SA"/>
    </w:rPr>
  </w:style>
  <w:style w:type="paragraph" w:customStyle="1" w:styleId="11">
    <w:name w:val="Знак Знак1"/>
    <w:basedOn w:val="a"/>
    <w:rsid w:val="000667B5"/>
    <w:pPr>
      <w:suppressAutoHyphens/>
    </w:pPr>
    <w:rPr>
      <w:rFonts w:ascii="Verdana" w:hAnsi="Verdana" w:cs="Verdana"/>
      <w:color w:val="auto"/>
      <w:sz w:val="20"/>
      <w:szCs w:val="20"/>
      <w:lang w:val="en-US" w:eastAsia="ar-SA"/>
    </w:rPr>
  </w:style>
  <w:style w:type="paragraph" w:customStyle="1" w:styleId="12">
    <w:name w:val="Обычный1"/>
    <w:rsid w:val="000667B5"/>
    <w:pPr>
      <w:suppressAutoHyphens/>
      <w:autoSpaceDE w:val="0"/>
    </w:pPr>
    <w:rPr>
      <w:rFonts w:ascii="Cambria Math" w:eastAsia="Arial" w:hAnsi="Cambria Math" w:cs="Arial"/>
      <w:color w:val="000000"/>
      <w:kern w:val="0"/>
      <w:lang w:val="ru-RU" w:eastAsia="ar-SA"/>
      <w14:ligatures w14:val="none"/>
    </w:rPr>
  </w:style>
  <w:style w:type="paragraph" w:styleId="af0">
    <w:name w:val="Normal (Web)"/>
    <w:basedOn w:val="a"/>
    <w:uiPriority w:val="99"/>
    <w:unhideWhenUsed/>
    <w:rsid w:val="000667B5"/>
    <w:pPr>
      <w:spacing w:before="100" w:beforeAutospacing="1" w:after="100" w:afterAutospacing="1"/>
    </w:pPr>
    <w:rPr>
      <w:rFonts w:ascii="Times New Roman" w:hAnsi="Times New Roman" w:cs="Times New Roman"/>
      <w:color w:val="auto"/>
      <w:sz w:val="24"/>
      <w:szCs w:val="24"/>
    </w:rPr>
  </w:style>
  <w:style w:type="paragraph" w:styleId="HTML0">
    <w:name w:val="HTML Preformatted"/>
    <w:basedOn w:val="a"/>
    <w:link w:val="HTML1"/>
    <w:rsid w:val="0006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auto"/>
      <w:sz w:val="20"/>
      <w:szCs w:val="20"/>
    </w:rPr>
  </w:style>
  <w:style w:type="character" w:customStyle="1" w:styleId="HTML1">
    <w:name w:val="Стандартный HTML Знак"/>
    <w:basedOn w:val="a0"/>
    <w:link w:val="HTML0"/>
    <w:rsid w:val="000667B5"/>
    <w:rPr>
      <w:rFonts w:ascii="Courier New" w:eastAsia="Times New Roman" w:hAnsi="Courier New" w:cs="Times New Roman"/>
      <w:kern w:val="0"/>
      <w:sz w:val="20"/>
      <w:szCs w:val="20"/>
      <w:lang w:val="ru-RU" w:eastAsia="ru-RU"/>
      <w14:ligatures w14:val="none"/>
    </w:rPr>
  </w:style>
  <w:style w:type="paragraph" w:customStyle="1" w:styleId="13">
    <w:name w:val="Знак Знак1 Знак Знак Знак Знак"/>
    <w:basedOn w:val="a"/>
    <w:rsid w:val="000667B5"/>
    <w:rPr>
      <w:rFonts w:ascii="Verdana" w:hAnsi="Verdana" w:cs="Verdana"/>
      <w:color w:val="auto"/>
      <w:sz w:val="20"/>
      <w:szCs w:val="20"/>
      <w:lang w:val="en-US" w:eastAsia="en-US"/>
    </w:rPr>
  </w:style>
  <w:style w:type="paragraph" w:customStyle="1" w:styleId="Iauiue">
    <w:name w:val="Iau.iue"/>
    <w:basedOn w:val="a"/>
    <w:next w:val="a"/>
    <w:rsid w:val="000667B5"/>
    <w:pPr>
      <w:autoSpaceDE w:val="0"/>
      <w:autoSpaceDN w:val="0"/>
      <w:adjustRightInd w:val="0"/>
    </w:pPr>
    <w:rPr>
      <w:rFonts w:ascii="Garamond" w:hAnsi="Garamond" w:cs="Times New Roman"/>
      <w:color w:val="auto"/>
      <w:sz w:val="24"/>
      <w:szCs w:val="24"/>
    </w:rPr>
  </w:style>
  <w:style w:type="paragraph" w:customStyle="1" w:styleId="Default">
    <w:name w:val="Default"/>
    <w:rsid w:val="000667B5"/>
    <w:pPr>
      <w:autoSpaceDE w:val="0"/>
      <w:autoSpaceDN w:val="0"/>
      <w:adjustRightInd w:val="0"/>
    </w:pPr>
    <w:rPr>
      <w:rFonts w:ascii="Arial" w:eastAsia="Times New Roman" w:hAnsi="Arial" w:cs="Arial"/>
      <w:color w:val="000000"/>
      <w:kern w:val="0"/>
      <w:lang w:val="ru-RU" w:eastAsia="ru-RU"/>
      <w14:ligatures w14:val="none"/>
    </w:rPr>
  </w:style>
  <w:style w:type="character" w:customStyle="1" w:styleId="apple-converted-space">
    <w:name w:val="apple-converted-space"/>
    <w:basedOn w:val="a0"/>
    <w:rsid w:val="000667B5"/>
  </w:style>
  <w:style w:type="paragraph" w:customStyle="1" w:styleId="msolistparagraph0">
    <w:name w:val="msolistparagraph"/>
    <w:basedOn w:val="a"/>
    <w:rsid w:val="000667B5"/>
    <w:pPr>
      <w:spacing w:after="200" w:line="276" w:lineRule="auto"/>
      <w:ind w:left="720"/>
      <w:contextualSpacing/>
    </w:pPr>
    <w:rPr>
      <w:rFonts w:ascii="Times New Roman" w:eastAsia="Calibri" w:hAnsi="Times New Roman" w:cs="Times New Roman"/>
      <w:sz w:val="28"/>
      <w:szCs w:val="28"/>
      <w:lang w:eastAsia="en-US"/>
    </w:rPr>
  </w:style>
  <w:style w:type="character" w:styleId="af1">
    <w:name w:val="Strong"/>
    <w:uiPriority w:val="22"/>
    <w:qFormat/>
    <w:rsid w:val="000667B5"/>
    <w:rPr>
      <w:b/>
      <w:bCs/>
    </w:rPr>
  </w:style>
  <w:style w:type="paragraph" w:customStyle="1" w:styleId="21">
    <w:name w:val="Знак Знак2"/>
    <w:basedOn w:val="a"/>
    <w:rsid w:val="000667B5"/>
    <w:rPr>
      <w:rFonts w:ascii="Verdana" w:hAnsi="Verdana" w:cs="Verdana"/>
      <w:color w:val="auto"/>
      <w:sz w:val="20"/>
      <w:szCs w:val="20"/>
      <w:lang w:val="en-US" w:eastAsia="en-US"/>
    </w:rPr>
  </w:style>
  <w:style w:type="character" w:styleId="af2">
    <w:name w:val="FollowedHyperlink"/>
    <w:rsid w:val="000667B5"/>
    <w:rPr>
      <w:color w:val="800080"/>
      <w:u w:val="single"/>
    </w:rPr>
  </w:style>
  <w:style w:type="paragraph" w:customStyle="1" w:styleId="af3">
    <w:name w:val="Знак Знак Знак"/>
    <w:basedOn w:val="a"/>
    <w:rsid w:val="000667B5"/>
    <w:rPr>
      <w:rFonts w:ascii="Verdana" w:hAnsi="Verdana" w:cs="Times New Roman"/>
      <w:color w:val="auto"/>
      <w:sz w:val="20"/>
      <w:szCs w:val="20"/>
      <w:lang w:val="en-US" w:eastAsia="en-US"/>
    </w:rPr>
  </w:style>
  <w:style w:type="paragraph" w:styleId="af4">
    <w:name w:val="No Spacing"/>
    <w:qFormat/>
    <w:rsid w:val="000667B5"/>
    <w:rPr>
      <w:rFonts w:ascii="Calibri" w:eastAsia="Calibri" w:hAnsi="Calibri" w:cs="Arial"/>
      <w:color w:val="000000"/>
      <w:kern w:val="0"/>
      <w:sz w:val="22"/>
      <w:szCs w:val="22"/>
      <w:lang w:val="ru-RU"/>
      <w14:ligatures w14:val="none"/>
    </w:rPr>
  </w:style>
  <w:style w:type="paragraph" w:styleId="af5">
    <w:name w:val="Body Text"/>
    <w:basedOn w:val="a"/>
    <w:link w:val="af6"/>
    <w:rsid w:val="000667B5"/>
    <w:pPr>
      <w:suppressAutoHyphens/>
      <w:spacing w:after="120"/>
    </w:pPr>
    <w:rPr>
      <w:rFonts w:ascii="Times New Roman" w:hAnsi="Times New Roman" w:cs="Times New Roman"/>
      <w:color w:val="auto"/>
      <w:sz w:val="20"/>
      <w:szCs w:val="20"/>
      <w:lang w:val="uk-UA" w:eastAsia="ar-SA"/>
    </w:rPr>
  </w:style>
  <w:style w:type="character" w:customStyle="1" w:styleId="af6">
    <w:name w:val="Основной текст Знак"/>
    <w:basedOn w:val="a0"/>
    <w:link w:val="af5"/>
    <w:rsid w:val="000667B5"/>
    <w:rPr>
      <w:rFonts w:ascii="Times New Roman" w:eastAsia="Times New Roman" w:hAnsi="Times New Roman" w:cs="Times New Roman"/>
      <w:kern w:val="0"/>
      <w:sz w:val="20"/>
      <w:szCs w:val="20"/>
      <w:lang w:val="uk-UA" w:eastAsia="ar-SA"/>
      <w14:ligatures w14:val="none"/>
    </w:rPr>
  </w:style>
  <w:style w:type="paragraph" w:styleId="14">
    <w:name w:val="toc 1"/>
    <w:basedOn w:val="a"/>
    <w:next w:val="a"/>
    <w:uiPriority w:val="39"/>
    <w:rsid w:val="000667B5"/>
    <w:pPr>
      <w:suppressAutoHyphens/>
      <w:jc w:val="center"/>
    </w:pPr>
    <w:rPr>
      <w:rFonts w:cs="Times New Roman"/>
      <w:b/>
      <w:color w:val="auto"/>
      <w:sz w:val="32"/>
      <w:szCs w:val="20"/>
      <w:lang w:val="uk-UA" w:eastAsia="ar-SA"/>
    </w:rPr>
  </w:style>
  <w:style w:type="paragraph" w:styleId="af7">
    <w:name w:val="caption"/>
    <w:basedOn w:val="a"/>
    <w:next w:val="a"/>
    <w:qFormat/>
    <w:rsid w:val="000667B5"/>
    <w:rPr>
      <w:rFonts w:ascii="Times New Roman" w:hAnsi="Times New Roman" w:cs="Times New Roman"/>
      <w:b/>
      <w:bCs/>
      <w:color w:val="auto"/>
      <w:sz w:val="20"/>
      <w:szCs w:val="20"/>
      <w:lang w:val="uk-UA"/>
    </w:rPr>
  </w:style>
  <w:style w:type="character" w:customStyle="1" w:styleId="FontStyle110">
    <w:name w:val="Font Style110"/>
    <w:uiPriority w:val="99"/>
    <w:rsid w:val="000667B5"/>
    <w:rPr>
      <w:rFonts w:ascii="Book Antiqua" w:hAnsi="Book Antiqua"/>
      <w:sz w:val="16"/>
    </w:rPr>
  </w:style>
  <w:style w:type="paragraph" w:customStyle="1" w:styleId="af8">
    <w:name w:val="ХНЕУ"/>
    <w:basedOn w:val="a"/>
    <w:qFormat/>
    <w:rsid w:val="000667B5"/>
    <w:pPr>
      <w:widowControl w:val="0"/>
      <w:spacing w:line="288" w:lineRule="auto"/>
      <w:ind w:firstLine="709"/>
      <w:jc w:val="both"/>
    </w:pPr>
    <w:rPr>
      <w:rFonts w:cs="Times New Roman"/>
      <w:bCs/>
      <w:iCs/>
      <w:color w:val="auto"/>
      <w:spacing w:val="-10"/>
      <w:sz w:val="28"/>
      <w:szCs w:val="24"/>
      <w:lang w:val="uk-UA"/>
    </w:rPr>
  </w:style>
  <w:style w:type="paragraph" w:customStyle="1" w:styleId="af9">
    <w:name w:val="ТаблицяХнеу"/>
    <w:basedOn w:val="a"/>
    <w:qFormat/>
    <w:rsid w:val="000667B5"/>
    <w:pPr>
      <w:jc w:val="both"/>
    </w:pPr>
    <w:rPr>
      <w:rFonts w:cs="Times New Roman"/>
      <w:color w:val="auto"/>
      <w:sz w:val="24"/>
      <w:szCs w:val="28"/>
      <w:lang w:val="uk-UA"/>
    </w:rPr>
  </w:style>
  <w:style w:type="paragraph" w:customStyle="1" w:styleId="Document">
    <w:name w:val="_Document"/>
    <w:basedOn w:val="a"/>
    <w:rsid w:val="000667B5"/>
    <w:pPr>
      <w:widowControl w:val="0"/>
      <w:suppressLineNumbers/>
      <w:tabs>
        <w:tab w:val="left" w:pos="0"/>
        <w:tab w:val="left" w:pos="400"/>
        <w:tab w:val="left" w:pos="620"/>
      </w:tabs>
      <w:spacing w:line="280" w:lineRule="exact"/>
      <w:ind w:firstLine="440"/>
      <w:jc w:val="both"/>
    </w:pPr>
    <w:rPr>
      <w:rFonts w:ascii="Times New Roman" w:hAnsi="Times New Roman" w:cs="Times New Roman"/>
      <w:color w:val="auto"/>
      <w:sz w:val="23"/>
      <w:szCs w:val="20"/>
      <w:lang w:val="en-US" w:eastAsia="en-US"/>
    </w:rPr>
  </w:style>
  <w:style w:type="character" w:styleId="afa">
    <w:name w:val="Placeholder Text"/>
    <w:basedOn w:val="a0"/>
    <w:uiPriority w:val="99"/>
    <w:semiHidden/>
    <w:rsid w:val="000667B5"/>
    <w:rPr>
      <w:color w:val="808080"/>
    </w:rPr>
  </w:style>
  <w:style w:type="character" w:customStyle="1" w:styleId="e24kjd">
    <w:name w:val="e24kjd"/>
    <w:basedOn w:val="a0"/>
    <w:rsid w:val="000667B5"/>
  </w:style>
  <w:style w:type="character" w:customStyle="1" w:styleId="FontStyle256">
    <w:name w:val="Font Style256"/>
    <w:rsid w:val="000667B5"/>
    <w:rPr>
      <w:rFonts w:ascii="Times New Roman" w:hAnsi="Times New Roman" w:cs="Times New Roman"/>
      <w:sz w:val="26"/>
      <w:szCs w:val="26"/>
    </w:rPr>
  </w:style>
  <w:style w:type="paragraph" w:customStyle="1" w:styleId="rvps2">
    <w:name w:val="rvps2"/>
    <w:basedOn w:val="a"/>
    <w:rsid w:val="000667B5"/>
    <w:pPr>
      <w:spacing w:before="100" w:beforeAutospacing="1" w:after="100" w:afterAutospacing="1"/>
    </w:pPr>
    <w:rPr>
      <w:rFonts w:ascii="Times New Roman" w:hAnsi="Times New Roman" w:cs="Times New Roman"/>
      <w:color w:val="auto"/>
      <w:sz w:val="24"/>
      <w:szCs w:val="24"/>
    </w:rPr>
  </w:style>
  <w:style w:type="character" w:customStyle="1" w:styleId="rvts9">
    <w:name w:val="rvts9"/>
    <w:basedOn w:val="a0"/>
    <w:rsid w:val="000667B5"/>
  </w:style>
  <w:style w:type="character" w:customStyle="1" w:styleId="af">
    <w:name w:val="Абзац списка Знак"/>
    <w:link w:val="ae"/>
    <w:uiPriority w:val="34"/>
    <w:rsid w:val="000667B5"/>
    <w:rPr>
      <w:rFonts w:ascii="Times New Roman" w:eastAsia="Times New Roman" w:hAnsi="Times New Roman" w:cs="Times New Roman"/>
      <w:kern w:val="0"/>
      <w:lang w:val="ru-RU" w:eastAsia="ar-SA"/>
      <w14:ligatures w14:val="none"/>
    </w:rPr>
  </w:style>
  <w:style w:type="character" w:customStyle="1" w:styleId="breadcrumb-arrows">
    <w:name w:val="breadcrumb-arrows"/>
    <w:basedOn w:val="a0"/>
    <w:rsid w:val="0006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79881">
      <w:bodyDiv w:val="1"/>
      <w:marLeft w:val="0"/>
      <w:marRight w:val="0"/>
      <w:marTop w:val="0"/>
      <w:marBottom w:val="0"/>
      <w:divBdr>
        <w:top w:val="none" w:sz="0" w:space="0" w:color="auto"/>
        <w:left w:val="none" w:sz="0" w:space="0" w:color="auto"/>
        <w:bottom w:val="none" w:sz="0" w:space="0" w:color="auto"/>
        <w:right w:val="none" w:sz="0" w:space="0" w:color="auto"/>
      </w:divBdr>
    </w:div>
    <w:div w:id="431586530">
      <w:bodyDiv w:val="1"/>
      <w:marLeft w:val="0"/>
      <w:marRight w:val="0"/>
      <w:marTop w:val="0"/>
      <w:marBottom w:val="0"/>
      <w:divBdr>
        <w:top w:val="none" w:sz="0" w:space="0" w:color="auto"/>
        <w:left w:val="none" w:sz="0" w:space="0" w:color="auto"/>
        <w:bottom w:val="none" w:sz="0" w:space="0" w:color="auto"/>
        <w:right w:val="none" w:sz="0" w:space="0" w:color="auto"/>
      </w:divBdr>
      <w:divsChild>
        <w:div w:id="1438519560">
          <w:marLeft w:val="0"/>
          <w:marRight w:val="0"/>
          <w:marTop w:val="0"/>
          <w:marBottom w:val="0"/>
          <w:divBdr>
            <w:top w:val="none" w:sz="0" w:space="0" w:color="auto"/>
            <w:left w:val="none" w:sz="0" w:space="0" w:color="auto"/>
            <w:bottom w:val="none" w:sz="0" w:space="0" w:color="auto"/>
            <w:right w:val="none" w:sz="0" w:space="0" w:color="auto"/>
          </w:divBdr>
        </w:div>
        <w:div w:id="1565293659">
          <w:marLeft w:val="0"/>
          <w:marRight w:val="0"/>
          <w:marTop w:val="0"/>
          <w:marBottom w:val="0"/>
          <w:divBdr>
            <w:top w:val="none" w:sz="0" w:space="0" w:color="auto"/>
            <w:left w:val="none" w:sz="0" w:space="0" w:color="auto"/>
            <w:bottom w:val="none" w:sz="0" w:space="0" w:color="auto"/>
            <w:right w:val="none" w:sz="0" w:space="0" w:color="auto"/>
          </w:divBdr>
        </w:div>
        <w:div w:id="1387794877">
          <w:marLeft w:val="0"/>
          <w:marRight w:val="0"/>
          <w:marTop w:val="0"/>
          <w:marBottom w:val="0"/>
          <w:divBdr>
            <w:top w:val="none" w:sz="0" w:space="0" w:color="auto"/>
            <w:left w:val="none" w:sz="0" w:space="0" w:color="auto"/>
            <w:bottom w:val="none" w:sz="0" w:space="0" w:color="auto"/>
            <w:right w:val="none" w:sz="0" w:space="0" w:color="auto"/>
          </w:divBdr>
        </w:div>
        <w:div w:id="195048712">
          <w:marLeft w:val="0"/>
          <w:marRight w:val="0"/>
          <w:marTop w:val="0"/>
          <w:marBottom w:val="0"/>
          <w:divBdr>
            <w:top w:val="none" w:sz="0" w:space="0" w:color="auto"/>
            <w:left w:val="none" w:sz="0" w:space="0" w:color="auto"/>
            <w:bottom w:val="none" w:sz="0" w:space="0" w:color="auto"/>
            <w:right w:val="none" w:sz="0" w:space="0" w:color="auto"/>
          </w:divBdr>
        </w:div>
        <w:div w:id="446310987">
          <w:marLeft w:val="0"/>
          <w:marRight w:val="0"/>
          <w:marTop w:val="0"/>
          <w:marBottom w:val="0"/>
          <w:divBdr>
            <w:top w:val="none" w:sz="0" w:space="0" w:color="auto"/>
            <w:left w:val="none" w:sz="0" w:space="0" w:color="auto"/>
            <w:bottom w:val="none" w:sz="0" w:space="0" w:color="auto"/>
            <w:right w:val="none" w:sz="0" w:space="0" w:color="auto"/>
          </w:divBdr>
        </w:div>
        <w:div w:id="523250989">
          <w:marLeft w:val="0"/>
          <w:marRight w:val="0"/>
          <w:marTop w:val="0"/>
          <w:marBottom w:val="0"/>
          <w:divBdr>
            <w:top w:val="none" w:sz="0" w:space="0" w:color="auto"/>
            <w:left w:val="none" w:sz="0" w:space="0" w:color="auto"/>
            <w:bottom w:val="none" w:sz="0" w:space="0" w:color="auto"/>
            <w:right w:val="none" w:sz="0" w:space="0" w:color="auto"/>
          </w:divBdr>
        </w:div>
        <w:div w:id="978145690">
          <w:marLeft w:val="0"/>
          <w:marRight w:val="0"/>
          <w:marTop w:val="0"/>
          <w:marBottom w:val="0"/>
          <w:divBdr>
            <w:top w:val="none" w:sz="0" w:space="0" w:color="auto"/>
            <w:left w:val="none" w:sz="0" w:space="0" w:color="auto"/>
            <w:bottom w:val="none" w:sz="0" w:space="0" w:color="auto"/>
            <w:right w:val="none" w:sz="0" w:space="0" w:color="auto"/>
          </w:divBdr>
        </w:div>
        <w:div w:id="697200919">
          <w:marLeft w:val="0"/>
          <w:marRight w:val="0"/>
          <w:marTop w:val="0"/>
          <w:marBottom w:val="0"/>
          <w:divBdr>
            <w:top w:val="none" w:sz="0" w:space="0" w:color="auto"/>
            <w:left w:val="none" w:sz="0" w:space="0" w:color="auto"/>
            <w:bottom w:val="none" w:sz="0" w:space="0" w:color="auto"/>
            <w:right w:val="none" w:sz="0" w:space="0" w:color="auto"/>
          </w:divBdr>
        </w:div>
        <w:div w:id="567302005">
          <w:marLeft w:val="0"/>
          <w:marRight w:val="0"/>
          <w:marTop w:val="0"/>
          <w:marBottom w:val="0"/>
          <w:divBdr>
            <w:top w:val="none" w:sz="0" w:space="0" w:color="auto"/>
            <w:left w:val="none" w:sz="0" w:space="0" w:color="auto"/>
            <w:bottom w:val="none" w:sz="0" w:space="0" w:color="auto"/>
            <w:right w:val="none" w:sz="0" w:space="0" w:color="auto"/>
          </w:divBdr>
        </w:div>
        <w:div w:id="1280183135">
          <w:marLeft w:val="0"/>
          <w:marRight w:val="0"/>
          <w:marTop w:val="0"/>
          <w:marBottom w:val="0"/>
          <w:divBdr>
            <w:top w:val="none" w:sz="0" w:space="0" w:color="auto"/>
            <w:left w:val="none" w:sz="0" w:space="0" w:color="auto"/>
            <w:bottom w:val="none" w:sz="0" w:space="0" w:color="auto"/>
            <w:right w:val="none" w:sz="0" w:space="0" w:color="auto"/>
          </w:divBdr>
        </w:div>
        <w:div w:id="882984625">
          <w:marLeft w:val="0"/>
          <w:marRight w:val="0"/>
          <w:marTop w:val="0"/>
          <w:marBottom w:val="0"/>
          <w:divBdr>
            <w:top w:val="none" w:sz="0" w:space="0" w:color="auto"/>
            <w:left w:val="none" w:sz="0" w:space="0" w:color="auto"/>
            <w:bottom w:val="none" w:sz="0" w:space="0" w:color="auto"/>
            <w:right w:val="none" w:sz="0" w:space="0" w:color="auto"/>
          </w:divBdr>
        </w:div>
        <w:div w:id="223877427">
          <w:marLeft w:val="0"/>
          <w:marRight w:val="0"/>
          <w:marTop w:val="0"/>
          <w:marBottom w:val="0"/>
          <w:divBdr>
            <w:top w:val="none" w:sz="0" w:space="0" w:color="auto"/>
            <w:left w:val="none" w:sz="0" w:space="0" w:color="auto"/>
            <w:bottom w:val="none" w:sz="0" w:space="0" w:color="auto"/>
            <w:right w:val="none" w:sz="0" w:space="0" w:color="auto"/>
          </w:divBdr>
        </w:div>
        <w:div w:id="1384527728">
          <w:marLeft w:val="0"/>
          <w:marRight w:val="0"/>
          <w:marTop w:val="0"/>
          <w:marBottom w:val="0"/>
          <w:divBdr>
            <w:top w:val="none" w:sz="0" w:space="0" w:color="auto"/>
            <w:left w:val="none" w:sz="0" w:space="0" w:color="auto"/>
            <w:bottom w:val="none" w:sz="0" w:space="0" w:color="auto"/>
            <w:right w:val="none" w:sz="0" w:space="0" w:color="auto"/>
          </w:divBdr>
        </w:div>
        <w:div w:id="1322462632">
          <w:marLeft w:val="0"/>
          <w:marRight w:val="0"/>
          <w:marTop w:val="0"/>
          <w:marBottom w:val="0"/>
          <w:divBdr>
            <w:top w:val="none" w:sz="0" w:space="0" w:color="auto"/>
            <w:left w:val="none" w:sz="0" w:space="0" w:color="auto"/>
            <w:bottom w:val="none" w:sz="0" w:space="0" w:color="auto"/>
            <w:right w:val="none" w:sz="0" w:space="0" w:color="auto"/>
          </w:divBdr>
        </w:div>
        <w:div w:id="294458522">
          <w:marLeft w:val="0"/>
          <w:marRight w:val="0"/>
          <w:marTop w:val="0"/>
          <w:marBottom w:val="0"/>
          <w:divBdr>
            <w:top w:val="none" w:sz="0" w:space="0" w:color="auto"/>
            <w:left w:val="none" w:sz="0" w:space="0" w:color="auto"/>
            <w:bottom w:val="none" w:sz="0" w:space="0" w:color="auto"/>
            <w:right w:val="none" w:sz="0" w:space="0" w:color="auto"/>
          </w:divBdr>
        </w:div>
        <w:div w:id="1669209314">
          <w:marLeft w:val="0"/>
          <w:marRight w:val="0"/>
          <w:marTop w:val="0"/>
          <w:marBottom w:val="0"/>
          <w:divBdr>
            <w:top w:val="none" w:sz="0" w:space="0" w:color="auto"/>
            <w:left w:val="none" w:sz="0" w:space="0" w:color="auto"/>
            <w:bottom w:val="none" w:sz="0" w:space="0" w:color="auto"/>
            <w:right w:val="none" w:sz="0" w:space="0" w:color="auto"/>
          </w:divBdr>
        </w:div>
        <w:div w:id="215288209">
          <w:marLeft w:val="0"/>
          <w:marRight w:val="0"/>
          <w:marTop w:val="0"/>
          <w:marBottom w:val="0"/>
          <w:divBdr>
            <w:top w:val="none" w:sz="0" w:space="0" w:color="auto"/>
            <w:left w:val="none" w:sz="0" w:space="0" w:color="auto"/>
            <w:bottom w:val="none" w:sz="0" w:space="0" w:color="auto"/>
            <w:right w:val="none" w:sz="0" w:space="0" w:color="auto"/>
          </w:divBdr>
        </w:div>
        <w:div w:id="302925812">
          <w:marLeft w:val="0"/>
          <w:marRight w:val="0"/>
          <w:marTop w:val="0"/>
          <w:marBottom w:val="0"/>
          <w:divBdr>
            <w:top w:val="none" w:sz="0" w:space="0" w:color="auto"/>
            <w:left w:val="none" w:sz="0" w:space="0" w:color="auto"/>
            <w:bottom w:val="none" w:sz="0" w:space="0" w:color="auto"/>
            <w:right w:val="none" w:sz="0" w:space="0" w:color="auto"/>
          </w:divBdr>
        </w:div>
        <w:div w:id="169302071">
          <w:marLeft w:val="0"/>
          <w:marRight w:val="0"/>
          <w:marTop w:val="0"/>
          <w:marBottom w:val="0"/>
          <w:divBdr>
            <w:top w:val="none" w:sz="0" w:space="0" w:color="auto"/>
            <w:left w:val="none" w:sz="0" w:space="0" w:color="auto"/>
            <w:bottom w:val="none" w:sz="0" w:space="0" w:color="auto"/>
            <w:right w:val="none" w:sz="0" w:space="0" w:color="auto"/>
          </w:divBdr>
        </w:div>
        <w:div w:id="1268807180">
          <w:marLeft w:val="0"/>
          <w:marRight w:val="0"/>
          <w:marTop w:val="0"/>
          <w:marBottom w:val="0"/>
          <w:divBdr>
            <w:top w:val="none" w:sz="0" w:space="0" w:color="auto"/>
            <w:left w:val="none" w:sz="0" w:space="0" w:color="auto"/>
            <w:bottom w:val="none" w:sz="0" w:space="0" w:color="auto"/>
            <w:right w:val="none" w:sz="0" w:space="0" w:color="auto"/>
          </w:divBdr>
        </w:div>
        <w:div w:id="1159032653">
          <w:marLeft w:val="0"/>
          <w:marRight w:val="0"/>
          <w:marTop w:val="0"/>
          <w:marBottom w:val="0"/>
          <w:divBdr>
            <w:top w:val="none" w:sz="0" w:space="0" w:color="auto"/>
            <w:left w:val="none" w:sz="0" w:space="0" w:color="auto"/>
            <w:bottom w:val="none" w:sz="0" w:space="0" w:color="auto"/>
            <w:right w:val="none" w:sz="0" w:space="0" w:color="auto"/>
          </w:divBdr>
        </w:div>
        <w:div w:id="2102943787">
          <w:marLeft w:val="0"/>
          <w:marRight w:val="0"/>
          <w:marTop w:val="0"/>
          <w:marBottom w:val="0"/>
          <w:divBdr>
            <w:top w:val="none" w:sz="0" w:space="0" w:color="auto"/>
            <w:left w:val="none" w:sz="0" w:space="0" w:color="auto"/>
            <w:bottom w:val="none" w:sz="0" w:space="0" w:color="auto"/>
            <w:right w:val="none" w:sz="0" w:space="0" w:color="auto"/>
          </w:divBdr>
        </w:div>
        <w:div w:id="2110538247">
          <w:marLeft w:val="0"/>
          <w:marRight w:val="0"/>
          <w:marTop w:val="0"/>
          <w:marBottom w:val="0"/>
          <w:divBdr>
            <w:top w:val="none" w:sz="0" w:space="0" w:color="auto"/>
            <w:left w:val="none" w:sz="0" w:space="0" w:color="auto"/>
            <w:bottom w:val="none" w:sz="0" w:space="0" w:color="auto"/>
            <w:right w:val="none" w:sz="0" w:space="0" w:color="auto"/>
          </w:divBdr>
        </w:div>
        <w:div w:id="483663929">
          <w:marLeft w:val="0"/>
          <w:marRight w:val="0"/>
          <w:marTop w:val="0"/>
          <w:marBottom w:val="0"/>
          <w:divBdr>
            <w:top w:val="none" w:sz="0" w:space="0" w:color="auto"/>
            <w:left w:val="none" w:sz="0" w:space="0" w:color="auto"/>
            <w:bottom w:val="none" w:sz="0" w:space="0" w:color="auto"/>
            <w:right w:val="none" w:sz="0" w:space="0" w:color="auto"/>
          </w:divBdr>
        </w:div>
        <w:div w:id="1119028340">
          <w:marLeft w:val="0"/>
          <w:marRight w:val="0"/>
          <w:marTop w:val="0"/>
          <w:marBottom w:val="0"/>
          <w:divBdr>
            <w:top w:val="none" w:sz="0" w:space="0" w:color="auto"/>
            <w:left w:val="none" w:sz="0" w:space="0" w:color="auto"/>
            <w:bottom w:val="none" w:sz="0" w:space="0" w:color="auto"/>
            <w:right w:val="none" w:sz="0" w:space="0" w:color="auto"/>
          </w:divBdr>
        </w:div>
        <w:div w:id="1281574676">
          <w:marLeft w:val="0"/>
          <w:marRight w:val="0"/>
          <w:marTop w:val="0"/>
          <w:marBottom w:val="0"/>
          <w:divBdr>
            <w:top w:val="none" w:sz="0" w:space="0" w:color="auto"/>
            <w:left w:val="none" w:sz="0" w:space="0" w:color="auto"/>
            <w:bottom w:val="none" w:sz="0" w:space="0" w:color="auto"/>
            <w:right w:val="none" w:sz="0" w:space="0" w:color="auto"/>
          </w:divBdr>
        </w:div>
        <w:div w:id="1911114584">
          <w:marLeft w:val="0"/>
          <w:marRight w:val="0"/>
          <w:marTop w:val="0"/>
          <w:marBottom w:val="0"/>
          <w:divBdr>
            <w:top w:val="none" w:sz="0" w:space="0" w:color="auto"/>
            <w:left w:val="none" w:sz="0" w:space="0" w:color="auto"/>
            <w:bottom w:val="none" w:sz="0" w:space="0" w:color="auto"/>
            <w:right w:val="none" w:sz="0" w:space="0" w:color="auto"/>
          </w:divBdr>
        </w:div>
        <w:div w:id="300229328">
          <w:marLeft w:val="0"/>
          <w:marRight w:val="0"/>
          <w:marTop w:val="0"/>
          <w:marBottom w:val="0"/>
          <w:divBdr>
            <w:top w:val="none" w:sz="0" w:space="0" w:color="auto"/>
            <w:left w:val="none" w:sz="0" w:space="0" w:color="auto"/>
            <w:bottom w:val="none" w:sz="0" w:space="0" w:color="auto"/>
            <w:right w:val="none" w:sz="0" w:space="0" w:color="auto"/>
          </w:divBdr>
        </w:div>
        <w:div w:id="595868991">
          <w:marLeft w:val="0"/>
          <w:marRight w:val="0"/>
          <w:marTop w:val="0"/>
          <w:marBottom w:val="0"/>
          <w:divBdr>
            <w:top w:val="none" w:sz="0" w:space="0" w:color="auto"/>
            <w:left w:val="none" w:sz="0" w:space="0" w:color="auto"/>
            <w:bottom w:val="none" w:sz="0" w:space="0" w:color="auto"/>
            <w:right w:val="none" w:sz="0" w:space="0" w:color="auto"/>
          </w:divBdr>
        </w:div>
        <w:div w:id="799806216">
          <w:marLeft w:val="0"/>
          <w:marRight w:val="0"/>
          <w:marTop w:val="0"/>
          <w:marBottom w:val="0"/>
          <w:divBdr>
            <w:top w:val="none" w:sz="0" w:space="0" w:color="auto"/>
            <w:left w:val="none" w:sz="0" w:space="0" w:color="auto"/>
            <w:bottom w:val="none" w:sz="0" w:space="0" w:color="auto"/>
            <w:right w:val="none" w:sz="0" w:space="0" w:color="auto"/>
          </w:divBdr>
        </w:div>
        <w:div w:id="812866985">
          <w:marLeft w:val="0"/>
          <w:marRight w:val="0"/>
          <w:marTop w:val="0"/>
          <w:marBottom w:val="0"/>
          <w:divBdr>
            <w:top w:val="none" w:sz="0" w:space="0" w:color="auto"/>
            <w:left w:val="none" w:sz="0" w:space="0" w:color="auto"/>
            <w:bottom w:val="none" w:sz="0" w:space="0" w:color="auto"/>
            <w:right w:val="none" w:sz="0" w:space="0" w:color="auto"/>
          </w:divBdr>
        </w:div>
        <w:div w:id="1016543821">
          <w:marLeft w:val="0"/>
          <w:marRight w:val="0"/>
          <w:marTop w:val="0"/>
          <w:marBottom w:val="0"/>
          <w:divBdr>
            <w:top w:val="none" w:sz="0" w:space="0" w:color="auto"/>
            <w:left w:val="none" w:sz="0" w:space="0" w:color="auto"/>
            <w:bottom w:val="none" w:sz="0" w:space="0" w:color="auto"/>
            <w:right w:val="none" w:sz="0" w:space="0" w:color="auto"/>
          </w:divBdr>
        </w:div>
        <w:div w:id="736324485">
          <w:marLeft w:val="0"/>
          <w:marRight w:val="0"/>
          <w:marTop w:val="0"/>
          <w:marBottom w:val="0"/>
          <w:divBdr>
            <w:top w:val="none" w:sz="0" w:space="0" w:color="auto"/>
            <w:left w:val="none" w:sz="0" w:space="0" w:color="auto"/>
            <w:bottom w:val="none" w:sz="0" w:space="0" w:color="auto"/>
            <w:right w:val="none" w:sz="0" w:space="0" w:color="auto"/>
          </w:divBdr>
        </w:div>
        <w:div w:id="22287667">
          <w:marLeft w:val="0"/>
          <w:marRight w:val="0"/>
          <w:marTop w:val="0"/>
          <w:marBottom w:val="0"/>
          <w:divBdr>
            <w:top w:val="none" w:sz="0" w:space="0" w:color="auto"/>
            <w:left w:val="none" w:sz="0" w:space="0" w:color="auto"/>
            <w:bottom w:val="none" w:sz="0" w:space="0" w:color="auto"/>
            <w:right w:val="none" w:sz="0" w:space="0" w:color="auto"/>
          </w:divBdr>
        </w:div>
        <w:div w:id="1108501550">
          <w:marLeft w:val="0"/>
          <w:marRight w:val="0"/>
          <w:marTop w:val="0"/>
          <w:marBottom w:val="0"/>
          <w:divBdr>
            <w:top w:val="none" w:sz="0" w:space="0" w:color="auto"/>
            <w:left w:val="none" w:sz="0" w:space="0" w:color="auto"/>
            <w:bottom w:val="none" w:sz="0" w:space="0" w:color="auto"/>
            <w:right w:val="none" w:sz="0" w:space="0" w:color="auto"/>
          </w:divBdr>
        </w:div>
        <w:div w:id="1739791106">
          <w:marLeft w:val="0"/>
          <w:marRight w:val="0"/>
          <w:marTop w:val="0"/>
          <w:marBottom w:val="0"/>
          <w:divBdr>
            <w:top w:val="none" w:sz="0" w:space="0" w:color="auto"/>
            <w:left w:val="none" w:sz="0" w:space="0" w:color="auto"/>
            <w:bottom w:val="none" w:sz="0" w:space="0" w:color="auto"/>
            <w:right w:val="none" w:sz="0" w:space="0" w:color="auto"/>
          </w:divBdr>
        </w:div>
        <w:div w:id="623999269">
          <w:marLeft w:val="0"/>
          <w:marRight w:val="0"/>
          <w:marTop w:val="0"/>
          <w:marBottom w:val="0"/>
          <w:divBdr>
            <w:top w:val="none" w:sz="0" w:space="0" w:color="auto"/>
            <w:left w:val="none" w:sz="0" w:space="0" w:color="auto"/>
            <w:bottom w:val="none" w:sz="0" w:space="0" w:color="auto"/>
            <w:right w:val="none" w:sz="0" w:space="0" w:color="auto"/>
          </w:divBdr>
        </w:div>
        <w:div w:id="596837274">
          <w:marLeft w:val="0"/>
          <w:marRight w:val="0"/>
          <w:marTop w:val="0"/>
          <w:marBottom w:val="0"/>
          <w:divBdr>
            <w:top w:val="none" w:sz="0" w:space="0" w:color="auto"/>
            <w:left w:val="none" w:sz="0" w:space="0" w:color="auto"/>
            <w:bottom w:val="none" w:sz="0" w:space="0" w:color="auto"/>
            <w:right w:val="none" w:sz="0" w:space="0" w:color="auto"/>
          </w:divBdr>
        </w:div>
        <w:div w:id="857235487">
          <w:marLeft w:val="0"/>
          <w:marRight w:val="0"/>
          <w:marTop w:val="0"/>
          <w:marBottom w:val="0"/>
          <w:divBdr>
            <w:top w:val="none" w:sz="0" w:space="0" w:color="auto"/>
            <w:left w:val="none" w:sz="0" w:space="0" w:color="auto"/>
            <w:bottom w:val="none" w:sz="0" w:space="0" w:color="auto"/>
            <w:right w:val="none" w:sz="0" w:space="0" w:color="auto"/>
          </w:divBdr>
        </w:div>
        <w:div w:id="959535311">
          <w:marLeft w:val="0"/>
          <w:marRight w:val="0"/>
          <w:marTop w:val="0"/>
          <w:marBottom w:val="0"/>
          <w:divBdr>
            <w:top w:val="none" w:sz="0" w:space="0" w:color="auto"/>
            <w:left w:val="none" w:sz="0" w:space="0" w:color="auto"/>
            <w:bottom w:val="none" w:sz="0" w:space="0" w:color="auto"/>
            <w:right w:val="none" w:sz="0" w:space="0" w:color="auto"/>
          </w:divBdr>
        </w:div>
        <w:div w:id="356078637">
          <w:marLeft w:val="0"/>
          <w:marRight w:val="0"/>
          <w:marTop w:val="0"/>
          <w:marBottom w:val="0"/>
          <w:divBdr>
            <w:top w:val="none" w:sz="0" w:space="0" w:color="auto"/>
            <w:left w:val="none" w:sz="0" w:space="0" w:color="auto"/>
            <w:bottom w:val="none" w:sz="0" w:space="0" w:color="auto"/>
            <w:right w:val="none" w:sz="0" w:space="0" w:color="auto"/>
          </w:divBdr>
        </w:div>
        <w:div w:id="1425689960">
          <w:marLeft w:val="0"/>
          <w:marRight w:val="0"/>
          <w:marTop w:val="0"/>
          <w:marBottom w:val="0"/>
          <w:divBdr>
            <w:top w:val="none" w:sz="0" w:space="0" w:color="auto"/>
            <w:left w:val="none" w:sz="0" w:space="0" w:color="auto"/>
            <w:bottom w:val="none" w:sz="0" w:space="0" w:color="auto"/>
            <w:right w:val="none" w:sz="0" w:space="0" w:color="auto"/>
          </w:divBdr>
        </w:div>
        <w:div w:id="853150800">
          <w:marLeft w:val="0"/>
          <w:marRight w:val="0"/>
          <w:marTop w:val="0"/>
          <w:marBottom w:val="0"/>
          <w:divBdr>
            <w:top w:val="none" w:sz="0" w:space="0" w:color="auto"/>
            <w:left w:val="none" w:sz="0" w:space="0" w:color="auto"/>
            <w:bottom w:val="none" w:sz="0" w:space="0" w:color="auto"/>
            <w:right w:val="none" w:sz="0" w:space="0" w:color="auto"/>
          </w:divBdr>
        </w:div>
        <w:div w:id="1724021824">
          <w:marLeft w:val="0"/>
          <w:marRight w:val="0"/>
          <w:marTop w:val="0"/>
          <w:marBottom w:val="0"/>
          <w:divBdr>
            <w:top w:val="none" w:sz="0" w:space="0" w:color="auto"/>
            <w:left w:val="none" w:sz="0" w:space="0" w:color="auto"/>
            <w:bottom w:val="none" w:sz="0" w:space="0" w:color="auto"/>
            <w:right w:val="none" w:sz="0" w:space="0" w:color="auto"/>
          </w:divBdr>
        </w:div>
        <w:div w:id="1208638447">
          <w:marLeft w:val="0"/>
          <w:marRight w:val="0"/>
          <w:marTop w:val="0"/>
          <w:marBottom w:val="0"/>
          <w:divBdr>
            <w:top w:val="none" w:sz="0" w:space="0" w:color="auto"/>
            <w:left w:val="none" w:sz="0" w:space="0" w:color="auto"/>
            <w:bottom w:val="none" w:sz="0" w:space="0" w:color="auto"/>
            <w:right w:val="none" w:sz="0" w:space="0" w:color="auto"/>
          </w:divBdr>
        </w:div>
        <w:div w:id="361978271">
          <w:marLeft w:val="0"/>
          <w:marRight w:val="0"/>
          <w:marTop w:val="0"/>
          <w:marBottom w:val="0"/>
          <w:divBdr>
            <w:top w:val="none" w:sz="0" w:space="0" w:color="auto"/>
            <w:left w:val="none" w:sz="0" w:space="0" w:color="auto"/>
            <w:bottom w:val="none" w:sz="0" w:space="0" w:color="auto"/>
            <w:right w:val="none" w:sz="0" w:space="0" w:color="auto"/>
          </w:divBdr>
        </w:div>
        <w:div w:id="1177889165">
          <w:marLeft w:val="0"/>
          <w:marRight w:val="0"/>
          <w:marTop w:val="0"/>
          <w:marBottom w:val="0"/>
          <w:divBdr>
            <w:top w:val="none" w:sz="0" w:space="0" w:color="auto"/>
            <w:left w:val="none" w:sz="0" w:space="0" w:color="auto"/>
            <w:bottom w:val="none" w:sz="0" w:space="0" w:color="auto"/>
            <w:right w:val="none" w:sz="0" w:space="0" w:color="auto"/>
          </w:divBdr>
        </w:div>
        <w:div w:id="446968763">
          <w:marLeft w:val="0"/>
          <w:marRight w:val="0"/>
          <w:marTop w:val="0"/>
          <w:marBottom w:val="0"/>
          <w:divBdr>
            <w:top w:val="none" w:sz="0" w:space="0" w:color="auto"/>
            <w:left w:val="none" w:sz="0" w:space="0" w:color="auto"/>
            <w:bottom w:val="none" w:sz="0" w:space="0" w:color="auto"/>
            <w:right w:val="none" w:sz="0" w:space="0" w:color="auto"/>
          </w:divBdr>
        </w:div>
        <w:div w:id="425344063">
          <w:marLeft w:val="0"/>
          <w:marRight w:val="0"/>
          <w:marTop w:val="0"/>
          <w:marBottom w:val="0"/>
          <w:divBdr>
            <w:top w:val="none" w:sz="0" w:space="0" w:color="auto"/>
            <w:left w:val="none" w:sz="0" w:space="0" w:color="auto"/>
            <w:bottom w:val="none" w:sz="0" w:space="0" w:color="auto"/>
            <w:right w:val="none" w:sz="0" w:space="0" w:color="auto"/>
          </w:divBdr>
        </w:div>
        <w:div w:id="1712727067">
          <w:marLeft w:val="0"/>
          <w:marRight w:val="0"/>
          <w:marTop w:val="0"/>
          <w:marBottom w:val="0"/>
          <w:divBdr>
            <w:top w:val="none" w:sz="0" w:space="0" w:color="auto"/>
            <w:left w:val="none" w:sz="0" w:space="0" w:color="auto"/>
            <w:bottom w:val="none" w:sz="0" w:space="0" w:color="auto"/>
            <w:right w:val="none" w:sz="0" w:space="0" w:color="auto"/>
          </w:divBdr>
        </w:div>
        <w:div w:id="707805484">
          <w:marLeft w:val="0"/>
          <w:marRight w:val="0"/>
          <w:marTop w:val="0"/>
          <w:marBottom w:val="0"/>
          <w:divBdr>
            <w:top w:val="none" w:sz="0" w:space="0" w:color="auto"/>
            <w:left w:val="none" w:sz="0" w:space="0" w:color="auto"/>
            <w:bottom w:val="none" w:sz="0" w:space="0" w:color="auto"/>
            <w:right w:val="none" w:sz="0" w:space="0" w:color="auto"/>
          </w:divBdr>
        </w:div>
        <w:div w:id="1507206055">
          <w:marLeft w:val="0"/>
          <w:marRight w:val="0"/>
          <w:marTop w:val="0"/>
          <w:marBottom w:val="0"/>
          <w:divBdr>
            <w:top w:val="none" w:sz="0" w:space="0" w:color="auto"/>
            <w:left w:val="none" w:sz="0" w:space="0" w:color="auto"/>
            <w:bottom w:val="none" w:sz="0" w:space="0" w:color="auto"/>
            <w:right w:val="none" w:sz="0" w:space="0" w:color="auto"/>
          </w:divBdr>
        </w:div>
        <w:div w:id="1290361332">
          <w:marLeft w:val="0"/>
          <w:marRight w:val="0"/>
          <w:marTop w:val="0"/>
          <w:marBottom w:val="0"/>
          <w:divBdr>
            <w:top w:val="none" w:sz="0" w:space="0" w:color="auto"/>
            <w:left w:val="none" w:sz="0" w:space="0" w:color="auto"/>
            <w:bottom w:val="none" w:sz="0" w:space="0" w:color="auto"/>
            <w:right w:val="none" w:sz="0" w:space="0" w:color="auto"/>
          </w:divBdr>
        </w:div>
        <w:div w:id="423843358">
          <w:marLeft w:val="0"/>
          <w:marRight w:val="0"/>
          <w:marTop w:val="0"/>
          <w:marBottom w:val="0"/>
          <w:divBdr>
            <w:top w:val="none" w:sz="0" w:space="0" w:color="auto"/>
            <w:left w:val="none" w:sz="0" w:space="0" w:color="auto"/>
            <w:bottom w:val="none" w:sz="0" w:space="0" w:color="auto"/>
            <w:right w:val="none" w:sz="0" w:space="0" w:color="auto"/>
          </w:divBdr>
        </w:div>
        <w:div w:id="1784303672">
          <w:marLeft w:val="0"/>
          <w:marRight w:val="0"/>
          <w:marTop w:val="0"/>
          <w:marBottom w:val="0"/>
          <w:divBdr>
            <w:top w:val="none" w:sz="0" w:space="0" w:color="auto"/>
            <w:left w:val="none" w:sz="0" w:space="0" w:color="auto"/>
            <w:bottom w:val="none" w:sz="0" w:space="0" w:color="auto"/>
            <w:right w:val="none" w:sz="0" w:space="0" w:color="auto"/>
          </w:divBdr>
        </w:div>
        <w:div w:id="498423197">
          <w:marLeft w:val="0"/>
          <w:marRight w:val="0"/>
          <w:marTop w:val="0"/>
          <w:marBottom w:val="0"/>
          <w:divBdr>
            <w:top w:val="none" w:sz="0" w:space="0" w:color="auto"/>
            <w:left w:val="none" w:sz="0" w:space="0" w:color="auto"/>
            <w:bottom w:val="none" w:sz="0" w:space="0" w:color="auto"/>
            <w:right w:val="none" w:sz="0" w:space="0" w:color="auto"/>
          </w:divBdr>
        </w:div>
        <w:div w:id="2128306737">
          <w:marLeft w:val="0"/>
          <w:marRight w:val="0"/>
          <w:marTop w:val="0"/>
          <w:marBottom w:val="0"/>
          <w:divBdr>
            <w:top w:val="none" w:sz="0" w:space="0" w:color="auto"/>
            <w:left w:val="none" w:sz="0" w:space="0" w:color="auto"/>
            <w:bottom w:val="none" w:sz="0" w:space="0" w:color="auto"/>
            <w:right w:val="none" w:sz="0" w:space="0" w:color="auto"/>
          </w:divBdr>
        </w:div>
        <w:div w:id="601694073">
          <w:marLeft w:val="0"/>
          <w:marRight w:val="0"/>
          <w:marTop w:val="0"/>
          <w:marBottom w:val="0"/>
          <w:divBdr>
            <w:top w:val="none" w:sz="0" w:space="0" w:color="auto"/>
            <w:left w:val="none" w:sz="0" w:space="0" w:color="auto"/>
            <w:bottom w:val="none" w:sz="0" w:space="0" w:color="auto"/>
            <w:right w:val="none" w:sz="0" w:space="0" w:color="auto"/>
          </w:divBdr>
        </w:div>
        <w:div w:id="99036160">
          <w:marLeft w:val="0"/>
          <w:marRight w:val="0"/>
          <w:marTop w:val="0"/>
          <w:marBottom w:val="0"/>
          <w:divBdr>
            <w:top w:val="none" w:sz="0" w:space="0" w:color="auto"/>
            <w:left w:val="none" w:sz="0" w:space="0" w:color="auto"/>
            <w:bottom w:val="none" w:sz="0" w:space="0" w:color="auto"/>
            <w:right w:val="none" w:sz="0" w:space="0" w:color="auto"/>
          </w:divBdr>
        </w:div>
        <w:div w:id="261113585">
          <w:marLeft w:val="0"/>
          <w:marRight w:val="0"/>
          <w:marTop w:val="0"/>
          <w:marBottom w:val="0"/>
          <w:divBdr>
            <w:top w:val="none" w:sz="0" w:space="0" w:color="auto"/>
            <w:left w:val="none" w:sz="0" w:space="0" w:color="auto"/>
            <w:bottom w:val="none" w:sz="0" w:space="0" w:color="auto"/>
            <w:right w:val="none" w:sz="0" w:space="0" w:color="auto"/>
          </w:divBdr>
        </w:div>
        <w:div w:id="454714373">
          <w:marLeft w:val="0"/>
          <w:marRight w:val="0"/>
          <w:marTop w:val="0"/>
          <w:marBottom w:val="0"/>
          <w:divBdr>
            <w:top w:val="none" w:sz="0" w:space="0" w:color="auto"/>
            <w:left w:val="none" w:sz="0" w:space="0" w:color="auto"/>
            <w:bottom w:val="none" w:sz="0" w:space="0" w:color="auto"/>
            <w:right w:val="none" w:sz="0" w:space="0" w:color="auto"/>
          </w:divBdr>
        </w:div>
        <w:div w:id="1281572385">
          <w:marLeft w:val="0"/>
          <w:marRight w:val="0"/>
          <w:marTop w:val="0"/>
          <w:marBottom w:val="0"/>
          <w:divBdr>
            <w:top w:val="none" w:sz="0" w:space="0" w:color="auto"/>
            <w:left w:val="none" w:sz="0" w:space="0" w:color="auto"/>
            <w:bottom w:val="none" w:sz="0" w:space="0" w:color="auto"/>
            <w:right w:val="none" w:sz="0" w:space="0" w:color="auto"/>
          </w:divBdr>
        </w:div>
        <w:div w:id="34086295">
          <w:marLeft w:val="0"/>
          <w:marRight w:val="0"/>
          <w:marTop w:val="0"/>
          <w:marBottom w:val="0"/>
          <w:divBdr>
            <w:top w:val="none" w:sz="0" w:space="0" w:color="auto"/>
            <w:left w:val="none" w:sz="0" w:space="0" w:color="auto"/>
            <w:bottom w:val="none" w:sz="0" w:space="0" w:color="auto"/>
            <w:right w:val="none" w:sz="0" w:space="0" w:color="auto"/>
          </w:divBdr>
        </w:div>
        <w:div w:id="1074398873">
          <w:marLeft w:val="0"/>
          <w:marRight w:val="0"/>
          <w:marTop w:val="0"/>
          <w:marBottom w:val="0"/>
          <w:divBdr>
            <w:top w:val="none" w:sz="0" w:space="0" w:color="auto"/>
            <w:left w:val="none" w:sz="0" w:space="0" w:color="auto"/>
            <w:bottom w:val="none" w:sz="0" w:space="0" w:color="auto"/>
            <w:right w:val="none" w:sz="0" w:space="0" w:color="auto"/>
          </w:divBdr>
        </w:div>
        <w:div w:id="477185413">
          <w:marLeft w:val="0"/>
          <w:marRight w:val="0"/>
          <w:marTop w:val="0"/>
          <w:marBottom w:val="0"/>
          <w:divBdr>
            <w:top w:val="none" w:sz="0" w:space="0" w:color="auto"/>
            <w:left w:val="none" w:sz="0" w:space="0" w:color="auto"/>
            <w:bottom w:val="none" w:sz="0" w:space="0" w:color="auto"/>
            <w:right w:val="none" w:sz="0" w:space="0" w:color="auto"/>
          </w:divBdr>
        </w:div>
        <w:div w:id="180321175">
          <w:marLeft w:val="0"/>
          <w:marRight w:val="0"/>
          <w:marTop w:val="0"/>
          <w:marBottom w:val="0"/>
          <w:divBdr>
            <w:top w:val="none" w:sz="0" w:space="0" w:color="auto"/>
            <w:left w:val="none" w:sz="0" w:space="0" w:color="auto"/>
            <w:bottom w:val="none" w:sz="0" w:space="0" w:color="auto"/>
            <w:right w:val="none" w:sz="0" w:space="0" w:color="auto"/>
          </w:divBdr>
        </w:div>
        <w:div w:id="1852451064">
          <w:marLeft w:val="0"/>
          <w:marRight w:val="0"/>
          <w:marTop w:val="0"/>
          <w:marBottom w:val="0"/>
          <w:divBdr>
            <w:top w:val="none" w:sz="0" w:space="0" w:color="auto"/>
            <w:left w:val="none" w:sz="0" w:space="0" w:color="auto"/>
            <w:bottom w:val="none" w:sz="0" w:space="0" w:color="auto"/>
            <w:right w:val="none" w:sz="0" w:space="0" w:color="auto"/>
          </w:divBdr>
        </w:div>
        <w:div w:id="1063259880">
          <w:marLeft w:val="0"/>
          <w:marRight w:val="0"/>
          <w:marTop w:val="0"/>
          <w:marBottom w:val="0"/>
          <w:divBdr>
            <w:top w:val="none" w:sz="0" w:space="0" w:color="auto"/>
            <w:left w:val="none" w:sz="0" w:space="0" w:color="auto"/>
            <w:bottom w:val="none" w:sz="0" w:space="0" w:color="auto"/>
            <w:right w:val="none" w:sz="0" w:space="0" w:color="auto"/>
          </w:divBdr>
        </w:div>
        <w:div w:id="1761022235">
          <w:marLeft w:val="0"/>
          <w:marRight w:val="0"/>
          <w:marTop w:val="0"/>
          <w:marBottom w:val="0"/>
          <w:divBdr>
            <w:top w:val="none" w:sz="0" w:space="0" w:color="auto"/>
            <w:left w:val="none" w:sz="0" w:space="0" w:color="auto"/>
            <w:bottom w:val="none" w:sz="0" w:space="0" w:color="auto"/>
            <w:right w:val="none" w:sz="0" w:space="0" w:color="auto"/>
          </w:divBdr>
        </w:div>
        <w:div w:id="1381051116">
          <w:marLeft w:val="0"/>
          <w:marRight w:val="0"/>
          <w:marTop w:val="0"/>
          <w:marBottom w:val="0"/>
          <w:divBdr>
            <w:top w:val="none" w:sz="0" w:space="0" w:color="auto"/>
            <w:left w:val="none" w:sz="0" w:space="0" w:color="auto"/>
            <w:bottom w:val="none" w:sz="0" w:space="0" w:color="auto"/>
            <w:right w:val="none" w:sz="0" w:space="0" w:color="auto"/>
          </w:divBdr>
        </w:div>
        <w:div w:id="1199396056">
          <w:marLeft w:val="0"/>
          <w:marRight w:val="0"/>
          <w:marTop w:val="0"/>
          <w:marBottom w:val="0"/>
          <w:divBdr>
            <w:top w:val="none" w:sz="0" w:space="0" w:color="auto"/>
            <w:left w:val="none" w:sz="0" w:space="0" w:color="auto"/>
            <w:bottom w:val="none" w:sz="0" w:space="0" w:color="auto"/>
            <w:right w:val="none" w:sz="0" w:space="0" w:color="auto"/>
          </w:divBdr>
        </w:div>
        <w:div w:id="353729528">
          <w:marLeft w:val="0"/>
          <w:marRight w:val="0"/>
          <w:marTop w:val="0"/>
          <w:marBottom w:val="0"/>
          <w:divBdr>
            <w:top w:val="none" w:sz="0" w:space="0" w:color="auto"/>
            <w:left w:val="none" w:sz="0" w:space="0" w:color="auto"/>
            <w:bottom w:val="none" w:sz="0" w:space="0" w:color="auto"/>
            <w:right w:val="none" w:sz="0" w:space="0" w:color="auto"/>
          </w:divBdr>
        </w:div>
        <w:div w:id="2094164014">
          <w:marLeft w:val="0"/>
          <w:marRight w:val="0"/>
          <w:marTop w:val="0"/>
          <w:marBottom w:val="0"/>
          <w:divBdr>
            <w:top w:val="none" w:sz="0" w:space="0" w:color="auto"/>
            <w:left w:val="none" w:sz="0" w:space="0" w:color="auto"/>
            <w:bottom w:val="none" w:sz="0" w:space="0" w:color="auto"/>
            <w:right w:val="none" w:sz="0" w:space="0" w:color="auto"/>
          </w:divBdr>
        </w:div>
        <w:div w:id="1622492476">
          <w:marLeft w:val="0"/>
          <w:marRight w:val="0"/>
          <w:marTop w:val="0"/>
          <w:marBottom w:val="0"/>
          <w:divBdr>
            <w:top w:val="none" w:sz="0" w:space="0" w:color="auto"/>
            <w:left w:val="none" w:sz="0" w:space="0" w:color="auto"/>
            <w:bottom w:val="none" w:sz="0" w:space="0" w:color="auto"/>
            <w:right w:val="none" w:sz="0" w:space="0" w:color="auto"/>
          </w:divBdr>
        </w:div>
        <w:div w:id="861551974">
          <w:marLeft w:val="0"/>
          <w:marRight w:val="0"/>
          <w:marTop w:val="0"/>
          <w:marBottom w:val="0"/>
          <w:divBdr>
            <w:top w:val="none" w:sz="0" w:space="0" w:color="auto"/>
            <w:left w:val="none" w:sz="0" w:space="0" w:color="auto"/>
            <w:bottom w:val="none" w:sz="0" w:space="0" w:color="auto"/>
            <w:right w:val="none" w:sz="0" w:space="0" w:color="auto"/>
          </w:divBdr>
        </w:div>
        <w:div w:id="468985889">
          <w:marLeft w:val="0"/>
          <w:marRight w:val="0"/>
          <w:marTop w:val="0"/>
          <w:marBottom w:val="0"/>
          <w:divBdr>
            <w:top w:val="none" w:sz="0" w:space="0" w:color="auto"/>
            <w:left w:val="none" w:sz="0" w:space="0" w:color="auto"/>
            <w:bottom w:val="none" w:sz="0" w:space="0" w:color="auto"/>
            <w:right w:val="none" w:sz="0" w:space="0" w:color="auto"/>
          </w:divBdr>
        </w:div>
        <w:div w:id="552666539">
          <w:marLeft w:val="0"/>
          <w:marRight w:val="0"/>
          <w:marTop w:val="0"/>
          <w:marBottom w:val="0"/>
          <w:divBdr>
            <w:top w:val="none" w:sz="0" w:space="0" w:color="auto"/>
            <w:left w:val="none" w:sz="0" w:space="0" w:color="auto"/>
            <w:bottom w:val="none" w:sz="0" w:space="0" w:color="auto"/>
            <w:right w:val="none" w:sz="0" w:space="0" w:color="auto"/>
          </w:divBdr>
        </w:div>
        <w:div w:id="2015451166">
          <w:marLeft w:val="0"/>
          <w:marRight w:val="0"/>
          <w:marTop w:val="0"/>
          <w:marBottom w:val="0"/>
          <w:divBdr>
            <w:top w:val="none" w:sz="0" w:space="0" w:color="auto"/>
            <w:left w:val="none" w:sz="0" w:space="0" w:color="auto"/>
            <w:bottom w:val="none" w:sz="0" w:space="0" w:color="auto"/>
            <w:right w:val="none" w:sz="0" w:space="0" w:color="auto"/>
          </w:divBdr>
        </w:div>
        <w:div w:id="395590552">
          <w:marLeft w:val="0"/>
          <w:marRight w:val="0"/>
          <w:marTop w:val="0"/>
          <w:marBottom w:val="0"/>
          <w:divBdr>
            <w:top w:val="none" w:sz="0" w:space="0" w:color="auto"/>
            <w:left w:val="none" w:sz="0" w:space="0" w:color="auto"/>
            <w:bottom w:val="none" w:sz="0" w:space="0" w:color="auto"/>
            <w:right w:val="none" w:sz="0" w:space="0" w:color="auto"/>
          </w:divBdr>
        </w:div>
        <w:div w:id="1288700285">
          <w:marLeft w:val="0"/>
          <w:marRight w:val="0"/>
          <w:marTop w:val="0"/>
          <w:marBottom w:val="0"/>
          <w:divBdr>
            <w:top w:val="none" w:sz="0" w:space="0" w:color="auto"/>
            <w:left w:val="none" w:sz="0" w:space="0" w:color="auto"/>
            <w:bottom w:val="none" w:sz="0" w:space="0" w:color="auto"/>
            <w:right w:val="none" w:sz="0" w:space="0" w:color="auto"/>
          </w:divBdr>
        </w:div>
        <w:div w:id="756824488">
          <w:marLeft w:val="0"/>
          <w:marRight w:val="0"/>
          <w:marTop w:val="0"/>
          <w:marBottom w:val="0"/>
          <w:divBdr>
            <w:top w:val="none" w:sz="0" w:space="0" w:color="auto"/>
            <w:left w:val="none" w:sz="0" w:space="0" w:color="auto"/>
            <w:bottom w:val="none" w:sz="0" w:space="0" w:color="auto"/>
            <w:right w:val="none" w:sz="0" w:space="0" w:color="auto"/>
          </w:divBdr>
        </w:div>
        <w:div w:id="84225962">
          <w:marLeft w:val="0"/>
          <w:marRight w:val="0"/>
          <w:marTop w:val="0"/>
          <w:marBottom w:val="0"/>
          <w:divBdr>
            <w:top w:val="none" w:sz="0" w:space="0" w:color="auto"/>
            <w:left w:val="none" w:sz="0" w:space="0" w:color="auto"/>
            <w:bottom w:val="none" w:sz="0" w:space="0" w:color="auto"/>
            <w:right w:val="none" w:sz="0" w:space="0" w:color="auto"/>
          </w:divBdr>
        </w:div>
        <w:div w:id="849418418">
          <w:marLeft w:val="0"/>
          <w:marRight w:val="0"/>
          <w:marTop w:val="0"/>
          <w:marBottom w:val="0"/>
          <w:divBdr>
            <w:top w:val="none" w:sz="0" w:space="0" w:color="auto"/>
            <w:left w:val="none" w:sz="0" w:space="0" w:color="auto"/>
            <w:bottom w:val="none" w:sz="0" w:space="0" w:color="auto"/>
            <w:right w:val="none" w:sz="0" w:space="0" w:color="auto"/>
          </w:divBdr>
        </w:div>
        <w:div w:id="1694988142">
          <w:marLeft w:val="0"/>
          <w:marRight w:val="0"/>
          <w:marTop w:val="0"/>
          <w:marBottom w:val="0"/>
          <w:divBdr>
            <w:top w:val="none" w:sz="0" w:space="0" w:color="auto"/>
            <w:left w:val="none" w:sz="0" w:space="0" w:color="auto"/>
            <w:bottom w:val="none" w:sz="0" w:space="0" w:color="auto"/>
            <w:right w:val="none" w:sz="0" w:space="0" w:color="auto"/>
          </w:divBdr>
        </w:div>
        <w:div w:id="1360159190">
          <w:marLeft w:val="0"/>
          <w:marRight w:val="0"/>
          <w:marTop w:val="0"/>
          <w:marBottom w:val="0"/>
          <w:divBdr>
            <w:top w:val="none" w:sz="0" w:space="0" w:color="auto"/>
            <w:left w:val="none" w:sz="0" w:space="0" w:color="auto"/>
            <w:bottom w:val="none" w:sz="0" w:space="0" w:color="auto"/>
            <w:right w:val="none" w:sz="0" w:space="0" w:color="auto"/>
          </w:divBdr>
        </w:div>
        <w:div w:id="1975863281">
          <w:marLeft w:val="0"/>
          <w:marRight w:val="0"/>
          <w:marTop w:val="0"/>
          <w:marBottom w:val="0"/>
          <w:divBdr>
            <w:top w:val="none" w:sz="0" w:space="0" w:color="auto"/>
            <w:left w:val="none" w:sz="0" w:space="0" w:color="auto"/>
            <w:bottom w:val="none" w:sz="0" w:space="0" w:color="auto"/>
            <w:right w:val="none" w:sz="0" w:space="0" w:color="auto"/>
          </w:divBdr>
        </w:div>
        <w:div w:id="1958173983">
          <w:marLeft w:val="0"/>
          <w:marRight w:val="0"/>
          <w:marTop w:val="0"/>
          <w:marBottom w:val="0"/>
          <w:divBdr>
            <w:top w:val="none" w:sz="0" w:space="0" w:color="auto"/>
            <w:left w:val="none" w:sz="0" w:space="0" w:color="auto"/>
            <w:bottom w:val="none" w:sz="0" w:space="0" w:color="auto"/>
            <w:right w:val="none" w:sz="0" w:space="0" w:color="auto"/>
          </w:divBdr>
        </w:div>
        <w:div w:id="413623484">
          <w:marLeft w:val="0"/>
          <w:marRight w:val="0"/>
          <w:marTop w:val="0"/>
          <w:marBottom w:val="0"/>
          <w:divBdr>
            <w:top w:val="none" w:sz="0" w:space="0" w:color="auto"/>
            <w:left w:val="none" w:sz="0" w:space="0" w:color="auto"/>
            <w:bottom w:val="none" w:sz="0" w:space="0" w:color="auto"/>
            <w:right w:val="none" w:sz="0" w:space="0" w:color="auto"/>
          </w:divBdr>
        </w:div>
        <w:div w:id="544831456">
          <w:marLeft w:val="0"/>
          <w:marRight w:val="0"/>
          <w:marTop w:val="0"/>
          <w:marBottom w:val="0"/>
          <w:divBdr>
            <w:top w:val="none" w:sz="0" w:space="0" w:color="auto"/>
            <w:left w:val="none" w:sz="0" w:space="0" w:color="auto"/>
            <w:bottom w:val="none" w:sz="0" w:space="0" w:color="auto"/>
            <w:right w:val="none" w:sz="0" w:space="0" w:color="auto"/>
          </w:divBdr>
        </w:div>
        <w:div w:id="4867096">
          <w:marLeft w:val="0"/>
          <w:marRight w:val="0"/>
          <w:marTop w:val="0"/>
          <w:marBottom w:val="0"/>
          <w:divBdr>
            <w:top w:val="none" w:sz="0" w:space="0" w:color="auto"/>
            <w:left w:val="none" w:sz="0" w:space="0" w:color="auto"/>
            <w:bottom w:val="none" w:sz="0" w:space="0" w:color="auto"/>
            <w:right w:val="none" w:sz="0" w:space="0" w:color="auto"/>
          </w:divBdr>
        </w:div>
        <w:div w:id="1957062531">
          <w:marLeft w:val="0"/>
          <w:marRight w:val="0"/>
          <w:marTop w:val="0"/>
          <w:marBottom w:val="0"/>
          <w:divBdr>
            <w:top w:val="none" w:sz="0" w:space="0" w:color="auto"/>
            <w:left w:val="none" w:sz="0" w:space="0" w:color="auto"/>
            <w:bottom w:val="none" w:sz="0" w:space="0" w:color="auto"/>
            <w:right w:val="none" w:sz="0" w:space="0" w:color="auto"/>
          </w:divBdr>
        </w:div>
        <w:div w:id="948897790">
          <w:marLeft w:val="0"/>
          <w:marRight w:val="0"/>
          <w:marTop w:val="0"/>
          <w:marBottom w:val="0"/>
          <w:divBdr>
            <w:top w:val="none" w:sz="0" w:space="0" w:color="auto"/>
            <w:left w:val="none" w:sz="0" w:space="0" w:color="auto"/>
            <w:bottom w:val="none" w:sz="0" w:space="0" w:color="auto"/>
            <w:right w:val="none" w:sz="0" w:space="0" w:color="auto"/>
          </w:divBdr>
        </w:div>
        <w:div w:id="797379569">
          <w:marLeft w:val="0"/>
          <w:marRight w:val="0"/>
          <w:marTop w:val="0"/>
          <w:marBottom w:val="0"/>
          <w:divBdr>
            <w:top w:val="none" w:sz="0" w:space="0" w:color="auto"/>
            <w:left w:val="none" w:sz="0" w:space="0" w:color="auto"/>
            <w:bottom w:val="none" w:sz="0" w:space="0" w:color="auto"/>
            <w:right w:val="none" w:sz="0" w:space="0" w:color="auto"/>
          </w:divBdr>
        </w:div>
        <w:div w:id="467479079">
          <w:marLeft w:val="0"/>
          <w:marRight w:val="0"/>
          <w:marTop w:val="0"/>
          <w:marBottom w:val="0"/>
          <w:divBdr>
            <w:top w:val="none" w:sz="0" w:space="0" w:color="auto"/>
            <w:left w:val="none" w:sz="0" w:space="0" w:color="auto"/>
            <w:bottom w:val="none" w:sz="0" w:space="0" w:color="auto"/>
            <w:right w:val="none" w:sz="0" w:space="0" w:color="auto"/>
          </w:divBdr>
        </w:div>
        <w:div w:id="979188761">
          <w:marLeft w:val="0"/>
          <w:marRight w:val="0"/>
          <w:marTop w:val="0"/>
          <w:marBottom w:val="0"/>
          <w:divBdr>
            <w:top w:val="none" w:sz="0" w:space="0" w:color="auto"/>
            <w:left w:val="none" w:sz="0" w:space="0" w:color="auto"/>
            <w:bottom w:val="none" w:sz="0" w:space="0" w:color="auto"/>
            <w:right w:val="none" w:sz="0" w:space="0" w:color="auto"/>
          </w:divBdr>
        </w:div>
        <w:div w:id="363404398">
          <w:marLeft w:val="0"/>
          <w:marRight w:val="0"/>
          <w:marTop w:val="0"/>
          <w:marBottom w:val="0"/>
          <w:divBdr>
            <w:top w:val="none" w:sz="0" w:space="0" w:color="auto"/>
            <w:left w:val="none" w:sz="0" w:space="0" w:color="auto"/>
            <w:bottom w:val="none" w:sz="0" w:space="0" w:color="auto"/>
            <w:right w:val="none" w:sz="0" w:space="0" w:color="auto"/>
          </w:divBdr>
        </w:div>
        <w:div w:id="996148435">
          <w:marLeft w:val="0"/>
          <w:marRight w:val="0"/>
          <w:marTop w:val="0"/>
          <w:marBottom w:val="0"/>
          <w:divBdr>
            <w:top w:val="none" w:sz="0" w:space="0" w:color="auto"/>
            <w:left w:val="none" w:sz="0" w:space="0" w:color="auto"/>
            <w:bottom w:val="none" w:sz="0" w:space="0" w:color="auto"/>
            <w:right w:val="none" w:sz="0" w:space="0" w:color="auto"/>
          </w:divBdr>
        </w:div>
        <w:div w:id="675692751">
          <w:marLeft w:val="0"/>
          <w:marRight w:val="0"/>
          <w:marTop w:val="0"/>
          <w:marBottom w:val="0"/>
          <w:divBdr>
            <w:top w:val="none" w:sz="0" w:space="0" w:color="auto"/>
            <w:left w:val="none" w:sz="0" w:space="0" w:color="auto"/>
            <w:bottom w:val="none" w:sz="0" w:space="0" w:color="auto"/>
            <w:right w:val="none" w:sz="0" w:space="0" w:color="auto"/>
          </w:divBdr>
        </w:div>
        <w:div w:id="1641693132">
          <w:marLeft w:val="0"/>
          <w:marRight w:val="0"/>
          <w:marTop w:val="0"/>
          <w:marBottom w:val="0"/>
          <w:divBdr>
            <w:top w:val="none" w:sz="0" w:space="0" w:color="auto"/>
            <w:left w:val="none" w:sz="0" w:space="0" w:color="auto"/>
            <w:bottom w:val="none" w:sz="0" w:space="0" w:color="auto"/>
            <w:right w:val="none" w:sz="0" w:space="0" w:color="auto"/>
          </w:divBdr>
        </w:div>
        <w:div w:id="97722312">
          <w:marLeft w:val="0"/>
          <w:marRight w:val="0"/>
          <w:marTop w:val="0"/>
          <w:marBottom w:val="0"/>
          <w:divBdr>
            <w:top w:val="none" w:sz="0" w:space="0" w:color="auto"/>
            <w:left w:val="none" w:sz="0" w:space="0" w:color="auto"/>
            <w:bottom w:val="none" w:sz="0" w:space="0" w:color="auto"/>
            <w:right w:val="none" w:sz="0" w:space="0" w:color="auto"/>
          </w:divBdr>
        </w:div>
        <w:div w:id="1389110508">
          <w:marLeft w:val="0"/>
          <w:marRight w:val="0"/>
          <w:marTop w:val="0"/>
          <w:marBottom w:val="0"/>
          <w:divBdr>
            <w:top w:val="none" w:sz="0" w:space="0" w:color="auto"/>
            <w:left w:val="none" w:sz="0" w:space="0" w:color="auto"/>
            <w:bottom w:val="none" w:sz="0" w:space="0" w:color="auto"/>
            <w:right w:val="none" w:sz="0" w:space="0" w:color="auto"/>
          </w:divBdr>
        </w:div>
        <w:div w:id="391660015">
          <w:marLeft w:val="0"/>
          <w:marRight w:val="0"/>
          <w:marTop w:val="0"/>
          <w:marBottom w:val="0"/>
          <w:divBdr>
            <w:top w:val="none" w:sz="0" w:space="0" w:color="auto"/>
            <w:left w:val="none" w:sz="0" w:space="0" w:color="auto"/>
            <w:bottom w:val="none" w:sz="0" w:space="0" w:color="auto"/>
            <w:right w:val="none" w:sz="0" w:space="0" w:color="auto"/>
          </w:divBdr>
        </w:div>
        <w:div w:id="2130081499">
          <w:marLeft w:val="0"/>
          <w:marRight w:val="0"/>
          <w:marTop w:val="0"/>
          <w:marBottom w:val="0"/>
          <w:divBdr>
            <w:top w:val="none" w:sz="0" w:space="0" w:color="auto"/>
            <w:left w:val="none" w:sz="0" w:space="0" w:color="auto"/>
            <w:bottom w:val="none" w:sz="0" w:space="0" w:color="auto"/>
            <w:right w:val="none" w:sz="0" w:space="0" w:color="auto"/>
          </w:divBdr>
        </w:div>
        <w:div w:id="1348098458">
          <w:marLeft w:val="0"/>
          <w:marRight w:val="0"/>
          <w:marTop w:val="0"/>
          <w:marBottom w:val="0"/>
          <w:divBdr>
            <w:top w:val="none" w:sz="0" w:space="0" w:color="auto"/>
            <w:left w:val="none" w:sz="0" w:space="0" w:color="auto"/>
            <w:bottom w:val="none" w:sz="0" w:space="0" w:color="auto"/>
            <w:right w:val="none" w:sz="0" w:space="0" w:color="auto"/>
          </w:divBdr>
        </w:div>
        <w:div w:id="168065913">
          <w:marLeft w:val="0"/>
          <w:marRight w:val="0"/>
          <w:marTop w:val="0"/>
          <w:marBottom w:val="0"/>
          <w:divBdr>
            <w:top w:val="none" w:sz="0" w:space="0" w:color="auto"/>
            <w:left w:val="none" w:sz="0" w:space="0" w:color="auto"/>
            <w:bottom w:val="none" w:sz="0" w:space="0" w:color="auto"/>
            <w:right w:val="none" w:sz="0" w:space="0" w:color="auto"/>
          </w:divBdr>
        </w:div>
        <w:div w:id="2015259500">
          <w:marLeft w:val="0"/>
          <w:marRight w:val="0"/>
          <w:marTop w:val="0"/>
          <w:marBottom w:val="0"/>
          <w:divBdr>
            <w:top w:val="none" w:sz="0" w:space="0" w:color="auto"/>
            <w:left w:val="none" w:sz="0" w:space="0" w:color="auto"/>
            <w:bottom w:val="none" w:sz="0" w:space="0" w:color="auto"/>
            <w:right w:val="none" w:sz="0" w:space="0" w:color="auto"/>
          </w:divBdr>
        </w:div>
        <w:div w:id="896428826">
          <w:marLeft w:val="0"/>
          <w:marRight w:val="0"/>
          <w:marTop w:val="0"/>
          <w:marBottom w:val="0"/>
          <w:divBdr>
            <w:top w:val="none" w:sz="0" w:space="0" w:color="auto"/>
            <w:left w:val="none" w:sz="0" w:space="0" w:color="auto"/>
            <w:bottom w:val="none" w:sz="0" w:space="0" w:color="auto"/>
            <w:right w:val="none" w:sz="0" w:space="0" w:color="auto"/>
          </w:divBdr>
        </w:div>
        <w:div w:id="1688870936">
          <w:marLeft w:val="0"/>
          <w:marRight w:val="0"/>
          <w:marTop w:val="0"/>
          <w:marBottom w:val="0"/>
          <w:divBdr>
            <w:top w:val="none" w:sz="0" w:space="0" w:color="auto"/>
            <w:left w:val="none" w:sz="0" w:space="0" w:color="auto"/>
            <w:bottom w:val="none" w:sz="0" w:space="0" w:color="auto"/>
            <w:right w:val="none" w:sz="0" w:space="0" w:color="auto"/>
          </w:divBdr>
        </w:div>
        <w:div w:id="928738822">
          <w:marLeft w:val="0"/>
          <w:marRight w:val="0"/>
          <w:marTop w:val="0"/>
          <w:marBottom w:val="0"/>
          <w:divBdr>
            <w:top w:val="none" w:sz="0" w:space="0" w:color="auto"/>
            <w:left w:val="none" w:sz="0" w:space="0" w:color="auto"/>
            <w:bottom w:val="none" w:sz="0" w:space="0" w:color="auto"/>
            <w:right w:val="none" w:sz="0" w:space="0" w:color="auto"/>
          </w:divBdr>
        </w:div>
        <w:div w:id="11953446">
          <w:marLeft w:val="0"/>
          <w:marRight w:val="0"/>
          <w:marTop w:val="0"/>
          <w:marBottom w:val="0"/>
          <w:divBdr>
            <w:top w:val="none" w:sz="0" w:space="0" w:color="auto"/>
            <w:left w:val="none" w:sz="0" w:space="0" w:color="auto"/>
            <w:bottom w:val="none" w:sz="0" w:space="0" w:color="auto"/>
            <w:right w:val="none" w:sz="0" w:space="0" w:color="auto"/>
          </w:divBdr>
        </w:div>
        <w:div w:id="168757001">
          <w:marLeft w:val="0"/>
          <w:marRight w:val="0"/>
          <w:marTop w:val="0"/>
          <w:marBottom w:val="0"/>
          <w:divBdr>
            <w:top w:val="none" w:sz="0" w:space="0" w:color="auto"/>
            <w:left w:val="none" w:sz="0" w:space="0" w:color="auto"/>
            <w:bottom w:val="none" w:sz="0" w:space="0" w:color="auto"/>
            <w:right w:val="none" w:sz="0" w:space="0" w:color="auto"/>
          </w:divBdr>
        </w:div>
        <w:div w:id="2006859741">
          <w:marLeft w:val="0"/>
          <w:marRight w:val="0"/>
          <w:marTop w:val="0"/>
          <w:marBottom w:val="0"/>
          <w:divBdr>
            <w:top w:val="none" w:sz="0" w:space="0" w:color="auto"/>
            <w:left w:val="none" w:sz="0" w:space="0" w:color="auto"/>
            <w:bottom w:val="none" w:sz="0" w:space="0" w:color="auto"/>
            <w:right w:val="none" w:sz="0" w:space="0" w:color="auto"/>
          </w:divBdr>
        </w:div>
        <w:div w:id="673268632">
          <w:marLeft w:val="0"/>
          <w:marRight w:val="0"/>
          <w:marTop w:val="0"/>
          <w:marBottom w:val="0"/>
          <w:divBdr>
            <w:top w:val="none" w:sz="0" w:space="0" w:color="auto"/>
            <w:left w:val="none" w:sz="0" w:space="0" w:color="auto"/>
            <w:bottom w:val="none" w:sz="0" w:space="0" w:color="auto"/>
            <w:right w:val="none" w:sz="0" w:space="0" w:color="auto"/>
          </w:divBdr>
        </w:div>
        <w:div w:id="1114249889">
          <w:marLeft w:val="0"/>
          <w:marRight w:val="0"/>
          <w:marTop w:val="0"/>
          <w:marBottom w:val="0"/>
          <w:divBdr>
            <w:top w:val="none" w:sz="0" w:space="0" w:color="auto"/>
            <w:left w:val="none" w:sz="0" w:space="0" w:color="auto"/>
            <w:bottom w:val="none" w:sz="0" w:space="0" w:color="auto"/>
            <w:right w:val="none" w:sz="0" w:space="0" w:color="auto"/>
          </w:divBdr>
        </w:div>
        <w:div w:id="590240740">
          <w:marLeft w:val="0"/>
          <w:marRight w:val="0"/>
          <w:marTop w:val="0"/>
          <w:marBottom w:val="0"/>
          <w:divBdr>
            <w:top w:val="none" w:sz="0" w:space="0" w:color="auto"/>
            <w:left w:val="none" w:sz="0" w:space="0" w:color="auto"/>
            <w:bottom w:val="none" w:sz="0" w:space="0" w:color="auto"/>
            <w:right w:val="none" w:sz="0" w:space="0" w:color="auto"/>
          </w:divBdr>
        </w:div>
        <w:div w:id="1605456147">
          <w:marLeft w:val="0"/>
          <w:marRight w:val="0"/>
          <w:marTop w:val="0"/>
          <w:marBottom w:val="0"/>
          <w:divBdr>
            <w:top w:val="none" w:sz="0" w:space="0" w:color="auto"/>
            <w:left w:val="none" w:sz="0" w:space="0" w:color="auto"/>
            <w:bottom w:val="none" w:sz="0" w:space="0" w:color="auto"/>
            <w:right w:val="none" w:sz="0" w:space="0" w:color="auto"/>
          </w:divBdr>
        </w:div>
        <w:div w:id="1495105295">
          <w:marLeft w:val="0"/>
          <w:marRight w:val="0"/>
          <w:marTop w:val="0"/>
          <w:marBottom w:val="0"/>
          <w:divBdr>
            <w:top w:val="none" w:sz="0" w:space="0" w:color="auto"/>
            <w:left w:val="none" w:sz="0" w:space="0" w:color="auto"/>
            <w:bottom w:val="none" w:sz="0" w:space="0" w:color="auto"/>
            <w:right w:val="none" w:sz="0" w:space="0" w:color="auto"/>
          </w:divBdr>
        </w:div>
        <w:div w:id="430855453">
          <w:marLeft w:val="0"/>
          <w:marRight w:val="0"/>
          <w:marTop w:val="0"/>
          <w:marBottom w:val="0"/>
          <w:divBdr>
            <w:top w:val="none" w:sz="0" w:space="0" w:color="auto"/>
            <w:left w:val="none" w:sz="0" w:space="0" w:color="auto"/>
            <w:bottom w:val="none" w:sz="0" w:space="0" w:color="auto"/>
            <w:right w:val="none" w:sz="0" w:space="0" w:color="auto"/>
          </w:divBdr>
        </w:div>
        <w:div w:id="1245186286">
          <w:marLeft w:val="0"/>
          <w:marRight w:val="0"/>
          <w:marTop w:val="0"/>
          <w:marBottom w:val="0"/>
          <w:divBdr>
            <w:top w:val="none" w:sz="0" w:space="0" w:color="auto"/>
            <w:left w:val="none" w:sz="0" w:space="0" w:color="auto"/>
            <w:bottom w:val="none" w:sz="0" w:space="0" w:color="auto"/>
            <w:right w:val="none" w:sz="0" w:space="0" w:color="auto"/>
          </w:divBdr>
        </w:div>
        <w:div w:id="763964977">
          <w:marLeft w:val="0"/>
          <w:marRight w:val="0"/>
          <w:marTop w:val="0"/>
          <w:marBottom w:val="0"/>
          <w:divBdr>
            <w:top w:val="none" w:sz="0" w:space="0" w:color="auto"/>
            <w:left w:val="none" w:sz="0" w:space="0" w:color="auto"/>
            <w:bottom w:val="none" w:sz="0" w:space="0" w:color="auto"/>
            <w:right w:val="none" w:sz="0" w:space="0" w:color="auto"/>
          </w:divBdr>
        </w:div>
        <w:div w:id="759761192">
          <w:marLeft w:val="0"/>
          <w:marRight w:val="0"/>
          <w:marTop w:val="0"/>
          <w:marBottom w:val="0"/>
          <w:divBdr>
            <w:top w:val="none" w:sz="0" w:space="0" w:color="auto"/>
            <w:left w:val="none" w:sz="0" w:space="0" w:color="auto"/>
            <w:bottom w:val="none" w:sz="0" w:space="0" w:color="auto"/>
            <w:right w:val="none" w:sz="0" w:space="0" w:color="auto"/>
          </w:divBdr>
        </w:div>
        <w:div w:id="1481998028">
          <w:marLeft w:val="0"/>
          <w:marRight w:val="0"/>
          <w:marTop w:val="0"/>
          <w:marBottom w:val="0"/>
          <w:divBdr>
            <w:top w:val="none" w:sz="0" w:space="0" w:color="auto"/>
            <w:left w:val="none" w:sz="0" w:space="0" w:color="auto"/>
            <w:bottom w:val="none" w:sz="0" w:space="0" w:color="auto"/>
            <w:right w:val="none" w:sz="0" w:space="0" w:color="auto"/>
          </w:divBdr>
        </w:div>
        <w:div w:id="249046916">
          <w:marLeft w:val="0"/>
          <w:marRight w:val="0"/>
          <w:marTop w:val="0"/>
          <w:marBottom w:val="0"/>
          <w:divBdr>
            <w:top w:val="none" w:sz="0" w:space="0" w:color="auto"/>
            <w:left w:val="none" w:sz="0" w:space="0" w:color="auto"/>
            <w:bottom w:val="none" w:sz="0" w:space="0" w:color="auto"/>
            <w:right w:val="none" w:sz="0" w:space="0" w:color="auto"/>
          </w:divBdr>
        </w:div>
        <w:div w:id="93019024">
          <w:marLeft w:val="0"/>
          <w:marRight w:val="0"/>
          <w:marTop w:val="0"/>
          <w:marBottom w:val="0"/>
          <w:divBdr>
            <w:top w:val="none" w:sz="0" w:space="0" w:color="auto"/>
            <w:left w:val="none" w:sz="0" w:space="0" w:color="auto"/>
            <w:bottom w:val="none" w:sz="0" w:space="0" w:color="auto"/>
            <w:right w:val="none" w:sz="0" w:space="0" w:color="auto"/>
          </w:divBdr>
        </w:div>
        <w:div w:id="1064448851">
          <w:marLeft w:val="0"/>
          <w:marRight w:val="0"/>
          <w:marTop w:val="0"/>
          <w:marBottom w:val="0"/>
          <w:divBdr>
            <w:top w:val="none" w:sz="0" w:space="0" w:color="auto"/>
            <w:left w:val="none" w:sz="0" w:space="0" w:color="auto"/>
            <w:bottom w:val="none" w:sz="0" w:space="0" w:color="auto"/>
            <w:right w:val="none" w:sz="0" w:space="0" w:color="auto"/>
          </w:divBdr>
        </w:div>
        <w:div w:id="275675450">
          <w:marLeft w:val="0"/>
          <w:marRight w:val="0"/>
          <w:marTop w:val="0"/>
          <w:marBottom w:val="0"/>
          <w:divBdr>
            <w:top w:val="none" w:sz="0" w:space="0" w:color="auto"/>
            <w:left w:val="none" w:sz="0" w:space="0" w:color="auto"/>
            <w:bottom w:val="none" w:sz="0" w:space="0" w:color="auto"/>
            <w:right w:val="none" w:sz="0" w:space="0" w:color="auto"/>
          </w:divBdr>
        </w:div>
        <w:div w:id="1105539087">
          <w:marLeft w:val="0"/>
          <w:marRight w:val="0"/>
          <w:marTop w:val="0"/>
          <w:marBottom w:val="0"/>
          <w:divBdr>
            <w:top w:val="none" w:sz="0" w:space="0" w:color="auto"/>
            <w:left w:val="none" w:sz="0" w:space="0" w:color="auto"/>
            <w:bottom w:val="none" w:sz="0" w:space="0" w:color="auto"/>
            <w:right w:val="none" w:sz="0" w:space="0" w:color="auto"/>
          </w:divBdr>
        </w:div>
        <w:div w:id="924532581">
          <w:marLeft w:val="0"/>
          <w:marRight w:val="0"/>
          <w:marTop w:val="0"/>
          <w:marBottom w:val="0"/>
          <w:divBdr>
            <w:top w:val="none" w:sz="0" w:space="0" w:color="auto"/>
            <w:left w:val="none" w:sz="0" w:space="0" w:color="auto"/>
            <w:bottom w:val="none" w:sz="0" w:space="0" w:color="auto"/>
            <w:right w:val="none" w:sz="0" w:space="0" w:color="auto"/>
          </w:divBdr>
        </w:div>
        <w:div w:id="533734068">
          <w:marLeft w:val="0"/>
          <w:marRight w:val="0"/>
          <w:marTop w:val="0"/>
          <w:marBottom w:val="0"/>
          <w:divBdr>
            <w:top w:val="none" w:sz="0" w:space="0" w:color="auto"/>
            <w:left w:val="none" w:sz="0" w:space="0" w:color="auto"/>
            <w:bottom w:val="none" w:sz="0" w:space="0" w:color="auto"/>
            <w:right w:val="none" w:sz="0" w:space="0" w:color="auto"/>
          </w:divBdr>
        </w:div>
        <w:div w:id="1946765805">
          <w:marLeft w:val="0"/>
          <w:marRight w:val="0"/>
          <w:marTop w:val="0"/>
          <w:marBottom w:val="0"/>
          <w:divBdr>
            <w:top w:val="none" w:sz="0" w:space="0" w:color="auto"/>
            <w:left w:val="none" w:sz="0" w:space="0" w:color="auto"/>
            <w:bottom w:val="none" w:sz="0" w:space="0" w:color="auto"/>
            <w:right w:val="none" w:sz="0" w:space="0" w:color="auto"/>
          </w:divBdr>
        </w:div>
        <w:div w:id="851459161">
          <w:marLeft w:val="0"/>
          <w:marRight w:val="0"/>
          <w:marTop w:val="0"/>
          <w:marBottom w:val="0"/>
          <w:divBdr>
            <w:top w:val="none" w:sz="0" w:space="0" w:color="auto"/>
            <w:left w:val="none" w:sz="0" w:space="0" w:color="auto"/>
            <w:bottom w:val="none" w:sz="0" w:space="0" w:color="auto"/>
            <w:right w:val="none" w:sz="0" w:space="0" w:color="auto"/>
          </w:divBdr>
        </w:div>
        <w:div w:id="941767017">
          <w:marLeft w:val="0"/>
          <w:marRight w:val="0"/>
          <w:marTop w:val="0"/>
          <w:marBottom w:val="0"/>
          <w:divBdr>
            <w:top w:val="none" w:sz="0" w:space="0" w:color="auto"/>
            <w:left w:val="none" w:sz="0" w:space="0" w:color="auto"/>
            <w:bottom w:val="none" w:sz="0" w:space="0" w:color="auto"/>
            <w:right w:val="none" w:sz="0" w:space="0" w:color="auto"/>
          </w:divBdr>
        </w:div>
        <w:div w:id="385185197">
          <w:marLeft w:val="0"/>
          <w:marRight w:val="0"/>
          <w:marTop w:val="0"/>
          <w:marBottom w:val="0"/>
          <w:divBdr>
            <w:top w:val="none" w:sz="0" w:space="0" w:color="auto"/>
            <w:left w:val="none" w:sz="0" w:space="0" w:color="auto"/>
            <w:bottom w:val="none" w:sz="0" w:space="0" w:color="auto"/>
            <w:right w:val="none" w:sz="0" w:space="0" w:color="auto"/>
          </w:divBdr>
        </w:div>
        <w:div w:id="505249507">
          <w:marLeft w:val="0"/>
          <w:marRight w:val="0"/>
          <w:marTop w:val="0"/>
          <w:marBottom w:val="0"/>
          <w:divBdr>
            <w:top w:val="none" w:sz="0" w:space="0" w:color="auto"/>
            <w:left w:val="none" w:sz="0" w:space="0" w:color="auto"/>
            <w:bottom w:val="none" w:sz="0" w:space="0" w:color="auto"/>
            <w:right w:val="none" w:sz="0" w:space="0" w:color="auto"/>
          </w:divBdr>
        </w:div>
        <w:div w:id="2059889298">
          <w:marLeft w:val="0"/>
          <w:marRight w:val="0"/>
          <w:marTop w:val="0"/>
          <w:marBottom w:val="0"/>
          <w:divBdr>
            <w:top w:val="none" w:sz="0" w:space="0" w:color="auto"/>
            <w:left w:val="none" w:sz="0" w:space="0" w:color="auto"/>
            <w:bottom w:val="none" w:sz="0" w:space="0" w:color="auto"/>
            <w:right w:val="none" w:sz="0" w:space="0" w:color="auto"/>
          </w:divBdr>
        </w:div>
        <w:div w:id="419108888">
          <w:marLeft w:val="0"/>
          <w:marRight w:val="0"/>
          <w:marTop w:val="0"/>
          <w:marBottom w:val="0"/>
          <w:divBdr>
            <w:top w:val="none" w:sz="0" w:space="0" w:color="auto"/>
            <w:left w:val="none" w:sz="0" w:space="0" w:color="auto"/>
            <w:bottom w:val="none" w:sz="0" w:space="0" w:color="auto"/>
            <w:right w:val="none" w:sz="0" w:space="0" w:color="auto"/>
          </w:divBdr>
        </w:div>
        <w:div w:id="1851674635">
          <w:marLeft w:val="0"/>
          <w:marRight w:val="0"/>
          <w:marTop w:val="0"/>
          <w:marBottom w:val="0"/>
          <w:divBdr>
            <w:top w:val="none" w:sz="0" w:space="0" w:color="auto"/>
            <w:left w:val="none" w:sz="0" w:space="0" w:color="auto"/>
            <w:bottom w:val="none" w:sz="0" w:space="0" w:color="auto"/>
            <w:right w:val="none" w:sz="0" w:space="0" w:color="auto"/>
          </w:divBdr>
        </w:div>
        <w:div w:id="1191340473">
          <w:marLeft w:val="0"/>
          <w:marRight w:val="0"/>
          <w:marTop w:val="0"/>
          <w:marBottom w:val="0"/>
          <w:divBdr>
            <w:top w:val="none" w:sz="0" w:space="0" w:color="auto"/>
            <w:left w:val="none" w:sz="0" w:space="0" w:color="auto"/>
            <w:bottom w:val="none" w:sz="0" w:space="0" w:color="auto"/>
            <w:right w:val="none" w:sz="0" w:space="0" w:color="auto"/>
          </w:divBdr>
        </w:div>
        <w:div w:id="175727450">
          <w:marLeft w:val="0"/>
          <w:marRight w:val="0"/>
          <w:marTop w:val="0"/>
          <w:marBottom w:val="0"/>
          <w:divBdr>
            <w:top w:val="none" w:sz="0" w:space="0" w:color="auto"/>
            <w:left w:val="none" w:sz="0" w:space="0" w:color="auto"/>
            <w:bottom w:val="none" w:sz="0" w:space="0" w:color="auto"/>
            <w:right w:val="none" w:sz="0" w:space="0" w:color="auto"/>
          </w:divBdr>
        </w:div>
        <w:div w:id="379984134">
          <w:marLeft w:val="0"/>
          <w:marRight w:val="0"/>
          <w:marTop w:val="0"/>
          <w:marBottom w:val="0"/>
          <w:divBdr>
            <w:top w:val="none" w:sz="0" w:space="0" w:color="auto"/>
            <w:left w:val="none" w:sz="0" w:space="0" w:color="auto"/>
            <w:bottom w:val="none" w:sz="0" w:space="0" w:color="auto"/>
            <w:right w:val="none" w:sz="0" w:space="0" w:color="auto"/>
          </w:divBdr>
        </w:div>
        <w:div w:id="50928862">
          <w:marLeft w:val="0"/>
          <w:marRight w:val="0"/>
          <w:marTop w:val="0"/>
          <w:marBottom w:val="0"/>
          <w:divBdr>
            <w:top w:val="none" w:sz="0" w:space="0" w:color="auto"/>
            <w:left w:val="none" w:sz="0" w:space="0" w:color="auto"/>
            <w:bottom w:val="none" w:sz="0" w:space="0" w:color="auto"/>
            <w:right w:val="none" w:sz="0" w:space="0" w:color="auto"/>
          </w:divBdr>
        </w:div>
        <w:div w:id="269897423">
          <w:marLeft w:val="0"/>
          <w:marRight w:val="0"/>
          <w:marTop w:val="0"/>
          <w:marBottom w:val="0"/>
          <w:divBdr>
            <w:top w:val="none" w:sz="0" w:space="0" w:color="auto"/>
            <w:left w:val="none" w:sz="0" w:space="0" w:color="auto"/>
            <w:bottom w:val="none" w:sz="0" w:space="0" w:color="auto"/>
            <w:right w:val="none" w:sz="0" w:space="0" w:color="auto"/>
          </w:divBdr>
        </w:div>
        <w:div w:id="1881360972">
          <w:marLeft w:val="0"/>
          <w:marRight w:val="0"/>
          <w:marTop w:val="0"/>
          <w:marBottom w:val="0"/>
          <w:divBdr>
            <w:top w:val="none" w:sz="0" w:space="0" w:color="auto"/>
            <w:left w:val="none" w:sz="0" w:space="0" w:color="auto"/>
            <w:bottom w:val="none" w:sz="0" w:space="0" w:color="auto"/>
            <w:right w:val="none" w:sz="0" w:space="0" w:color="auto"/>
          </w:divBdr>
        </w:div>
        <w:div w:id="1793593275">
          <w:marLeft w:val="0"/>
          <w:marRight w:val="0"/>
          <w:marTop w:val="0"/>
          <w:marBottom w:val="0"/>
          <w:divBdr>
            <w:top w:val="none" w:sz="0" w:space="0" w:color="auto"/>
            <w:left w:val="none" w:sz="0" w:space="0" w:color="auto"/>
            <w:bottom w:val="none" w:sz="0" w:space="0" w:color="auto"/>
            <w:right w:val="none" w:sz="0" w:space="0" w:color="auto"/>
          </w:divBdr>
        </w:div>
        <w:div w:id="1993439277">
          <w:marLeft w:val="0"/>
          <w:marRight w:val="0"/>
          <w:marTop w:val="0"/>
          <w:marBottom w:val="0"/>
          <w:divBdr>
            <w:top w:val="none" w:sz="0" w:space="0" w:color="auto"/>
            <w:left w:val="none" w:sz="0" w:space="0" w:color="auto"/>
            <w:bottom w:val="none" w:sz="0" w:space="0" w:color="auto"/>
            <w:right w:val="none" w:sz="0" w:space="0" w:color="auto"/>
          </w:divBdr>
        </w:div>
        <w:div w:id="1958021354">
          <w:marLeft w:val="0"/>
          <w:marRight w:val="0"/>
          <w:marTop w:val="0"/>
          <w:marBottom w:val="0"/>
          <w:divBdr>
            <w:top w:val="none" w:sz="0" w:space="0" w:color="auto"/>
            <w:left w:val="none" w:sz="0" w:space="0" w:color="auto"/>
            <w:bottom w:val="none" w:sz="0" w:space="0" w:color="auto"/>
            <w:right w:val="none" w:sz="0" w:space="0" w:color="auto"/>
          </w:divBdr>
        </w:div>
        <w:div w:id="208223215">
          <w:marLeft w:val="0"/>
          <w:marRight w:val="0"/>
          <w:marTop w:val="0"/>
          <w:marBottom w:val="0"/>
          <w:divBdr>
            <w:top w:val="none" w:sz="0" w:space="0" w:color="auto"/>
            <w:left w:val="none" w:sz="0" w:space="0" w:color="auto"/>
            <w:bottom w:val="none" w:sz="0" w:space="0" w:color="auto"/>
            <w:right w:val="none" w:sz="0" w:space="0" w:color="auto"/>
          </w:divBdr>
        </w:div>
        <w:div w:id="1343505433">
          <w:marLeft w:val="0"/>
          <w:marRight w:val="0"/>
          <w:marTop w:val="0"/>
          <w:marBottom w:val="0"/>
          <w:divBdr>
            <w:top w:val="none" w:sz="0" w:space="0" w:color="auto"/>
            <w:left w:val="none" w:sz="0" w:space="0" w:color="auto"/>
            <w:bottom w:val="none" w:sz="0" w:space="0" w:color="auto"/>
            <w:right w:val="none" w:sz="0" w:space="0" w:color="auto"/>
          </w:divBdr>
        </w:div>
        <w:div w:id="143162928">
          <w:marLeft w:val="0"/>
          <w:marRight w:val="0"/>
          <w:marTop w:val="0"/>
          <w:marBottom w:val="0"/>
          <w:divBdr>
            <w:top w:val="none" w:sz="0" w:space="0" w:color="auto"/>
            <w:left w:val="none" w:sz="0" w:space="0" w:color="auto"/>
            <w:bottom w:val="none" w:sz="0" w:space="0" w:color="auto"/>
            <w:right w:val="none" w:sz="0" w:space="0" w:color="auto"/>
          </w:divBdr>
        </w:div>
        <w:div w:id="331105144">
          <w:marLeft w:val="0"/>
          <w:marRight w:val="0"/>
          <w:marTop w:val="0"/>
          <w:marBottom w:val="0"/>
          <w:divBdr>
            <w:top w:val="none" w:sz="0" w:space="0" w:color="auto"/>
            <w:left w:val="none" w:sz="0" w:space="0" w:color="auto"/>
            <w:bottom w:val="none" w:sz="0" w:space="0" w:color="auto"/>
            <w:right w:val="none" w:sz="0" w:space="0" w:color="auto"/>
          </w:divBdr>
        </w:div>
        <w:div w:id="2045668973">
          <w:marLeft w:val="0"/>
          <w:marRight w:val="0"/>
          <w:marTop w:val="0"/>
          <w:marBottom w:val="0"/>
          <w:divBdr>
            <w:top w:val="none" w:sz="0" w:space="0" w:color="auto"/>
            <w:left w:val="none" w:sz="0" w:space="0" w:color="auto"/>
            <w:bottom w:val="none" w:sz="0" w:space="0" w:color="auto"/>
            <w:right w:val="none" w:sz="0" w:space="0" w:color="auto"/>
          </w:divBdr>
        </w:div>
        <w:div w:id="1977559942">
          <w:marLeft w:val="0"/>
          <w:marRight w:val="0"/>
          <w:marTop w:val="0"/>
          <w:marBottom w:val="0"/>
          <w:divBdr>
            <w:top w:val="none" w:sz="0" w:space="0" w:color="auto"/>
            <w:left w:val="none" w:sz="0" w:space="0" w:color="auto"/>
            <w:bottom w:val="none" w:sz="0" w:space="0" w:color="auto"/>
            <w:right w:val="none" w:sz="0" w:space="0" w:color="auto"/>
          </w:divBdr>
        </w:div>
        <w:div w:id="1172183502">
          <w:marLeft w:val="0"/>
          <w:marRight w:val="0"/>
          <w:marTop w:val="0"/>
          <w:marBottom w:val="0"/>
          <w:divBdr>
            <w:top w:val="none" w:sz="0" w:space="0" w:color="auto"/>
            <w:left w:val="none" w:sz="0" w:space="0" w:color="auto"/>
            <w:bottom w:val="none" w:sz="0" w:space="0" w:color="auto"/>
            <w:right w:val="none" w:sz="0" w:space="0" w:color="auto"/>
          </w:divBdr>
        </w:div>
        <w:div w:id="279918624">
          <w:marLeft w:val="0"/>
          <w:marRight w:val="0"/>
          <w:marTop w:val="0"/>
          <w:marBottom w:val="0"/>
          <w:divBdr>
            <w:top w:val="none" w:sz="0" w:space="0" w:color="auto"/>
            <w:left w:val="none" w:sz="0" w:space="0" w:color="auto"/>
            <w:bottom w:val="none" w:sz="0" w:space="0" w:color="auto"/>
            <w:right w:val="none" w:sz="0" w:space="0" w:color="auto"/>
          </w:divBdr>
        </w:div>
        <w:div w:id="747576661">
          <w:marLeft w:val="0"/>
          <w:marRight w:val="0"/>
          <w:marTop w:val="0"/>
          <w:marBottom w:val="0"/>
          <w:divBdr>
            <w:top w:val="none" w:sz="0" w:space="0" w:color="auto"/>
            <w:left w:val="none" w:sz="0" w:space="0" w:color="auto"/>
            <w:bottom w:val="none" w:sz="0" w:space="0" w:color="auto"/>
            <w:right w:val="none" w:sz="0" w:space="0" w:color="auto"/>
          </w:divBdr>
        </w:div>
        <w:div w:id="1744834787">
          <w:marLeft w:val="0"/>
          <w:marRight w:val="0"/>
          <w:marTop w:val="0"/>
          <w:marBottom w:val="0"/>
          <w:divBdr>
            <w:top w:val="none" w:sz="0" w:space="0" w:color="auto"/>
            <w:left w:val="none" w:sz="0" w:space="0" w:color="auto"/>
            <w:bottom w:val="none" w:sz="0" w:space="0" w:color="auto"/>
            <w:right w:val="none" w:sz="0" w:space="0" w:color="auto"/>
          </w:divBdr>
        </w:div>
        <w:div w:id="1709449411">
          <w:marLeft w:val="0"/>
          <w:marRight w:val="0"/>
          <w:marTop w:val="0"/>
          <w:marBottom w:val="0"/>
          <w:divBdr>
            <w:top w:val="none" w:sz="0" w:space="0" w:color="auto"/>
            <w:left w:val="none" w:sz="0" w:space="0" w:color="auto"/>
            <w:bottom w:val="none" w:sz="0" w:space="0" w:color="auto"/>
            <w:right w:val="none" w:sz="0" w:space="0" w:color="auto"/>
          </w:divBdr>
        </w:div>
        <w:div w:id="1674642476">
          <w:marLeft w:val="0"/>
          <w:marRight w:val="0"/>
          <w:marTop w:val="0"/>
          <w:marBottom w:val="0"/>
          <w:divBdr>
            <w:top w:val="none" w:sz="0" w:space="0" w:color="auto"/>
            <w:left w:val="none" w:sz="0" w:space="0" w:color="auto"/>
            <w:bottom w:val="none" w:sz="0" w:space="0" w:color="auto"/>
            <w:right w:val="none" w:sz="0" w:space="0" w:color="auto"/>
          </w:divBdr>
        </w:div>
        <w:div w:id="259217665">
          <w:marLeft w:val="0"/>
          <w:marRight w:val="0"/>
          <w:marTop w:val="0"/>
          <w:marBottom w:val="0"/>
          <w:divBdr>
            <w:top w:val="none" w:sz="0" w:space="0" w:color="auto"/>
            <w:left w:val="none" w:sz="0" w:space="0" w:color="auto"/>
            <w:bottom w:val="none" w:sz="0" w:space="0" w:color="auto"/>
            <w:right w:val="none" w:sz="0" w:space="0" w:color="auto"/>
          </w:divBdr>
        </w:div>
        <w:div w:id="369494360">
          <w:marLeft w:val="0"/>
          <w:marRight w:val="0"/>
          <w:marTop w:val="0"/>
          <w:marBottom w:val="0"/>
          <w:divBdr>
            <w:top w:val="none" w:sz="0" w:space="0" w:color="auto"/>
            <w:left w:val="none" w:sz="0" w:space="0" w:color="auto"/>
            <w:bottom w:val="none" w:sz="0" w:space="0" w:color="auto"/>
            <w:right w:val="none" w:sz="0" w:space="0" w:color="auto"/>
          </w:divBdr>
        </w:div>
        <w:div w:id="273487494">
          <w:marLeft w:val="0"/>
          <w:marRight w:val="0"/>
          <w:marTop w:val="0"/>
          <w:marBottom w:val="0"/>
          <w:divBdr>
            <w:top w:val="none" w:sz="0" w:space="0" w:color="auto"/>
            <w:left w:val="none" w:sz="0" w:space="0" w:color="auto"/>
            <w:bottom w:val="none" w:sz="0" w:space="0" w:color="auto"/>
            <w:right w:val="none" w:sz="0" w:space="0" w:color="auto"/>
          </w:divBdr>
        </w:div>
        <w:div w:id="660423869">
          <w:marLeft w:val="0"/>
          <w:marRight w:val="0"/>
          <w:marTop w:val="0"/>
          <w:marBottom w:val="0"/>
          <w:divBdr>
            <w:top w:val="none" w:sz="0" w:space="0" w:color="auto"/>
            <w:left w:val="none" w:sz="0" w:space="0" w:color="auto"/>
            <w:bottom w:val="none" w:sz="0" w:space="0" w:color="auto"/>
            <w:right w:val="none" w:sz="0" w:space="0" w:color="auto"/>
          </w:divBdr>
        </w:div>
        <w:div w:id="607204618">
          <w:marLeft w:val="0"/>
          <w:marRight w:val="0"/>
          <w:marTop w:val="0"/>
          <w:marBottom w:val="0"/>
          <w:divBdr>
            <w:top w:val="none" w:sz="0" w:space="0" w:color="auto"/>
            <w:left w:val="none" w:sz="0" w:space="0" w:color="auto"/>
            <w:bottom w:val="none" w:sz="0" w:space="0" w:color="auto"/>
            <w:right w:val="none" w:sz="0" w:space="0" w:color="auto"/>
          </w:divBdr>
        </w:div>
        <w:div w:id="1556046028">
          <w:marLeft w:val="0"/>
          <w:marRight w:val="0"/>
          <w:marTop w:val="0"/>
          <w:marBottom w:val="0"/>
          <w:divBdr>
            <w:top w:val="none" w:sz="0" w:space="0" w:color="auto"/>
            <w:left w:val="none" w:sz="0" w:space="0" w:color="auto"/>
            <w:bottom w:val="none" w:sz="0" w:space="0" w:color="auto"/>
            <w:right w:val="none" w:sz="0" w:space="0" w:color="auto"/>
          </w:divBdr>
        </w:div>
        <w:div w:id="70544875">
          <w:marLeft w:val="0"/>
          <w:marRight w:val="0"/>
          <w:marTop w:val="0"/>
          <w:marBottom w:val="0"/>
          <w:divBdr>
            <w:top w:val="none" w:sz="0" w:space="0" w:color="auto"/>
            <w:left w:val="none" w:sz="0" w:space="0" w:color="auto"/>
            <w:bottom w:val="none" w:sz="0" w:space="0" w:color="auto"/>
            <w:right w:val="none" w:sz="0" w:space="0" w:color="auto"/>
          </w:divBdr>
        </w:div>
        <w:div w:id="2073312191">
          <w:marLeft w:val="0"/>
          <w:marRight w:val="0"/>
          <w:marTop w:val="0"/>
          <w:marBottom w:val="0"/>
          <w:divBdr>
            <w:top w:val="none" w:sz="0" w:space="0" w:color="auto"/>
            <w:left w:val="none" w:sz="0" w:space="0" w:color="auto"/>
            <w:bottom w:val="none" w:sz="0" w:space="0" w:color="auto"/>
            <w:right w:val="none" w:sz="0" w:space="0" w:color="auto"/>
          </w:divBdr>
        </w:div>
      </w:divsChild>
    </w:div>
    <w:div w:id="693965515">
      <w:bodyDiv w:val="1"/>
      <w:marLeft w:val="0"/>
      <w:marRight w:val="0"/>
      <w:marTop w:val="0"/>
      <w:marBottom w:val="0"/>
      <w:divBdr>
        <w:top w:val="none" w:sz="0" w:space="0" w:color="auto"/>
        <w:left w:val="none" w:sz="0" w:space="0" w:color="auto"/>
        <w:bottom w:val="none" w:sz="0" w:space="0" w:color="auto"/>
        <w:right w:val="none" w:sz="0" w:space="0" w:color="auto"/>
      </w:divBdr>
    </w:div>
    <w:div w:id="1044477416">
      <w:bodyDiv w:val="1"/>
      <w:marLeft w:val="0"/>
      <w:marRight w:val="0"/>
      <w:marTop w:val="0"/>
      <w:marBottom w:val="0"/>
      <w:divBdr>
        <w:top w:val="none" w:sz="0" w:space="0" w:color="auto"/>
        <w:left w:val="none" w:sz="0" w:space="0" w:color="auto"/>
        <w:bottom w:val="none" w:sz="0" w:space="0" w:color="auto"/>
        <w:right w:val="none" w:sz="0" w:space="0" w:color="auto"/>
      </w:divBdr>
      <w:divsChild>
        <w:div w:id="248584417">
          <w:marLeft w:val="0"/>
          <w:marRight w:val="0"/>
          <w:marTop w:val="0"/>
          <w:marBottom w:val="0"/>
          <w:divBdr>
            <w:top w:val="none" w:sz="0" w:space="0" w:color="auto"/>
            <w:left w:val="none" w:sz="0" w:space="0" w:color="auto"/>
            <w:bottom w:val="none" w:sz="0" w:space="0" w:color="auto"/>
            <w:right w:val="none" w:sz="0" w:space="0" w:color="auto"/>
          </w:divBdr>
        </w:div>
        <w:div w:id="1918976092">
          <w:marLeft w:val="0"/>
          <w:marRight w:val="0"/>
          <w:marTop w:val="0"/>
          <w:marBottom w:val="0"/>
          <w:divBdr>
            <w:top w:val="none" w:sz="0" w:space="0" w:color="auto"/>
            <w:left w:val="none" w:sz="0" w:space="0" w:color="auto"/>
            <w:bottom w:val="none" w:sz="0" w:space="0" w:color="auto"/>
            <w:right w:val="none" w:sz="0" w:space="0" w:color="auto"/>
          </w:divBdr>
        </w:div>
        <w:div w:id="598951244">
          <w:marLeft w:val="0"/>
          <w:marRight w:val="0"/>
          <w:marTop w:val="0"/>
          <w:marBottom w:val="0"/>
          <w:divBdr>
            <w:top w:val="none" w:sz="0" w:space="0" w:color="auto"/>
            <w:left w:val="none" w:sz="0" w:space="0" w:color="auto"/>
            <w:bottom w:val="none" w:sz="0" w:space="0" w:color="auto"/>
            <w:right w:val="none" w:sz="0" w:space="0" w:color="auto"/>
          </w:divBdr>
        </w:div>
        <w:div w:id="526798399">
          <w:marLeft w:val="0"/>
          <w:marRight w:val="0"/>
          <w:marTop w:val="0"/>
          <w:marBottom w:val="0"/>
          <w:divBdr>
            <w:top w:val="none" w:sz="0" w:space="0" w:color="auto"/>
            <w:left w:val="none" w:sz="0" w:space="0" w:color="auto"/>
            <w:bottom w:val="none" w:sz="0" w:space="0" w:color="auto"/>
            <w:right w:val="none" w:sz="0" w:space="0" w:color="auto"/>
          </w:divBdr>
        </w:div>
        <w:div w:id="1686051251">
          <w:marLeft w:val="0"/>
          <w:marRight w:val="0"/>
          <w:marTop w:val="0"/>
          <w:marBottom w:val="0"/>
          <w:divBdr>
            <w:top w:val="none" w:sz="0" w:space="0" w:color="auto"/>
            <w:left w:val="none" w:sz="0" w:space="0" w:color="auto"/>
            <w:bottom w:val="none" w:sz="0" w:space="0" w:color="auto"/>
            <w:right w:val="none" w:sz="0" w:space="0" w:color="auto"/>
          </w:divBdr>
        </w:div>
        <w:div w:id="1898668440">
          <w:marLeft w:val="0"/>
          <w:marRight w:val="0"/>
          <w:marTop w:val="0"/>
          <w:marBottom w:val="0"/>
          <w:divBdr>
            <w:top w:val="none" w:sz="0" w:space="0" w:color="auto"/>
            <w:left w:val="none" w:sz="0" w:space="0" w:color="auto"/>
            <w:bottom w:val="none" w:sz="0" w:space="0" w:color="auto"/>
            <w:right w:val="none" w:sz="0" w:space="0" w:color="auto"/>
          </w:divBdr>
        </w:div>
        <w:div w:id="405953528">
          <w:marLeft w:val="0"/>
          <w:marRight w:val="0"/>
          <w:marTop w:val="0"/>
          <w:marBottom w:val="0"/>
          <w:divBdr>
            <w:top w:val="none" w:sz="0" w:space="0" w:color="auto"/>
            <w:left w:val="none" w:sz="0" w:space="0" w:color="auto"/>
            <w:bottom w:val="none" w:sz="0" w:space="0" w:color="auto"/>
            <w:right w:val="none" w:sz="0" w:space="0" w:color="auto"/>
          </w:divBdr>
        </w:div>
        <w:div w:id="1673294579">
          <w:marLeft w:val="0"/>
          <w:marRight w:val="0"/>
          <w:marTop w:val="0"/>
          <w:marBottom w:val="0"/>
          <w:divBdr>
            <w:top w:val="none" w:sz="0" w:space="0" w:color="auto"/>
            <w:left w:val="none" w:sz="0" w:space="0" w:color="auto"/>
            <w:bottom w:val="none" w:sz="0" w:space="0" w:color="auto"/>
            <w:right w:val="none" w:sz="0" w:space="0" w:color="auto"/>
          </w:divBdr>
        </w:div>
        <w:div w:id="1899241235">
          <w:marLeft w:val="0"/>
          <w:marRight w:val="0"/>
          <w:marTop w:val="0"/>
          <w:marBottom w:val="0"/>
          <w:divBdr>
            <w:top w:val="none" w:sz="0" w:space="0" w:color="auto"/>
            <w:left w:val="none" w:sz="0" w:space="0" w:color="auto"/>
            <w:bottom w:val="none" w:sz="0" w:space="0" w:color="auto"/>
            <w:right w:val="none" w:sz="0" w:space="0" w:color="auto"/>
          </w:divBdr>
        </w:div>
        <w:div w:id="1018384267">
          <w:marLeft w:val="0"/>
          <w:marRight w:val="0"/>
          <w:marTop w:val="0"/>
          <w:marBottom w:val="0"/>
          <w:divBdr>
            <w:top w:val="none" w:sz="0" w:space="0" w:color="auto"/>
            <w:left w:val="none" w:sz="0" w:space="0" w:color="auto"/>
            <w:bottom w:val="none" w:sz="0" w:space="0" w:color="auto"/>
            <w:right w:val="none" w:sz="0" w:space="0" w:color="auto"/>
          </w:divBdr>
        </w:div>
        <w:div w:id="391732129">
          <w:marLeft w:val="0"/>
          <w:marRight w:val="0"/>
          <w:marTop w:val="0"/>
          <w:marBottom w:val="0"/>
          <w:divBdr>
            <w:top w:val="none" w:sz="0" w:space="0" w:color="auto"/>
            <w:left w:val="none" w:sz="0" w:space="0" w:color="auto"/>
            <w:bottom w:val="none" w:sz="0" w:space="0" w:color="auto"/>
            <w:right w:val="none" w:sz="0" w:space="0" w:color="auto"/>
          </w:divBdr>
        </w:div>
        <w:div w:id="1318417659">
          <w:marLeft w:val="0"/>
          <w:marRight w:val="0"/>
          <w:marTop w:val="0"/>
          <w:marBottom w:val="0"/>
          <w:divBdr>
            <w:top w:val="none" w:sz="0" w:space="0" w:color="auto"/>
            <w:left w:val="none" w:sz="0" w:space="0" w:color="auto"/>
            <w:bottom w:val="none" w:sz="0" w:space="0" w:color="auto"/>
            <w:right w:val="none" w:sz="0" w:space="0" w:color="auto"/>
          </w:divBdr>
        </w:div>
        <w:div w:id="1905875354">
          <w:marLeft w:val="0"/>
          <w:marRight w:val="0"/>
          <w:marTop w:val="0"/>
          <w:marBottom w:val="0"/>
          <w:divBdr>
            <w:top w:val="none" w:sz="0" w:space="0" w:color="auto"/>
            <w:left w:val="none" w:sz="0" w:space="0" w:color="auto"/>
            <w:bottom w:val="none" w:sz="0" w:space="0" w:color="auto"/>
            <w:right w:val="none" w:sz="0" w:space="0" w:color="auto"/>
          </w:divBdr>
        </w:div>
        <w:div w:id="283774423">
          <w:marLeft w:val="0"/>
          <w:marRight w:val="0"/>
          <w:marTop w:val="0"/>
          <w:marBottom w:val="0"/>
          <w:divBdr>
            <w:top w:val="none" w:sz="0" w:space="0" w:color="auto"/>
            <w:left w:val="none" w:sz="0" w:space="0" w:color="auto"/>
            <w:bottom w:val="none" w:sz="0" w:space="0" w:color="auto"/>
            <w:right w:val="none" w:sz="0" w:space="0" w:color="auto"/>
          </w:divBdr>
        </w:div>
        <w:div w:id="1834251892">
          <w:marLeft w:val="0"/>
          <w:marRight w:val="0"/>
          <w:marTop w:val="0"/>
          <w:marBottom w:val="0"/>
          <w:divBdr>
            <w:top w:val="none" w:sz="0" w:space="0" w:color="auto"/>
            <w:left w:val="none" w:sz="0" w:space="0" w:color="auto"/>
            <w:bottom w:val="none" w:sz="0" w:space="0" w:color="auto"/>
            <w:right w:val="none" w:sz="0" w:space="0" w:color="auto"/>
          </w:divBdr>
        </w:div>
        <w:div w:id="1654334220">
          <w:marLeft w:val="0"/>
          <w:marRight w:val="0"/>
          <w:marTop w:val="0"/>
          <w:marBottom w:val="0"/>
          <w:divBdr>
            <w:top w:val="none" w:sz="0" w:space="0" w:color="auto"/>
            <w:left w:val="none" w:sz="0" w:space="0" w:color="auto"/>
            <w:bottom w:val="none" w:sz="0" w:space="0" w:color="auto"/>
            <w:right w:val="none" w:sz="0" w:space="0" w:color="auto"/>
          </w:divBdr>
        </w:div>
        <w:div w:id="412777045">
          <w:marLeft w:val="0"/>
          <w:marRight w:val="0"/>
          <w:marTop w:val="0"/>
          <w:marBottom w:val="0"/>
          <w:divBdr>
            <w:top w:val="none" w:sz="0" w:space="0" w:color="auto"/>
            <w:left w:val="none" w:sz="0" w:space="0" w:color="auto"/>
            <w:bottom w:val="none" w:sz="0" w:space="0" w:color="auto"/>
            <w:right w:val="none" w:sz="0" w:space="0" w:color="auto"/>
          </w:divBdr>
        </w:div>
        <w:div w:id="1297372290">
          <w:marLeft w:val="0"/>
          <w:marRight w:val="0"/>
          <w:marTop w:val="0"/>
          <w:marBottom w:val="0"/>
          <w:divBdr>
            <w:top w:val="none" w:sz="0" w:space="0" w:color="auto"/>
            <w:left w:val="none" w:sz="0" w:space="0" w:color="auto"/>
            <w:bottom w:val="none" w:sz="0" w:space="0" w:color="auto"/>
            <w:right w:val="none" w:sz="0" w:space="0" w:color="auto"/>
          </w:divBdr>
        </w:div>
        <w:div w:id="525368489">
          <w:marLeft w:val="0"/>
          <w:marRight w:val="0"/>
          <w:marTop w:val="0"/>
          <w:marBottom w:val="0"/>
          <w:divBdr>
            <w:top w:val="none" w:sz="0" w:space="0" w:color="auto"/>
            <w:left w:val="none" w:sz="0" w:space="0" w:color="auto"/>
            <w:bottom w:val="none" w:sz="0" w:space="0" w:color="auto"/>
            <w:right w:val="none" w:sz="0" w:space="0" w:color="auto"/>
          </w:divBdr>
        </w:div>
        <w:div w:id="177501673">
          <w:marLeft w:val="0"/>
          <w:marRight w:val="0"/>
          <w:marTop w:val="0"/>
          <w:marBottom w:val="0"/>
          <w:divBdr>
            <w:top w:val="none" w:sz="0" w:space="0" w:color="auto"/>
            <w:left w:val="none" w:sz="0" w:space="0" w:color="auto"/>
            <w:bottom w:val="none" w:sz="0" w:space="0" w:color="auto"/>
            <w:right w:val="none" w:sz="0" w:space="0" w:color="auto"/>
          </w:divBdr>
        </w:div>
        <w:div w:id="516504323">
          <w:marLeft w:val="0"/>
          <w:marRight w:val="0"/>
          <w:marTop w:val="0"/>
          <w:marBottom w:val="0"/>
          <w:divBdr>
            <w:top w:val="none" w:sz="0" w:space="0" w:color="auto"/>
            <w:left w:val="none" w:sz="0" w:space="0" w:color="auto"/>
            <w:bottom w:val="none" w:sz="0" w:space="0" w:color="auto"/>
            <w:right w:val="none" w:sz="0" w:space="0" w:color="auto"/>
          </w:divBdr>
        </w:div>
        <w:div w:id="1979259978">
          <w:marLeft w:val="0"/>
          <w:marRight w:val="0"/>
          <w:marTop w:val="0"/>
          <w:marBottom w:val="0"/>
          <w:divBdr>
            <w:top w:val="none" w:sz="0" w:space="0" w:color="auto"/>
            <w:left w:val="none" w:sz="0" w:space="0" w:color="auto"/>
            <w:bottom w:val="none" w:sz="0" w:space="0" w:color="auto"/>
            <w:right w:val="none" w:sz="0" w:space="0" w:color="auto"/>
          </w:divBdr>
        </w:div>
        <w:div w:id="1440486565">
          <w:marLeft w:val="0"/>
          <w:marRight w:val="0"/>
          <w:marTop w:val="0"/>
          <w:marBottom w:val="0"/>
          <w:divBdr>
            <w:top w:val="none" w:sz="0" w:space="0" w:color="auto"/>
            <w:left w:val="none" w:sz="0" w:space="0" w:color="auto"/>
            <w:bottom w:val="none" w:sz="0" w:space="0" w:color="auto"/>
            <w:right w:val="none" w:sz="0" w:space="0" w:color="auto"/>
          </w:divBdr>
        </w:div>
        <w:div w:id="113793036">
          <w:marLeft w:val="0"/>
          <w:marRight w:val="0"/>
          <w:marTop w:val="0"/>
          <w:marBottom w:val="0"/>
          <w:divBdr>
            <w:top w:val="none" w:sz="0" w:space="0" w:color="auto"/>
            <w:left w:val="none" w:sz="0" w:space="0" w:color="auto"/>
            <w:bottom w:val="none" w:sz="0" w:space="0" w:color="auto"/>
            <w:right w:val="none" w:sz="0" w:space="0" w:color="auto"/>
          </w:divBdr>
        </w:div>
        <w:div w:id="1406299110">
          <w:marLeft w:val="0"/>
          <w:marRight w:val="0"/>
          <w:marTop w:val="0"/>
          <w:marBottom w:val="0"/>
          <w:divBdr>
            <w:top w:val="none" w:sz="0" w:space="0" w:color="auto"/>
            <w:left w:val="none" w:sz="0" w:space="0" w:color="auto"/>
            <w:bottom w:val="none" w:sz="0" w:space="0" w:color="auto"/>
            <w:right w:val="none" w:sz="0" w:space="0" w:color="auto"/>
          </w:divBdr>
        </w:div>
        <w:div w:id="184057818">
          <w:marLeft w:val="0"/>
          <w:marRight w:val="0"/>
          <w:marTop w:val="0"/>
          <w:marBottom w:val="0"/>
          <w:divBdr>
            <w:top w:val="none" w:sz="0" w:space="0" w:color="auto"/>
            <w:left w:val="none" w:sz="0" w:space="0" w:color="auto"/>
            <w:bottom w:val="none" w:sz="0" w:space="0" w:color="auto"/>
            <w:right w:val="none" w:sz="0" w:space="0" w:color="auto"/>
          </w:divBdr>
        </w:div>
        <w:div w:id="13382211">
          <w:marLeft w:val="0"/>
          <w:marRight w:val="0"/>
          <w:marTop w:val="0"/>
          <w:marBottom w:val="0"/>
          <w:divBdr>
            <w:top w:val="none" w:sz="0" w:space="0" w:color="auto"/>
            <w:left w:val="none" w:sz="0" w:space="0" w:color="auto"/>
            <w:bottom w:val="none" w:sz="0" w:space="0" w:color="auto"/>
            <w:right w:val="none" w:sz="0" w:space="0" w:color="auto"/>
          </w:divBdr>
        </w:div>
        <w:div w:id="999314007">
          <w:marLeft w:val="0"/>
          <w:marRight w:val="0"/>
          <w:marTop w:val="0"/>
          <w:marBottom w:val="0"/>
          <w:divBdr>
            <w:top w:val="none" w:sz="0" w:space="0" w:color="auto"/>
            <w:left w:val="none" w:sz="0" w:space="0" w:color="auto"/>
            <w:bottom w:val="none" w:sz="0" w:space="0" w:color="auto"/>
            <w:right w:val="none" w:sz="0" w:space="0" w:color="auto"/>
          </w:divBdr>
        </w:div>
        <w:div w:id="1918590566">
          <w:marLeft w:val="0"/>
          <w:marRight w:val="0"/>
          <w:marTop w:val="0"/>
          <w:marBottom w:val="0"/>
          <w:divBdr>
            <w:top w:val="none" w:sz="0" w:space="0" w:color="auto"/>
            <w:left w:val="none" w:sz="0" w:space="0" w:color="auto"/>
            <w:bottom w:val="none" w:sz="0" w:space="0" w:color="auto"/>
            <w:right w:val="none" w:sz="0" w:space="0" w:color="auto"/>
          </w:divBdr>
        </w:div>
        <w:div w:id="509179601">
          <w:marLeft w:val="0"/>
          <w:marRight w:val="0"/>
          <w:marTop w:val="0"/>
          <w:marBottom w:val="0"/>
          <w:divBdr>
            <w:top w:val="none" w:sz="0" w:space="0" w:color="auto"/>
            <w:left w:val="none" w:sz="0" w:space="0" w:color="auto"/>
            <w:bottom w:val="none" w:sz="0" w:space="0" w:color="auto"/>
            <w:right w:val="none" w:sz="0" w:space="0" w:color="auto"/>
          </w:divBdr>
        </w:div>
        <w:div w:id="1638073330">
          <w:marLeft w:val="0"/>
          <w:marRight w:val="0"/>
          <w:marTop w:val="0"/>
          <w:marBottom w:val="0"/>
          <w:divBdr>
            <w:top w:val="none" w:sz="0" w:space="0" w:color="auto"/>
            <w:left w:val="none" w:sz="0" w:space="0" w:color="auto"/>
            <w:bottom w:val="none" w:sz="0" w:space="0" w:color="auto"/>
            <w:right w:val="none" w:sz="0" w:space="0" w:color="auto"/>
          </w:divBdr>
        </w:div>
        <w:div w:id="1685857249">
          <w:marLeft w:val="0"/>
          <w:marRight w:val="0"/>
          <w:marTop w:val="0"/>
          <w:marBottom w:val="0"/>
          <w:divBdr>
            <w:top w:val="none" w:sz="0" w:space="0" w:color="auto"/>
            <w:left w:val="none" w:sz="0" w:space="0" w:color="auto"/>
            <w:bottom w:val="none" w:sz="0" w:space="0" w:color="auto"/>
            <w:right w:val="none" w:sz="0" w:space="0" w:color="auto"/>
          </w:divBdr>
        </w:div>
        <w:div w:id="1917205243">
          <w:marLeft w:val="0"/>
          <w:marRight w:val="0"/>
          <w:marTop w:val="0"/>
          <w:marBottom w:val="0"/>
          <w:divBdr>
            <w:top w:val="none" w:sz="0" w:space="0" w:color="auto"/>
            <w:left w:val="none" w:sz="0" w:space="0" w:color="auto"/>
            <w:bottom w:val="none" w:sz="0" w:space="0" w:color="auto"/>
            <w:right w:val="none" w:sz="0" w:space="0" w:color="auto"/>
          </w:divBdr>
        </w:div>
      </w:divsChild>
    </w:div>
    <w:div w:id="1078483000">
      <w:bodyDiv w:val="1"/>
      <w:marLeft w:val="0"/>
      <w:marRight w:val="0"/>
      <w:marTop w:val="0"/>
      <w:marBottom w:val="0"/>
      <w:divBdr>
        <w:top w:val="none" w:sz="0" w:space="0" w:color="auto"/>
        <w:left w:val="none" w:sz="0" w:space="0" w:color="auto"/>
        <w:bottom w:val="none" w:sz="0" w:space="0" w:color="auto"/>
        <w:right w:val="none" w:sz="0" w:space="0" w:color="auto"/>
      </w:divBdr>
    </w:div>
    <w:div w:id="1354191283">
      <w:bodyDiv w:val="1"/>
      <w:marLeft w:val="0"/>
      <w:marRight w:val="0"/>
      <w:marTop w:val="0"/>
      <w:marBottom w:val="0"/>
      <w:divBdr>
        <w:top w:val="none" w:sz="0" w:space="0" w:color="auto"/>
        <w:left w:val="none" w:sz="0" w:space="0" w:color="auto"/>
        <w:bottom w:val="none" w:sz="0" w:space="0" w:color="auto"/>
        <w:right w:val="none" w:sz="0" w:space="0" w:color="auto"/>
      </w:divBdr>
    </w:div>
    <w:div w:id="1448085562">
      <w:bodyDiv w:val="1"/>
      <w:marLeft w:val="0"/>
      <w:marRight w:val="0"/>
      <w:marTop w:val="0"/>
      <w:marBottom w:val="0"/>
      <w:divBdr>
        <w:top w:val="none" w:sz="0" w:space="0" w:color="auto"/>
        <w:left w:val="none" w:sz="0" w:space="0" w:color="auto"/>
        <w:bottom w:val="none" w:sz="0" w:space="0" w:color="auto"/>
        <w:right w:val="none" w:sz="0" w:space="0" w:color="auto"/>
      </w:divBdr>
      <w:divsChild>
        <w:div w:id="509224738">
          <w:marLeft w:val="0"/>
          <w:marRight w:val="0"/>
          <w:marTop w:val="0"/>
          <w:marBottom w:val="0"/>
          <w:divBdr>
            <w:top w:val="none" w:sz="0" w:space="0" w:color="auto"/>
            <w:left w:val="none" w:sz="0" w:space="0" w:color="auto"/>
            <w:bottom w:val="none" w:sz="0" w:space="0" w:color="auto"/>
            <w:right w:val="none" w:sz="0" w:space="0" w:color="auto"/>
          </w:divBdr>
          <w:divsChild>
            <w:div w:id="458036486">
              <w:marLeft w:val="0"/>
              <w:marRight w:val="0"/>
              <w:marTop w:val="0"/>
              <w:marBottom w:val="0"/>
              <w:divBdr>
                <w:top w:val="none" w:sz="0" w:space="0" w:color="auto"/>
                <w:left w:val="none" w:sz="0" w:space="0" w:color="auto"/>
                <w:bottom w:val="none" w:sz="0" w:space="0" w:color="auto"/>
                <w:right w:val="none" w:sz="0" w:space="0" w:color="auto"/>
              </w:divBdr>
              <w:divsChild>
                <w:div w:id="17044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17436">
      <w:bodyDiv w:val="1"/>
      <w:marLeft w:val="0"/>
      <w:marRight w:val="0"/>
      <w:marTop w:val="0"/>
      <w:marBottom w:val="0"/>
      <w:divBdr>
        <w:top w:val="none" w:sz="0" w:space="0" w:color="auto"/>
        <w:left w:val="none" w:sz="0" w:space="0" w:color="auto"/>
        <w:bottom w:val="none" w:sz="0" w:space="0" w:color="auto"/>
        <w:right w:val="none" w:sz="0" w:space="0" w:color="auto"/>
      </w:divBdr>
      <w:divsChild>
        <w:div w:id="822238774">
          <w:marLeft w:val="0"/>
          <w:marRight w:val="0"/>
          <w:marTop w:val="0"/>
          <w:marBottom w:val="0"/>
          <w:divBdr>
            <w:top w:val="single" w:sz="6" w:space="0" w:color="auto"/>
            <w:left w:val="single" w:sz="6" w:space="0" w:color="auto"/>
            <w:bottom w:val="single" w:sz="6" w:space="0" w:color="auto"/>
            <w:right w:val="single" w:sz="6" w:space="0" w:color="auto"/>
          </w:divBdr>
          <w:divsChild>
            <w:div w:id="1990865644">
              <w:marLeft w:val="0"/>
              <w:marRight w:val="0"/>
              <w:marTop w:val="0"/>
              <w:marBottom w:val="0"/>
              <w:divBdr>
                <w:top w:val="single" w:sz="2" w:space="0" w:color="auto"/>
                <w:left w:val="single" w:sz="2" w:space="0" w:color="auto"/>
                <w:bottom w:val="single" w:sz="2" w:space="0" w:color="auto"/>
                <w:right w:val="single" w:sz="2" w:space="0" w:color="auto"/>
              </w:divBdr>
              <w:divsChild>
                <w:div w:id="520752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4</Pages>
  <Words>1220</Words>
  <Characters>6960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docId:53BF411233D086E8A6AE26D1C553438C</cp:keywords>
  <dc:description/>
  <cp:lastModifiedBy>Microsoft Office User</cp:lastModifiedBy>
  <cp:revision>27</cp:revision>
  <dcterms:created xsi:type="dcterms:W3CDTF">2023-09-10T15:22:00Z</dcterms:created>
  <dcterms:modified xsi:type="dcterms:W3CDTF">2023-10-16T11:37:00Z</dcterms:modified>
</cp:coreProperties>
</file>