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D2C" w:rsidRPr="00B31593" w:rsidRDefault="00FC1D2C" w:rsidP="00FC1D2C">
      <w:pPr>
        <w:tabs>
          <w:tab w:val="center" w:pos="4677"/>
          <w:tab w:val="right" w:pos="9355"/>
        </w:tabs>
        <w:spacing w:after="0" w:line="312" w:lineRule="auto"/>
        <w:rPr>
          <w:rFonts w:ascii="Times New Roman" w:eastAsia="Times New Roman" w:hAnsi="Times New Roman" w:cs="Times New Roman"/>
          <w:sz w:val="28"/>
          <w:szCs w:val="28"/>
          <w:lang w:eastAsia="ru-RU"/>
        </w:rPr>
      </w:pPr>
      <w:bookmarkStart w:id="0" w:name="_GoBack"/>
      <w:bookmarkEnd w:id="0"/>
      <w:r w:rsidRPr="00B31593">
        <w:rPr>
          <w:rFonts w:ascii="Times New Roman" w:eastAsia="Times New Roman" w:hAnsi="Times New Roman" w:cs="Times New Roman"/>
          <w:sz w:val="28"/>
          <w:szCs w:val="28"/>
          <w:lang w:eastAsia="ru-RU"/>
        </w:rPr>
        <w:t xml:space="preserve">Харківський національний економічний університет імені Семена </w:t>
      </w:r>
      <w:proofErr w:type="spellStart"/>
      <w:r w:rsidRPr="00B31593">
        <w:rPr>
          <w:rFonts w:ascii="Times New Roman" w:eastAsia="Times New Roman" w:hAnsi="Times New Roman" w:cs="Times New Roman"/>
          <w:sz w:val="28"/>
          <w:szCs w:val="28"/>
          <w:lang w:eastAsia="ru-RU"/>
        </w:rPr>
        <w:t>Кузнеця</w:t>
      </w:r>
      <w:proofErr w:type="spellEnd"/>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освітньо-кваліфікаційний рівень «</w:t>
      </w:r>
      <w:r>
        <w:rPr>
          <w:rFonts w:ascii="Times New Roman" w:eastAsia="Times New Roman" w:hAnsi="Times New Roman" w:cs="Times New Roman"/>
          <w:bCs/>
          <w:sz w:val="28"/>
          <w:szCs w:val="28"/>
          <w:lang w:eastAsia="ar-SA"/>
        </w:rPr>
        <w:t>бакалавр</w:t>
      </w:r>
      <w:r w:rsidRPr="00B31593">
        <w:rPr>
          <w:rFonts w:ascii="Times New Roman" w:eastAsia="Times New Roman" w:hAnsi="Times New Roman" w:cs="Times New Roman"/>
          <w:bCs/>
          <w:sz w:val="28"/>
          <w:szCs w:val="28"/>
          <w:lang w:eastAsia="ar-SA"/>
        </w:rPr>
        <w:t>»</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спеціальність «</w:t>
      </w:r>
      <w:r>
        <w:rPr>
          <w:rFonts w:ascii="Times New Roman" w:eastAsia="Times New Roman" w:hAnsi="Times New Roman" w:cs="Times New Roman"/>
          <w:bCs/>
          <w:sz w:val="28"/>
          <w:szCs w:val="28"/>
          <w:lang w:eastAsia="ar-SA"/>
        </w:rPr>
        <w:t>Міжнародні економічні відносини</w:t>
      </w:r>
      <w:r w:rsidRPr="00B31593">
        <w:rPr>
          <w:rFonts w:ascii="Times New Roman" w:eastAsia="Times New Roman" w:hAnsi="Times New Roman" w:cs="Times New Roman"/>
          <w:bCs/>
          <w:sz w:val="28"/>
          <w:szCs w:val="28"/>
          <w:lang w:eastAsia="ar-SA"/>
        </w:rPr>
        <w:t>»</w:t>
      </w:r>
    </w:p>
    <w:p w:rsidR="00FC1D2C"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 xml:space="preserve">навчальна дисципліна </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w:t>
      </w:r>
      <w:r>
        <w:rPr>
          <w:rFonts w:ascii="Times New Roman" w:eastAsia="Times New Roman" w:hAnsi="Times New Roman" w:cs="Times New Roman"/>
          <w:bCs/>
          <w:sz w:val="28"/>
          <w:szCs w:val="28"/>
          <w:lang w:eastAsia="ar-SA"/>
        </w:rPr>
        <w:t>Інформаційно-аналітичний інструментарій міжнародного бізнесу</w:t>
      </w:r>
      <w:r w:rsidRPr="00B31593">
        <w:rPr>
          <w:rFonts w:ascii="Times New Roman" w:eastAsia="Times New Roman" w:hAnsi="Times New Roman" w:cs="Times New Roman"/>
          <w:bCs/>
          <w:sz w:val="28"/>
          <w:szCs w:val="28"/>
          <w:lang w:eastAsia="ar-SA"/>
        </w:rPr>
        <w:t>»</w:t>
      </w:r>
    </w:p>
    <w:p w:rsidR="00B31593" w:rsidRPr="00B31593" w:rsidRDefault="00B31593" w:rsidP="00B31593">
      <w:pPr>
        <w:suppressAutoHyphens/>
        <w:spacing w:after="0" w:line="240" w:lineRule="auto"/>
        <w:jc w:val="center"/>
        <w:rPr>
          <w:rFonts w:ascii="Times New Roman" w:eastAsia="Times New Roman" w:hAnsi="Times New Roman" w:cs="Times New Roman"/>
          <w:b/>
          <w:bCs/>
          <w:sz w:val="24"/>
          <w:szCs w:val="24"/>
          <w:lang w:eastAsia="ar-SA"/>
        </w:rPr>
      </w:pPr>
      <w:r w:rsidRPr="00B31593">
        <w:rPr>
          <w:rFonts w:ascii="Times New Roman" w:eastAsia="Calibri" w:hAnsi="Times New Roman" w:cs="Times New Roman"/>
          <w:b/>
          <w:sz w:val="24"/>
          <w:szCs w:val="24"/>
        </w:rPr>
        <w:t>ЕКЗАМЕНАЦІЙНИЙ</w:t>
      </w:r>
      <w:r w:rsidR="00FC1D2C">
        <w:rPr>
          <w:rFonts w:ascii="Times New Roman" w:eastAsia="Times New Roman" w:hAnsi="Times New Roman" w:cs="Times New Roman"/>
          <w:b/>
          <w:bCs/>
          <w:sz w:val="24"/>
          <w:szCs w:val="24"/>
          <w:lang w:eastAsia="ar-SA"/>
        </w:rPr>
        <w:t xml:space="preserve"> БІЛЕТ 1</w:t>
      </w:r>
    </w:p>
    <w:p w:rsidR="00B31593" w:rsidRPr="00B31593" w:rsidRDefault="00B31593" w:rsidP="00B31593">
      <w:pPr>
        <w:suppressAutoHyphens/>
        <w:spacing w:after="0" w:line="240" w:lineRule="auto"/>
        <w:ind w:firstLine="709"/>
        <w:jc w:val="both"/>
        <w:rPr>
          <w:rFonts w:ascii="Times New Roman" w:eastAsia="Times New Roman" w:hAnsi="Times New Roman" w:cs="Times New Roman"/>
          <w:b/>
          <w:bCs/>
          <w:sz w:val="28"/>
          <w:szCs w:val="28"/>
          <w:lang w:eastAsia="ar-SA"/>
        </w:rPr>
      </w:pPr>
      <w:r w:rsidRPr="00B31593">
        <w:rPr>
          <w:rFonts w:ascii="Times New Roman" w:eastAsia="Times New Roman" w:hAnsi="Times New Roman" w:cs="Times New Roman"/>
          <w:b/>
          <w:bCs/>
          <w:sz w:val="28"/>
          <w:szCs w:val="28"/>
          <w:lang w:eastAsia="ar-SA"/>
        </w:rPr>
        <w:t xml:space="preserve">Завдання 1 (стереотипне) </w:t>
      </w:r>
      <w:r w:rsidRPr="00B31593">
        <w:rPr>
          <w:rFonts w:ascii="Times New Roman" w:eastAsia="Times New Roman" w:hAnsi="Times New Roman" w:cs="Times New Roman"/>
          <w:bCs/>
          <w:sz w:val="28"/>
          <w:szCs w:val="28"/>
          <w:lang w:eastAsia="ar-SA"/>
        </w:rPr>
        <w:t xml:space="preserve">Дайте характеристику </w:t>
      </w:r>
      <w:r w:rsidRPr="00B31593">
        <w:rPr>
          <w:rFonts w:ascii="Times New Roman" w:eastAsia="Times New Roman" w:hAnsi="Times New Roman" w:cs="Times New Roman"/>
          <w:bCs/>
          <w:sz w:val="28"/>
          <w:szCs w:val="28"/>
          <w:lang w:val="en-US" w:eastAsia="ar-SA"/>
        </w:rPr>
        <w:t>SWOT</w:t>
      </w:r>
      <w:r w:rsidRPr="00B31593">
        <w:rPr>
          <w:rFonts w:ascii="Times New Roman" w:eastAsia="Times New Roman" w:hAnsi="Times New Roman" w:cs="Times New Roman"/>
          <w:bCs/>
          <w:sz w:val="28"/>
          <w:szCs w:val="28"/>
          <w:lang w:val="ru-RU" w:eastAsia="ar-SA"/>
        </w:rPr>
        <w:t>-</w:t>
      </w:r>
      <w:r w:rsidRPr="00B31593">
        <w:rPr>
          <w:rFonts w:ascii="Times New Roman" w:eastAsia="Times New Roman" w:hAnsi="Times New Roman" w:cs="Times New Roman"/>
          <w:bCs/>
          <w:sz w:val="28"/>
          <w:szCs w:val="28"/>
          <w:lang w:eastAsia="ar-SA"/>
        </w:rPr>
        <w:t>аналізу.</w:t>
      </w:r>
    </w:p>
    <w:p w:rsidR="00B31593" w:rsidRPr="00E6102E" w:rsidRDefault="00B31593" w:rsidP="00CB6C96">
      <w:pPr>
        <w:suppressAutoHyphens/>
        <w:spacing w:after="0" w:line="240"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Завдання 2 (</w:t>
      </w:r>
      <w:r w:rsidR="00E6102E" w:rsidRPr="00B31593">
        <w:rPr>
          <w:rFonts w:ascii="Times New Roman" w:eastAsia="Times New Roman" w:hAnsi="Times New Roman" w:cs="Times New Roman"/>
          <w:b/>
          <w:bCs/>
          <w:sz w:val="28"/>
          <w:szCs w:val="28"/>
          <w:lang w:eastAsia="ar-SA"/>
        </w:rPr>
        <w:t>стереотипне</w:t>
      </w:r>
      <w:r w:rsidRPr="00B31593">
        <w:rPr>
          <w:rFonts w:ascii="Times New Roman" w:eastAsia="Times New Roman" w:hAnsi="Times New Roman" w:cs="Times New Roman"/>
          <w:b/>
          <w:sz w:val="28"/>
          <w:szCs w:val="28"/>
          <w:lang w:eastAsia="ar-SA"/>
        </w:rPr>
        <w:t xml:space="preserve">). </w:t>
      </w:r>
      <w:r w:rsidR="00E6102E" w:rsidRPr="00E6102E">
        <w:rPr>
          <w:rFonts w:ascii="Times New Roman" w:eastAsia="Times New Roman" w:hAnsi="Times New Roman" w:cs="Times New Roman"/>
          <w:sz w:val="28"/>
          <w:szCs w:val="28"/>
          <w:lang w:eastAsia="ar-SA"/>
        </w:rPr>
        <w:t>Інформаційне забезпечення міжнародного бізнесу.</w:t>
      </w:r>
    </w:p>
    <w:p w:rsidR="00B31593" w:rsidRPr="00B31593" w:rsidRDefault="00B31593" w:rsidP="00B31593">
      <w:pPr>
        <w:suppressAutoHyphens/>
        <w:spacing w:after="0" w:line="288" w:lineRule="auto"/>
        <w:ind w:firstLine="709"/>
        <w:jc w:val="both"/>
        <w:rPr>
          <w:rFonts w:ascii="Times New Roman" w:eastAsia="Times New Roman" w:hAnsi="Times New Roman" w:cs="Times New Roman"/>
          <w:b/>
          <w:sz w:val="28"/>
          <w:szCs w:val="28"/>
          <w:lang w:eastAsia="ar-SA"/>
        </w:rPr>
      </w:pPr>
      <w:r w:rsidRPr="00B31593">
        <w:rPr>
          <w:rFonts w:ascii="Times New Roman" w:eastAsia="Times New Roman" w:hAnsi="Times New Roman" w:cs="Times New Roman"/>
          <w:b/>
          <w:sz w:val="28"/>
          <w:szCs w:val="28"/>
          <w:lang w:eastAsia="ar-SA"/>
        </w:rPr>
        <w:t xml:space="preserve">Завдання 3. (діагностичне). </w:t>
      </w:r>
    </w:p>
    <w:p w:rsidR="00B31593" w:rsidRPr="00B31593" w:rsidRDefault="00B31593" w:rsidP="00B31593">
      <w:pPr>
        <w:suppressAutoHyphens/>
        <w:spacing w:after="0" w:line="288"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Сформулювати місію та стратегічні цілі, що визначені у 20</w:t>
      </w:r>
      <w:r w:rsidR="003C09E5">
        <w:rPr>
          <w:rFonts w:ascii="Times New Roman" w:eastAsia="Times New Roman" w:hAnsi="Times New Roman" w:cs="Times New Roman"/>
          <w:sz w:val="28"/>
          <w:szCs w:val="28"/>
          <w:lang w:eastAsia="ar-SA"/>
        </w:rPr>
        <w:t>19</w:t>
      </w:r>
      <w:r w:rsidRPr="00B31593">
        <w:rPr>
          <w:rFonts w:ascii="Times New Roman" w:eastAsia="Times New Roman" w:hAnsi="Times New Roman" w:cs="Times New Roman"/>
          <w:sz w:val="28"/>
          <w:szCs w:val="28"/>
          <w:lang w:eastAsia="ar-SA"/>
        </w:rPr>
        <w:t xml:space="preserve"> році  керівництвом підприємства, що: створене у березні 201</w:t>
      </w:r>
      <w:r w:rsidR="003C09E5">
        <w:rPr>
          <w:rFonts w:ascii="Times New Roman" w:eastAsia="Times New Roman" w:hAnsi="Times New Roman" w:cs="Times New Roman"/>
          <w:sz w:val="28"/>
          <w:szCs w:val="28"/>
          <w:lang w:eastAsia="ar-SA"/>
        </w:rPr>
        <w:t>9</w:t>
      </w:r>
      <w:r w:rsidRPr="00B31593">
        <w:rPr>
          <w:rFonts w:ascii="Times New Roman" w:eastAsia="Times New Roman" w:hAnsi="Times New Roman" w:cs="Times New Roman"/>
          <w:sz w:val="28"/>
          <w:szCs w:val="28"/>
          <w:lang w:eastAsia="ar-SA"/>
        </w:rPr>
        <w:t xml:space="preserve"> ро</w:t>
      </w:r>
      <w:r w:rsidR="003C09E5">
        <w:rPr>
          <w:rFonts w:ascii="Times New Roman" w:eastAsia="Times New Roman" w:hAnsi="Times New Roman" w:cs="Times New Roman"/>
          <w:sz w:val="28"/>
          <w:szCs w:val="28"/>
          <w:lang w:eastAsia="ar-SA"/>
        </w:rPr>
        <w:t>ку</w:t>
      </w:r>
      <w:r w:rsidRPr="00B31593">
        <w:rPr>
          <w:rFonts w:ascii="Times New Roman" w:eastAsia="Times New Roman" w:hAnsi="Times New Roman" w:cs="Times New Roman"/>
          <w:sz w:val="28"/>
          <w:szCs w:val="28"/>
          <w:lang w:eastAsia="ar-SA"/>
        </w:rPr>
        <w:t>,  протягом перших 3-х років існування посіло одне з провідних місць серед підприємств, що розробляють програмне забезпечення</w:t>
      </w:r>
      <w:r w:rsidR="003C09E5">
        <w:rPr>
          <w:rFonts w:ascii="Times New Roman" w:eastAsia="Times New Roman" w:hAnsi="Times New Roman" w:cs="Times New Roman"/>
          <w:sz w:val="28"/>
          <w:szCs w:val="28"/>
          <w:lang w:eastAsia="ar-SA"/>
        </w:rPr>
        <w:t xml:space="preserve"> та експортують його до країн Європейського Союзу</w:t>
      </w:r>
      <w:r w:rsidRPr="00B31593">
        <w:rPr>
          <w:rFonts w:ascii="Times New Roman" w:eastAsia="Times New Roman" w:hAnsi="Times New Roman" w:cs="Times New Roman"/>
          <w:sz w:val="28"/>
          <w:szCs w:val="28"/>
          <w:lang w:eastAsia="ar-SA"/>
        </w:rPr>
        <w:t xml:space="preserve">. Результатом діяльності підприємства стало зростання фінансових результатів, кількості </w:t>
      </w:r>
      <w:r w:rsidR="003C09E5">
        <w:rPr>
          <w:rFonts w:ascii="Times New Roman" w:eastAsia="Times New Roman" w:hAnsi="Times New Roman" w:cs="Times New Roman"/>
          <w:sz w:val="28"/>
          <w:szCs w:val="28"/>
          <w:lang w:eastAsia="ar-SA"/>
        </w:rPr>
        <w:t>фахівців</w:t>
      </w:r>
      <w:r w:rsidRPr="00B31593">
        <w:rPr>
          <w:rFonts w:ascii="Times New Roman" w:eastAsia="Times New Roman" w:hAnsi="Times New Roman" w:cs="Times New Roman"/>
          <w:sz w:val="28"/>
          <w:szCs w:val="28"/>
          <w:lang w:eastAsia="ar-SA"/>
        </w:rPr>
        <w:t xml:space="preserve">, </w:t>
      </w:r>
      <w:r w:rsidR="003C09E5">
        <w:rPr>
          <w:rFonts w:ascii="Times New Roman" w:eastAsia="Times New Roman" w:hAnsi="Times New Roman" w:cs="Times New Roman"/>
          <w:sz w:val="28"/>
          <w:szCs w:val="28"/>
          <w:lang w:eastAsia="ar-SA"/>
        </w:rPr>
        <w:t>інноваційного</w:t>
      </w:r>
      <w:r w:rsidRPr="00B31593">
        <w:rPr>
          <w:rFonts w:ascii="Times New Roman" w:eastAsia="Times New Roman" w:hAnsi="Times New Roman" w:cs="Times New Roman"/>
          <w:sz w:val="28"/>
          <w:szCs w:val="28"/>
          <w:lang w:eastAsia="ar-SA"/>
        </w:rPr>
        <w:t xml:space="preserve"> потенціалу. Значн</w:t>
      </w:r>
      <w:r w:rsidR="003C09E5">
        <w:rPr>
          <w:rFonts w:ascii="Times New Roman" w:eastAsia="Times New Roman" w:hAnsi="Times New Roman" w:cs="Times New Roman"/>
          <w:sz w:val="28"/>
          <w:szCs w:val="28"/>
          <w:lang w:eastAsia="ar-SA"/>
        </w:rPr>
        <w:t>а увага приділялася пошуку інноваційних</w:t>
      </w:r>
      <w:r w:rsidRPr="00B31593">
        <w:rPr>
          <w:rFonts w:ascii="Times New Roman" w:eastAsia="Times New Roman" w:hAnsi="Times New Roman" w:cs="Times New Roman"/>
          <w:sz w:val="28"/>
          <w:szCs w:val="28"/>
          <w:lang w:eastAsia="ar-SA"/>
        </w:rPr>
        <w:t xml:space="preserve"> сегментів на </w:t>
      </w:r>
      <w:r w:rsidR="003C09E5">
        <w:rPr>
          <w:rFonts w:ascii="Times New Roman" w:eastAsia="Times New Roman" w:hAnsi="Times New Roman" w:cs="Times New Roman"/>
          <w:sz w:val="28"/>
          <w:szCs w:val="28"/>
          <w:lang w:eastAsia="ar-SA"/>
        </w:rPr>
        <w:t>ІТ-</w:t>
      </w:r>
      <w:r w:rsidRPr="00B31593">
        <w:rPr>
          <w:rFonts w:ascii="Times New Roman" w:eastAsia="Times New Roman" w:hAnsi="Times New Roman" w:cs="Times New Roman"/>
          <w:sz w:val="28"/>
          <w:szCs w:val="28"/>
          <w:lang w:eastAsia="ar-SA"/>
        </w:rPr>
        <w:t xml:space="preserve">ринку. Керівництво прийняло рішення щодо </w:t>
      </w:r>
      <w:r w:rsidR="003C09E5">
        <w:rPr>
          <w:rFonts w:ascii="Times New Roman" w:eastAsia="Times New Roman" w:hAnsi="Times New Roman" w:cs="Times New Roman"/>
          <w:sz w:val="28"/>
          <w:szCs w:val="28"/>
          <w:lang w:eastAsia="ar-SA"/>
        </w:rPr>
        <w:t>розроблення</w:t>
      </w:r>
      <w:r w:rsidRPr="00B31593">
        <w:rPr>
          <w:rFonts w:ascii="Times New Roman" w:eastAsia="Times New Roman" w:hAnsi="Times New Roman" w:cs="Times New Roman"/>
          <w:sz w:val="28"/>
          <w:szCs w:val="28"/>
          <w:lang w:eastAsia="ar-SA"/>
        </w:rPr>
        <w:t xml:space="preserve"> програмного забезпечення, орієнтованого на комплексне вирішення економічних, бухгалтерських, управлінських задач. Для збільшення продажів </w:t>
      </w:r>
      <w:r w:rsidR="003C09E5">
        <w:rPr>
          <w:rFonts w:ascii="Times New Roman" w:eastAsia="Times New Roman" w:hAnsi="Times New Roman" w:cs="Times New Roman"/>
          <w:sz w:val="28"/>
          <w:szCs w:val="28"/>
          <w:lang w:eastAsia="ar-SA"/>
        </w:rPr>
        <w:t>програмного забезпечення</w:t>
      </w:r>
      <w:r w:rsidRPr="00B31593">
        <w:rPr>
          <w:rFonts w:ascii="Times New Roman" w:eastAsia="Times New Roman" w:hAnsi="Times New Roman" w:cs="Times New Roman"/>
          <w:sz w:val="28"/>
          <w:szCs w:val="28"/>
          <w:lang w:eastAsia="ar-SA"/>
        </w:rPr>
        <w:t xml:space="preserve"> керівництво співпрацювало з науково-дослідними та навчальними закладами, а також підприємницькими структурами.</w:t>
      </w:r>
    </w:p>
    <w:p w:rsidR="00B31593" w:rsidRDefault="00B31593" w:rsidP="00B31593">
      <w:pPr>
        <w:suppressAutoHyphens/>
        <w:spacing w:after="0" w:line="288" w:lineRule="auto"/>
        <w:ind w:firstLine="720"/>
        <w:jc w:val="both"/>
        <w:rPr>
          <w:rFonts w:ascii="Times New Roman" w:eastAsia="Times New Roman" w:hAnsi="Times New Roman" w:cs="Times New Roman"/>
          <w:sz w:val="28"/>
          <w:szCs w:val="28"/>
          <w:lang w:eastAsia="ar-SA"/>
        </w:rPr>
      </w:pPr>
    </w:p>
    <w:p w:rsidR="00CB6C96" w:rsidRDefault="00CB6C96" w:rsidP="00B31593">
      <w:pPr>
        <w:suppressAutoHyphens/>
        <w:spacing w:after="0" w:line="288" w:lineRule="auto"/>
        <w:ind w:firstLine="720"/>
        <w:jc w:val="both"/>
        <w:rPr>
          <w:rFonts w:ascii="Times New Roman" w:eastAsia="Times New Roman" w:hAnsi="Times New Roman" w:cs="Times New Roman"/>
          <w:sz w:val="28"/>
          <w:szCs w:val="28"/>
          <w:lang w:eastAsia="ar-SA"/>
        </w:rPr>
      </w:pPr>
    </w:p>
    <w:p w:rsidR="00B31593" w:rsidRPr="00B31593" w:rsidRDefault="00B31593" w:rsidP="00B31593">
      <w:pPr>
        <w:rPr>
          <w:rFonts w:ascii="Times New Roman" w:eastAsia="Times New Roman" w:hAnsi="Times New Roman" w:cs="Times New Roman"/>
          <w:sz w:val="28"/>
          <w:szCs w:val="28"/>
          <w:lang w:eastAsia="ar-SA"/>
        </w:rPr>
      </w:pPr>
    </w:p>
    <w:p w:rsidR="00B31593" w:rsidRPr="00B31593" w:rsidRDefault="00B31593" w:rsidP="00B31593">
      <w:pPr>
        <w:suppressAutoHyphens/>
        <w:spacing w:after="0" w:line="288"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4 (діагностичне). </w:t>
      </w:r>
    </w:p>
    <w:p w:rsidR="007C2F0F" w:rsidRDefault="007C2F0F" w:rsidP="00B31593">
      <w:pPr>
        <w:suppressAutoHyphens/>
        <w:spacing w:after="0" w:line="36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Проведіть ранжування </w:t>
      </w:r>
      <w:r w:rsidRPr="007C2F0F">
        <w:rPr>
          <w:rFonts w:ascii="Times New Roman" w:eastAsia="Times New Roman" w:hAnsi="Times New Roman" w:cs="Times New Roman"/>
          <w:sz w:val="28"/>
          <w:szCs w:val="28"/>
        </w:rPr>
        <w:t>інструментарі</w:t>
      </w:r>
      <w:r>
        <w:rPr>
          <w:rFonts w:ascii="Times New Roman" w:eastAsia="Times New Roman" w:hAnsi="Times New Roman" w:cs="Times New Roman"/>
          <w:sz w:val="28"/>
          <w:szCs w:val="28"/>
        </w:rPr>
        <w:t>ю</w:t>
      </w:r>
      <w:r w:rsidRPr="007C2F0F">
        <w:rPr>
          <w:rFonts w:ascii="Times New Roman" w:eastAsia="Times New Roman" w:hAnsi="Times New Roman" w:cs="Times New Roman"/>
          <w:sz w:val="28"/>
          <w:szCs w:val="28"/>
        </w:rPr>
        <w:t xml:space="preserve"> стимулювання збуту програмної продукції</w:t>
      </w:r>
      <w:r>
        <w:rPr>
          <w:rFonts w:ascii="Times New Roman" w:eastAsia="Times New Roman" w:hAnsi="Times New Roman" w:cs="Times New Roman"/>
          <w:sz w:val="28"/>
          <w:szCs w:val="28"/>
        </w:rPr>
        <w:t xml:space="preserve">. </w:t>
      </w:r>
    </w:p>
    <w:p w:rsidR="007C2F0F" w:rsidRPr="007C2F0F" w:rsidRDefault="007C2F0F" w:rsidP="007C2F0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ar-SA"/>
        </w:rPr>
        <w:t xml:space="preserve">Які б інструменти Ви використали, в першу чергу, для </w:t>
      </w:r>
      <w:r w:rsidRPr="007C2F0F">
        <w:rPr>
          <w:rFonts w:ascii="Times New Roman" w:eastAsia="Times New Roman" w:hAnsi="Times New Roman" w:cs="Times New Roman"/>
          <w:sz w:val="28"/>
          <w:szCs w:val="28"/>
        </w:rPr>
        <w:t xml:space="preserve">стимулювання збуту програмної продукції та послуг </w:t>
      </w:r>
      <w:r>
        <w:rPr>
          <w:rFonts w:ascii="Times New Roman" w:eastAsia="Times New Roman" w:hAnsi="Times New Roman" w:cs="Times New Roman"/>
          <w:sz w:val="28"/>
          <w:szCs w:val="28"/>
        </w:rPr>
        <w:t>ІТ-компанії</w:t>
      </w:r>
    </w:p>
    <w:p w:rsidR="007C2F0F" w:rsidRDefault="007C2F0F" w:rsidP="007C2F0F">
      <w:pPr>
        <w:suppressAutoHyphens/>
        <w:spacing w:after="0" w:line="360" w:lineRule="auto"/>
        <w:ind w:firstLine="709"/>
        <w:rPr>
          <w:rFonts w:ascii="Times New Roman" w:eastAsia="Times New Roman" w:hAnsi="Times New Roman" w:cs="Times New Roman"/>
          <w:sz w:val="28"/>
          <w:szCs w:val="28"/>
          <w:lang w:eastAsia="ar-SA"/>
        </w:rPr>
      </w:pPr>
    </w:p>
    <w:p w:rsidR="007C2F0F" w:rsidRDefault="007C2F0F" w:rsidP="00B31593">
      <w:pPr>
        <w:suppressAutoHyphens/>
        <w:spacing w:after="0" w:line="360" w:lineRule="auto"/>
        <w:ind w:firstLine="709"/>
        <w:rPr>
          <w:rFonts w:ascii="Times New Roman" w:eastAsia="Times New Roman" w:hAnsi="Times New Roman" w:cs="Times New Roman"/>
          <w:sz w:val="28"/>
          <w:szCs w:val="28"/>
          <w:lang w:eastAsia="ar-SA"/>
        </w:rPr>
      </w:pPr>
    </w:p>
    <w:p w:rsidR="007C2F0F" w:rsidRPr="007C2F0F" w:rsidRDefault="007C2F0F" w:rsidP="007C2F0F">
      <w:pPr>
        <w:spacing w:after="0" w:line="360" w:lineRule="auto"/>
        <w:ind w:firstLine="709"/>
        <w:jc w:val="both"/>
        <w:rPr>
          <w:rFonts w:ascii="Times New Roman" w:eastAsia="Times New Roman" w:hAnsi="Times New Roman" w:cs="Times New Roman"/>
          <w:sz w:val="28"/>
          <w:szCs w:val="28"/>
        </w:rPr>
      </w:pPr>
      <w:r w:rsidRPr="007C2F0F">
        <w:rPr>
          <w:rFonts w:ascii="Times New Roman" w:eastAsia="Times New Roman" w:hAnsi="Times New Roman" w:cs="Times New Roman"/>
          <w:noProof/>
          <w:sz w:val="28"/>
          <w:szCs w:val="28"/>
          <w:lang w:eastAsia="uk-UA"/>
        </w:rPr>
        <w:lastRenderedPageBreak/>
        <w:drawing>
          <wp:inline distT="0" distB="0" distL="0" distR="0" wp14:anchorId="718502D0" wp14:editId="16C9E1CC">
            <wp:extent cx="5372100" cy="4905375"/>
            <wp:effectExtent l="0" t="0" r="0" b="0"/>
            <wp:docPr id="9" name="Схема 1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7C2F0F" w:rsidRPr="007C2F0F" w:rsidRDefault="007C2F0F" w:rsidP="007C2F0F">
      <w:pPr>
        <w:spacing w:after="0" w:line="360" w:lineRule="auto"/>
        <w:ind w:firstLine="709"/>
        <w:jc w:val="both"/>
        <w:rPr>
          <w:rFonts w:ascii="Times New Roman" w:eastAsia="Times New Roman" w:hAnsi="Times New Roman" w:cs="Times New Roman"/>
          <w:sz w:val="18"/>
          <w:szCs w:val="18"/>
        </w:rPr>
      </w:pPr>
    </w:p>
    <w:p w:rsidR="007C2F0F" w:rsidRPr="007C2F0F" w:rsidRDefault="007C2F0F" w:rsidP="007C2F0F">
      <w:pPr>
        <w:spacing w:after="0" w:line="360" w:lineRule="auto"/>
        <w:ind w:firstLine="709"/>
        <w:jc w:val="both"/>
        <w:rPr>
          <w:rFonts w:ascii="Times New Roman" w:eastAsia="Times New Roman" w:hAnsi="Times New Roman" w:cs="Times New Roman"/>
          <w:sz w:val="28"/>
          <w:szCs w:val="28"/>
        </w:rPr>
      </w:pPr>
      <w:r w:rsidRPr="007C2F0F">
        <w:rPr>
          <w:rFonts w:ascii="Times New Roman" w:eastAsia="Times New Roman" w:hAnsi="Times New Roman" w:cs="Times New Roman"/>
          <w:sz w:val="28"/>
          <w:szCs w:val="28"/>
        </w:rPr>
        <w:t xml:space="preserve">Рис. </w:t>
      </w:r>
      <w:r>
        <w:rPr>
          <w:rFonts w:ascii="Times New Roman" w:eastAsia="Times New Roman" w:hAnsi="Times New Roman" w:cs="Times New Roman"/>
          <w:sz w:val="28"/>
          <w:szCs w:val="28"/>
        </w:rPr>
        <w:t>1</w:t>
      </w:r>
      <w:r w:rsidRPr="007C2F0F">
        <w:rPr>
          <w:rFonts w:ascii="Times New Roman" w:eastAsia="Times New Roman" w:hAnsi="Times New Roman" w:cs="Times New Roman"/>
          <w:sz w:val="28"/>
          <w:szCs w:val="28"/>
        </w:rPr>
        <w:t xml:space="preserve">. </w:t>
      </w:r>
      <w:bookmarkStart w:id="1" w:name="_Hlk133919649"/>
      <w:r w:rsidRPr="007C2F0F">
        <w:rPr>
          <w:rFonts w:ascii="Times New Roman" w:eastAsia="Times New Roman" w:hAnsi="Times New Roman" w:cs="Times New Roman"/>
          <w:sz w:val="28"/>
          <w:szCs w:val="28"/>
        </w:rPr>
        <w:t xml:space="preserve">Інформаційний інструментарій стимулювання збуту програмної продукції та послуг </w:t>
      </w:r>
      <w:r>
        <w:rPr>
          <w:rFonts w:ascii="Times New Roman" w:eastAsia="Times New Roman" w:hAnsi="Times New Roman" w:cs="Times New Roman"/>
          <w:sz w:val="28"/>
          <w:szCs w:val="28"/>
        </w:rPr>
        <w:t>ІТ-компанії</w:t>
      </w:r>
    </w:p>
    <w:bookmarkEnd w:id="1"/>
    <w:p w:rsidR="00CB6C96" w:rsidRDefault="00CB6C96" w:rsidP="00B31593">
      <w:pPr>
        <w:suppressAutoHyphens/>
        <w:spacing w:after="0" w:line="360" w:lineRule="auto"/>
        <w:ind w:firstLine="709"/>
        <w:rPr>
          <w:rFonts w:ascii="Times New Roman" w:eastAsia="Times New Roman" w:hAnsi="Times New Roman" w:cs="Times New Roman"/>
          <w:sz w:val="28"/>
          <w:szCs w:val="28"/>
          <w:lang w:eastAsia="ar-SA"/>
        </w:rPr>
      </w:pPr>
    </w:p>
    <w:p w:rsidR="00CB6C96" w:rsidRDefault="00CB6C96" w:rsidP="00B31593">
      <w:pPr>
        <w:suppressAutoHyphens/>
        <w:spacing w:after="0" w:line="360" w:lineRule="auto"/>
        <w:ind w:firstLine="709"/>
        <w:rPr>
          <w:rFonts w:ascii="Times New Roman" w:eastAsia="Times New Roman" w:hAnsi="Times New Roman" w:cs="Times New Roman"/>
          <w:sz w:val="28"/>
          <w:szCs w:val="28"/>
          <w:lang w:eastAsia="ar-SA"/>
        </w:rPr>
      </w:pPr>
    </w:p>
    <w:p w:rsidR="00E6102E" w:rsidRPr="00B31593" w:rsidRDefault="00E6102E" w:rsidP="00E6102E">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Затверджено на засіданні кафедри міжнародн</w:t>
      </w:r>
      <w:r>
        <w:rPr>
          <w:rFonts w:ascii="Times New Roman" w:eastAsia="Times New Roman" w:hAnsi="Times New Roman" w:cs="Times New Roman"/>
          <w:sz w:val="28"/>
          <w:szCs w:val="28"/>
          <w:lang w:eastAsia="ar-SA"/>
        </w:rPr>
        <w:t>их економічних відносин</w:t>
      </w:r>
      <w:r w:rsidRPr="00B31593">
        <w:rPr>
          <w:rFonts w:ascii="Times New Roman" w:eastAsia="Times New Roman" w:hAnsi="Times New Roman" w:cs="Times New Roman"/>
          <w:sz w:val="28"/>
          <w:szCs w:val="28"/>
          <w:lang w:eastAsia="ar-SA"/>
        </w:rPr>
        <w:t xml:space="preserve"> від  </w:t>
      </w:r>
      <w:r>
        <w:rPr>
          <w:rFonts w:ascii="Times New Roman" w:eastAsia="Times New Roman" w:hAnsi="Times New Roman" w:cs="Times New Roman"/>
          <w:sz w:val="28"/>
          <w:szCs w:val="28"/>
          <w:lang w:eastAsia="ar-SA"/>
        </w:rPr>
        <w:t>10.05.2023 р.</w:t>
      </w:r>
      <w:r w:rsidRPr="00B31593">
        <w:rPr>
          <w:rFonts w:ascii="Times New Roman" w:eastAsia="Times New Roman" w:hAnsi="Times New Roman" w:cs="Times New Roman"/>
          <w:sz w:val="28"/>
          <w:szCs w:val="28"/>
          <w:lang w:eastAsia="ar-SA"/>
        </w:rPr>
        <w:t xml:space="preserve">  протокол № </w:t>
      </w:r>
      <w:r>
        <w:rPr>
          <w:rFonts w:ascii="Times New Roman" w:eastAsia="Times New Roman" w:hAnsi="Times New Roman" w:cs="Times New Roman"/>
          <w:sz w:val="28"/>
          <w:szCs w:val="28"/>
          <w:lang w:eastAsia="ar-SA"/>
        </w:rPr>
        <w:t>3</w:t>
      </w: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Зав. кафедри  І. П. </w:t>
      </w:r>
      <w:proofErr w:type="spellStart"/>
      <w:r w:rsidRPr="00B31593">
        <w:rPr>
          <w:rFonts w:ascii="Times New Roman" w:eastAsia="Times New Roman" w:hAnsi="Times New Roman" w:cs="Times New Roman"/>
          <w:sz w:val="28"/>
          <w:szCs w:val="28"/>
          <w:lang w:eastAsia="ar-SA"/>
        </w:rPr>
        <w:t>Отенко</w:t>
      </w:r>
      <w:proofErr w:type="spellEnd"/>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 xml:space="preserve">Викладач                                                                                  Г. А. Іващенко </w:t>
      </w:r>
    </w:p>
    <w:p w:rsidR="00B31593" w:rsidRPr="00B31593" w:rsidRDefault="00B31593" w:rsidP="00B31593">
      <w:pPr>
        <w:spacing w:after="0" w:line="288" w:lineRule="auto"/>
        <w:ind w:firstLine="709"/>
        <w:rPr>
          <w:rFonts w:ascii="Times New Roman" w:eastAsia="Calibri" w:hAnsi="Times New Roman" w:cs="Times New Roman"/>
          <w:sz w:val="28"/>
          <w:szCs w:val="28"/>
        </w:rPr>
      </w:pP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ar-SA"/>
        </w:rPr>
        <w:br w:type="page"/>
      </w:r>
    </w:p>
    <w:p w:rsidR="00FC1D2C" w:rsidRPr="00B31593" w:rsidRDefault="00FC1D2C" w:rsidP="00FC1D2C">
      <w:pPr>
        <w:tabs>
          <w:tab w:val="center" w:pos="4677"/>
          <w:tab w:val="right" w:pos="9355"/>
        </w:tabs>
        <w:spacing w:after="0" w:line="312" w:lineRule="auto"/>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ru-RU"/>
        </w:rPr>
        <w:lastRenderedPageBreak/>
        <w:t xml:space="preserve">Харківський національний економічний університет імені Семена </w:t>
      </w:r>
      <w:proofErr w:type="spellStart"/>
      <w:r w:rsidRPr="00B31593">
        <w:rPr>
          <w:rFonts w:ascii="Times New Roman" w:eastAsia="Times New Roman" w:hAnsi="Times New Roman" w:cs="Times New Roman"/>
          <w:sz w:val="28"/>
          <w:szCs w:val="28"/>
          <w:lang w:eastAsia="ru-RU"/>
        </w:rPr>
        <w:t>Кузнеця</w:t>
      </w:r>
      <w:proofErr w:type="spellEnd"/>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освітньо-кваліфікаційний рівень «</w:t>
      </w:r>
      <w:r>
        <w:rPr>
          <w:rFonts w:ascii="Times New Roman" w:eastAsia="Times New Roman" w:hAnsi="Times New Roman" w:cs="Times New Roman"/>
          <w:bCs/>
          <w:sz w:val="28"/>
          <w:szCs w:val="28"/>
          <w:lang w:eastAsia="ar-SA"/>
        </w:rPr>
        <w:t>бакалавр</w:t>
      </w:r>
      <w:r w:rsidRPr="00B31593">
        <w:rPr>
          <w:rFonts w:ascii="Times New Roman" w:eastAsia="Times New Roman" w:hAnsi="Times New Roman" w:cs="Times New Roman"/>
          <w:bCs/>
          <w:sz w:val="28"/>
          <w:szCs w:val="28"/>
          <w:lang w:eastAsia="ar-SA"/>
        </w:rPr>
        <w:t>»</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спеціальність «</w:t>
      </w:r>
      <w:r>
        <w:rPr>
          <w:rFonts w:ascii="Times New Roman" w:eastAsia="Times New Roman" w:hAnsi="Times New Roman" w:cs="Times New Roman"/>
          <w:bCs/>
          <w:sz w:val="28"/>
          <w:szCs w:val="28"/>
          <w:lang w:eastAsia="ar-SA"/>
        </w:rPr>
        <w:t>Міжнародні економічні відносини</w:t>
      </w:r>
      <w:r w:rsidRPr="00B31593">
        <w:rPr>
          <w:rFonts w:ascii="Times New Roman" w:eastAsia="Times New Roman" w:hAnsi="Times New Roman" w:cs="Times New Roman"/>
          <w:bCs/>
          <w:sz w:val="28"/>
          <w:szCs w:val="28"/>
          <w:lang w:eastAsia="ar-SA"/>
        </w:rPr>
        <w:t>»</w:t>
      </w:r>
    </w:p>
    <w:p w:rsidR="00FC1D2C"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 xml:space="preserve">навчальна дисципліна </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w:t>
      </w:r>
      <w:r>
        <w:rPr>
          <w:rFonts w:ascii="Times New Roman" w:eastAsia="Times New Roman" w:hAnsi="Times New Roman" w:cs="Times New Roman"/>
          <w:bCs/>
          <w:sz w:val="28"/>
          <w:szCs w:val="28"/>
          <w:lang w:eastAsia="ar-SA"/>
        </w:rPr>
        <w:t>Інформаційно-аналітичний інструментарій міжнародного бізнесу</w:t>
      </w:r>
      <w:r w:rsidRPr="00B31593">
        <w:rPr>
          <w:rFonts w:ascii="Times New Roman" w:eastAsia="Times New Roman" w:hAnsi="Times New Roman" w:cs="Times New Roman"/>
          <w:bCs/>
          <w:sz w:val="28"/>
          <w:szCs w:val="28"/>
          <w:lang w:eastAsia="ar-SA"/>
        </w:rPr>
        <w:t>»</w:t>
      </w:r>
    </w:p>
    <w:p w:rsidR="00B31593" w:rsidRPr="00B31593" w:rsidRDefault="00B31593" w:rsidP="00B31593">
      <w:pPr>
        <w:suppressAutoHyphens/>
        <w:spacing w:after="0" w:line="240" w:lineRule="auto"/>
        <w:jc w:val="center"/>
        <w:rPr>
          <w:rFonts w:ascii="Times New Roman" w:eastAsia="Times New Roman" w:hAnsi="Times New Roman" w:cs="Times New Roman"/>
          <w:b/>
          <w:bCs/>
          <w:sz w:val="24"/>
          <w:szCs w:val="24"/>
          <w:lang w:eastAsia="ar-SA"/>
        </w:rPr>
      </w:pPr>
      <w:r w:rsidRPr="00B31593">
        <w:rPr>
          <w:rFonts w:ascii="Times New Roman" w:eastAsia="Calibri" w:hAnsi="Times New Roman" w:cs="Times New Roman"/>
          <w:b/>
          <w:sz w:val="24"/>
          <w:szCs w:val="24"/>
        </w:rPr>
        <w:t xml:space="preserve">ЕКЗАМЕНАЦІЙНИЙ </w:t>
      </w:r>
      <w:r w:rsidR="00FC1D2C">
        <w:rPr>
          <w:rFonts w:ascii="Times New Roman" w:eastAsia="Times New Roman" w:hAnsi="Times New Roman" w:cs="Times New Roman"/>
          <w:b/>
          <w:bCs/>
          <w:sz w:val="24"/>
          <w:szCs w:val="24"/>
          <w:lang w:eastAsia="ar-SA"/>
        </w:rPr>
        <w:t>БІЛЕТ 2</w:t>
      </w:r>
    </w:p>
    <w:p w:rsidR="00B31593" w:rsidRPr="00B31593" w:rsidRDefault="00B31593" w:rsidP="00B31593">
      <w:pPr>
        <w:suppressAutoHyphens/>
        <w:spacing w:after="0" w:line="288" w:lineRule="auto"/>
        <w:ind w:firstLine="709"/>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1. (стереотипне). </w:t>
      </w:r>
      <w:r w:rsidRPr="00B31593">
        <w:rPr>
          <w:rFonts w:ascii="Times New Roman" w:eastAsia="Times New Roman" w:hAnsi="Times New Roman" w:cs="Times New Roman"/>
          <w:sz w:val="28"/>
          <w:szCs w:val="28"/>
          <w:lang w:eastAsia="ar-SA"/>
        </w:rPr>
        <w:t xml:space="preserve">Розкрийте сутність </w:t>
      </w:r>
      <w:r w:rsidR="00FC1D2C">
        <w:rPr>
          <w:rFonts w:ascii="Times New Roman" w:eastAsia="Times New Roman" w:hAnsi="Times New Roman" w:cs="Times New Roman"/>
          <w:sz w:val="28"/>
          <w:szCs w:val="28"/>
          <w:lang w:eastAsia="ar-SA"/>
        </w:rPr>
        <w:t xml:space="preserve">методів </w:t>
      </w:r>
      <w:r w:rsidRPr="00B31593">
        <w:rPr>
          <w:rFonts w:ascii="Times New Roman" w:eastAsia="Times New Roman" w:hAnsi="Times New Roman" w:cs="Times New Roman"/>
          <w:sz w:val="28"/>
          <w:szCs w:val="28"/>
          <w:lang w:eastAsia="ar-SA"/>
        </w:rPr>
        <w:t>портфельного аналізу.</w:t>
      </w:r>
    </w:p>
    <w:p w:rsidR="00B31593" w:rsidRPr="00E6102E" w:rsidRDefault="00B31593" w:rsidP="00CB6C96">
      <w:pPr>
        <w:suppressAutoHyphens/>
        <w:spacing w:after="0" w:line="288" w:lineRule="auto"/>
        <w:ind w:firstLine="709"/>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2. (стереотипне). </w:t>
      </w:r>
      <w:r w:rsidR="00E6102E" w:rsidRPr="00E6102E">
        <w:rPr>
          <w:rFonts w:ascii="Times New Roman" w:eastAsia="Times New Roman" w:hAnsi="Times New Roman" w:cs="Times New Roman"/>
          <w:sz w:val="28"/>
          <w:szCs w:val="28"/>
          <w:lang w:eastAsia="ar-SA"/>
        </w:rPr>
        <w:t>Інструменти регулювання міжнародної торгівлі товарами та послугами</w:t>
      </w:r>
      <w:r w:rsidR="00E6102E">
        <w:rPr>
          <w:rFonts w:ascii="Times New Roman" w:eastAsia="Times New Roman" w:hAnsi="Times New Roman" w:cs="Times New Roman"/>
          <w:sz w:val="28"/>
          <w:szCs w:val="28"/>
          <w:lang w:eastAsia="ar-SA"/>
        </w:rPr>
        <w:t>.</w:t>
      </w:r>
    </w:p>
    <w:p w:rsidR="00CB6C96" w:rsidRDefault="00CB6C96" w:rsidP="00CB6C96">
      <w:pPr>
        <w:suppressAutoHyphens/>
        <w:spacing w:after="0" w:line="288" w:lineRule="auto"/>
        <w:ind w:firstLine="709"/>
        <w:jc w:val="both"/>
        <w:rPr>
          <w:rFonts w:ascii="Times New Roman" w:eastAsia="Times New Roman" w:hAnsi="Times New Roman" w:cs="Times New Roman"/>
          <w:b/>
          <w:sz w:val="28"/>
          <w:szCs w:val="28"/>
          <w:lang w:eastAsia="ar-SA"/>
        </w:rPr>
      </w:pPr>
    </w:p>
    <w:p w:rsidR="00CB6C96" w:rsidRPr="00B31593" w:rsidRDefault="00CB6C96" w:rsidP="00CB6C96">
      <w:pPr>
        <w:suppressAutoHyphens/>
        <w:spacing w:after="0" w:line="288" w:lineRule="auto"/>
        <w:ind w:firstLine="709"/>
        <w:jc w:val="both"/>
        <w:rPr>
          <w:rFonts w:ascii="Times New Roman" w:eastAsia="Times New Roman" w:hAnsi="Times New Roman" w:cs="Times New Roman"/>
          <w:b/>
          <w:sz w:val="28"/>
          <w:szCs w:val="28"/>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b/>
          <w:sz w:val="28"/>
          <w:szCs w:val="28"/>
          <w:lang w:eastAsia="ar-SA"/>
        </w:rPr>
      </w:pPr>
      <w:r w:rsidRPr="00B31593">
        <w:rPr>
          <w:rFonts w:ascii="Times New Roman" w:eastAsia="Times New Roman" w:hAnsi="Times New Roman" w:cs="Times New Roman"/>
          <w:b/>
          <w:sz w:val="28"/>
          <w:szCs w:val="28"/>
          <w:lang w:eastAsia="ar-SA"/>
        </w:rPr>
        <w:t xml:space="preserve">Завдання 3 (діагностичне). </w:t>
      </w:r>
    </w:p>
    <w:p w:rsidR="00B31593" w:rsidRDefault="00B31593"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7C2F0F" w:rsidRPr="007C2F0F" w:rsidRDefault="007C2F0F" w:rsidP="00B31593">
      <w:pPr>
        <w:suppressAutoHyphens/>
        <w:spacing w:after="0" w:line="240" w:lineRule="auto"/>
        <w:ind w:firstLine="720"/>
        <w:jc w:val="both"/>
        <w:rPr>
          <w:rFonts w:ascii="Times New Roman" w:eastAsia="Times New Roman" w:hAnsi="Times New Roman" w:cs="Times New Roman"/>
          <w:sz w:val="28"/>
          <w:szCs w:val="28"/>
          <w:lang w:eastAsia="ar-SA"/>
        </w:rPr>
      </w:pPr>
      <w:r w:rsidRPr="007C2F0F">
        <w:rPr>
          <w:rFonts w:ascii="Times New Roman" w:eastAsia="Times New Roman" w:hAnsi="Times New Roman" w:cs="Times New Roman"/>
          <w:sz w:val="28"/>
          <w:szCs w:val="28"/>
          <w:lang w:eastAsia="ar-SA"/>
        </w:rPr>
        <w:t xml:space="preserve">Проаналізуйте </w:t>
      </w:r>
      <w:r w:rsidRPr="007C2F0F">
        <w:rPr>
          <w:rFonts w:ascii="Times New Roman" w:hAnsi="Times New Roman" w:cs="Times New Roman"/>
          <w:sz w:val="28"/>
          <w:szCs w:val="28"/>
        </w:rPr>
        <w:t>основні проблеми, що унеможливлюють нарощування АТ «Укрзалізниця» перевезень експортних вантажів</w:t>
      </w:r>
    </w:p>
    <w:p w:rsidR="007C2F0F" w:rsidRPr="007C2F0F" w:rsidRDefault="007C2F0F" w:rsidP="00B31593">
      <w:pPr>
        <w:suppressAutoHyphens/>
        <w:spacing w:after="0" w:line="240" w:lineRule="auto"/>
        <w:ind w:firstLine="720"/>
        <w:jc w:val="both"/>
        <w:rPr>
          <w:rFonts w:ascii="Times New Roman" w:eastAsia="Times New Roman" w:hAnsi="Times New Roman" w:cs="Times New Roman"/>
          <w:sz w:val="28"/>
          <w:szCs w:val="28"/>
          <w:lang w:eastAsia="ar-SA"/>
        </w:rPr>
      </w:pPr>
    </w:p>
    <w:p w:rsidR="007C2F0F" w:rsidRDefault="007C2F0F" w:rsidP="007C2F0F">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03FCF860" wp14:editId="1AD133E6">
            <wp:extent cx="5504507" cy="3739081"/>
            <wp:effectExtent l="38100" t="0" r="9652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C2F0F" w:rsidRPr="009527C9" w:rsidRDefault="007C2F0F" w:rsidP="007C2F0F">
      <w:pPr>
        <w:spacing w:after="0" w:line="360" w:lineRule="auto"/>
        <w:ind w:firstLine="709"/>
        <w:jc w:val="both"/>
        <w:rPr>
          <w:rFonts w:ascii="Times New Roman" w:hAnsi="Times New Roman" w:cs="Times New Roman"/>
        </w:rPr>
      </w:pPr>
    </w:p>
    <w:p w:rsidR="007C2F0F" w:rsidRDefault="007C2F0F" w:rsidP="007C2F0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1. </w:t>
      </w:r>
      <w:r w:rsidRPr="00464404">
        <w:rPr>
          <w:rFonts w:ascii="Times New Roman" w:hAnsi="Times New Roman" w:cs="Times New Roman"/>
          <w:sz w:val="28"/>
          <w:szCs w:val="28"/>
        </w:rPr>
        <w:t>Основні проблеми, щ</w:t>
      </w:r>
      <w:r>
        <w:rPr>
          <w:rFonts w:ascii="Times New Roman" w:hAnsi="Times New Roman" w:cs="Times New Roman"/>
          <w:sz w:val="28"/>
          <w:szCs w:val="28"/>
        </w:rPr>
        <w:t>о унеможливлюють нарощування АТ </w:t>
      </w:r>
      <w:r w:rsidRPr="00464404">
        <w:rPr>
          <w:rFonts w:ascii="Times New Roman" w:hAnsi="Times New Roman" w:cs="Times New Roman"/>
          <w:sz w:val="28"/>
          <w:szCs w:val="28"/>
        </w:rPr>
        <w:t>«Укрзалізниця» перевезень експортних вантажів</w:t>
      </w:r>
    </w:p>
    <w:p w:rsidR="007C2F0F" w:rsidRDefault="007C2F0F"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7C2F0F" w:rsidRDefault="007C2F0F"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7C2F0F" w:rsidRDefault="007C2F0F"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7C2F0F" w:rsidRDefault="007C2F0F"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sz w:val="28"/>
          <w:szCs w:val="28"/>
          <w:lang w:eastAsia="ru-RU"/>
        </w:rPr>
      </w:pPr>
      <w:r w:rsidRPr="00B31593">
        <w:rPr>
          <w:rFonts w:ascii="Times New Roman" w:eastAsia="Times New Roman" w:hAnsi="Times New Roman" w:cs="Times New Roman"/>
          <w:b/>
          <w:sz w:val="28"/>
          <w:szCs w:val="28"/>
          <w:lang w:eastAsia="ar-SA"/>
        </w:rPr>
        <w:t xml:space="preserve">Завдання 4 (діагностичне). </w:t>
      </w:r>
    </w:p>
    <w:p w:rsidR="00B31593" w:rsidRPr="007C2F0F"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r w:rsidRPr="007C2F0F">
        <w:rPr>
          <w:rFonts w:ascii="Times New Roman" w:eastAsia="Times New Roman" w:hAnsi="Times New Roman" w:cs="Times New Roman"/>
          <w:sz w:val="28"/>
          <w:szCs w:val="28"/>
          <w:lang w:eastAsia="ar-SA"/>
        </w:rPr>
        <w:t xml:space="preserve">Визначити циклічну складову мультиплікативної моделі декомпозиції динамічного ряду валового прибутку підприємства, яке займається </w:t>
      </w:r>
      <w:proofErr w:type="spellStart"/>
      <w:r w:rsidRPr="007C2F0F">
        <w:rPr>
          <w:rFonts w:ascii="Times New Roman" w:eastAsia="Times New Roman" w:hAnsi="Times New Roman" w:cs="Times New Roman"/>
          <w:sz w:val="28"/>
          <w:szCs w:val="28"/>
          <w:lang w:eastAsia="ar-SA"/>
        </w:rPr>
        <w:t>пошивом</w:t>
      </w:r>
      <w:proofErr w:type="spellEnd"/>
      <w:r w:rsidRPr="007C2F0F">
        <w:rPr>
          <w:rFonts w:ascii="Times New Roman" w:eastAsia="Times New Roman" w:hAnsi="Times New Roman" w:cs="Times New Roman"/>
          <w:sz w:val="28"/>
          <w:szCs w:val="28"/>
          <w:lang w:eastAsia="ar-SA"/>
        </w:rPr>
        <w:t xml:space="preserve"> зимового одягу. Надати прогнозні значення валового прибутку з урахуванням </w:t>
      </w:r>
      <w:proofErr w:type="spellStart"/>
      <w:r w:rsidRPr="007C2F0F">
        <w:rPr>
          <w:rFonts w:ascii="Times New Roman" w:eastAsia="Times New Roman" w:hAnsi="Times New Roman" w:cs="Times New Roman"/>
          <w:sz w:val="28"/>
          <w:szCs w:val="28"/>
          <w:lang w:eastAsia="ar-SA"/>
        </w:rPr>
        <w:t>трендової</w:t>
      </w:r>
      <w:proofErr w:type="spellEnd"/>
      <w:r w:rsidRPr="007C2F0F">
        <w:rPr>
          <w:rFonts w:ascii="Times New Roman" w:eastAsia="Times New Roman" w:hAnsi="Times New Roman" w:cs="Times New Roman"/>
          <w:sz w:val="28"/>
          <w:szCs w:val="28"/>
          <w:lang w:eastAsia="ar-SA"/>
        </w:rPr>
        <w:t xml:space="preserve"> складо</w:t>
      </w:r>
      <w:r w:rsidR="00CB6C96" w:rsidRPr="007C2F0F">
        <w:rPr>
          <w:rFonts w:ascii="Times New Roman" w:eastAsia="Times New Roman" w:hAnsi="Times New Roman" w:cs="Times New Roman"/>
          <w:sz w:val="28"/>
          <w:szCs w:val="28"/>
          <w:lang w:eastAsia="ar-SA"/>
        </w:rPr>
        <w:t>вої на 2023</w:t>
      </w:r>
      <w:r w:rsidRPr="007C2F0F">
        <w:rPr>
          <w:rFonts w:ascii="Times New Roman" w:eastAsia="Times New Roman" w:hAnsi="Times New Roman" w:cs="Times New Roman"/>
          <w:sz w:val="28"/>
          <w:szCs w:val="28"/>
          <w:lang w:eastAsia="ar-SA"/>
        </w:rPr>
        <w:t>-20</w:t>
      </w:r>
      <w:r w:rsidR="00CB6C96" w:rsidRPr="007C2F0F">
        <w:rPr>
          <w:rFonts w:ascii="Times New Roman" w:eastAsia="Times New Roman" w:hAnsi="Times New Roman" w:cs="Times New Roman"/>
          <w:sz w:val="28"/>
          <w:szCs w:val="28"/>
          <w:lang w:eastAsia="ar-SA"/>
        </w:rPr>
        <w:t>24</w:t>
      </w:r>
      <w:r w:rsidRPr="007C2F0F">
        <w:rPr>
          <w:rFonts w:ascii="Times New Roman" w:eastAsia="Times New Roman" w:hAnsi="Times New Roman" w:cs="Times New Roman"/>
          <w:sz w:val="28"/>
          <w:szCs w:val="28"/>
          <w:lang w:eastAsia="ar-SA"/>
        </w:rPr>
        <w:t xml:space="preserve"> роки, побудувати графіки та зробити висновки.</w:t>
      </w:r>
    </w:p>
    <w:p w:rsidR="00B31593" w:rsidRPr="007C2F0F" w:rsidRDefault="00B31593" w:rsidP="00B31593">
      <w:pPr>
        <w:suppressAutoHyphens/>
        <w:spacing w:after="0" w:line="240" w:lineRule="auto"/>
        <w:ind w:firstLine="709"/>
        <w:jc w:val="both"/>
        <w:rPr>
          <w:rFonts w:ascii="Times New Roman" w:eastAsia="Times New Roman" w:hAnsi="Times New Roman" w:cs="Times New Roman"/>
          <w:sz w:val="28"/>
          <w:szCs w:val="28"/>
          <w:lang w:eastAsia="ar-SA"/>
        </w:rPr>
      </w:pPr>
      <w:r w:rsidRPr="007C2F0F">
        <w:rPr>
          <w:rFonts w:ascii="Times New Roman" w:eastAsia="Times New Roman" w:hAnsi="Times New Roman" w:cs="Times New Roman"/>
          <w:sz w:val="28"/>
          <w:szCs w:val="28"/>
          <w:lang w:eastAsia="ar-SA"/>
        </w:rPr>
        <w:t>Вихідні дані</w:t>
      </w:r>
    </w:p>
    <w:tbl>
      <w:tblPr>
        <w:tblW w:w="0" w:type="auto"/>
        <w:tblInd w:w="-5" w:type="dxa"/>
        <w:tblLayout w:type="fixed"/>
        <w:tblLook w:val="0000" w:firstRow="0" w:lastRow="0" w:firstColumn="0" w:lastColumn="0" w:noHBand="0" w:noVBand="0"/>
      </w:tblPr>
      <w:tblGrid>
        <w:gridCol w:w="1008"/>
        <w:gridCol w:w="1146"/>
        <w:gridCol w:w="1990"/>
      </w:tblGrid>
      <w:tr w:rsidR="00B31593" w:rsidRPr="00B31593" w:rsidTr="00E7032E">
        <w:tc>
          <w:tcPr>
            <w:tcW w:w="1008"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proofErr w:type="spellStart"/>
            <w:r w:rsidRPr="00B31593">
              <w:rPr>
                <w:rFonts w:ascii="Times New Roman" w:eastAsia="Times New Roman" w:hAnsi="Times New Roman" w:cs="Times New Roman"/>
                <w:sz w:val="21"/>
                <w:szCs w:val="21"/>
                <w:lang w:val="ru-RU" w:eastAsia="ar-SA"/>
              </w:rPr>
              <w:t>Рік</w:t>
            </w:r>
            <w:proofErr w:type="spellEnd"/>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Квартал</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Валовий прибуток</w:t>
            </w:r>
          </w:p>
        </w:tc>
      </w:tr>
      <w:tr w:rsidR="00B31593" w:rsidRPr="00B31593" w:rsidTr="00E7032E">
        <w:trPr>
          <w:cantSplit/>
        </w:trPr>
        <w:tc>
          <w:tcPr>
            <w:tcW w:w="1008" w:type="dxa"/>
            <w:vMerge w:val="restart"/>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val="ru-RU" w:eastAsia="ar-SA"/>
              </w:rPr>
              <w:t>20</w:t>
            </w:r>
            <w:r w:rsidR="00CB6C96">
              <w:rPr>
                <w:rFonts w:ascii="Times New Roman" w:eastAsia="Times New Roman" w:hAnsi="Times New Roman" w:cs="Times New Roman"/>
                <w:sz w:val="21"/>
                <w:szCs w:val="21"/>
                <w:lang w:eastAsia="ar-SA"/>
              </w:rPr>
              <w:t>19</w:t>
            </w: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149,5</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156,0</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3</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163,6</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4</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185,6</w:t>
            </w:r>
          </w:p>
        </w:tc>
      </w:tr>
      <w:tr w:rsidR="00B31593" w:rsidRPr="00B31593" w:rsidTr="00E7032E">
        <w:trPr>
          <w:cantSplit/>
        </w:trPr>
        <w:tc>
          <w:tcPr>
            <w:tcW w:w="1008" w:type="dxa"/>
            <w:vMerge w:val="restart"/>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val="ru-RU" w:eastAsia="ar-SA"/>
              </w:rPr>
              <w:t>20</w:t>
            </w:r>
            <w:r w:rsidR="00CB6C96">
              <w:rPr>
                <w:rFonts w:ascii="Times New Roman" w:eastAsia="Times New Roman" w:hAnsi="Times New Roman" w:cs="Times New Roman"/>
                <w:sz w:val="21"/>
                <w:szCs w:val="21"/>
                <w:lang w:eastAsia="ar-SA"/>
              </w:rPr>
              <w:t>20</w:t>
            </w: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154,7</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159,9</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3</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165,0</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4</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189,3</w:t>
            </w:r>
          </w:p>
        </w:tc>
      </w:tr>
      <w:tr w:rsidR="00B31593" w:rsidRPr="00B31593" w:rsidTr="00E7032E">
        <w:trPr>
          <w:cantSplit/>
        </w:trPr>
        <w:tc>
          <w:tcPr>
            <w:tcW w:w="1008" w:type="dxa"/>
            <w:vMerge w:val="restart"/>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val="ru-RU" w:eastAsia="ar-SA"/>
              </w:rPr>
              <w:t>20</w:t>
            </w:r>
            <w:r w:rsidR="00CB6C96">
              <w:rPr>
                <w:rFonts w:ascii="Times New Roman" w:eastAsia="Times New Roman" w:hAnsi="Times New Roman" w:cs="Times New Roman"/>
                <w:sz w:val="21"/>
                <w:szCs w:val="21"/>
                <w:lang w:eastAsia="ar-SA"/>
              </w:rPr>
              <w:t>21</w:t>
            </w: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157,1</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163,8</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3</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168,6</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4</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194,2</w:t>
            </w:r>
          </w:p>
        </w:tc>
      </w:tr>
      <w:tr w:rsidR="00B31593" w:rsidRPr="00B31593" w:rsidTr="00E7032E">
        <w:trPr>
          <w:cantSplit/>
        </w:trPr>
        <w:tc>
          <w:tcPr>
            <w:tcW w:w="1008" w:type="dxa"/>
            <w:vMerge w:val="restart"/>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val="ru-RU" w:eastAsia="ar-SA"/>
              </w:rPr>
              <w:t>20</w:t>
            </w:r>
            <w:r w:rsidR="00CB6C96">
              <w:rPr>
                <w:rFonts w:ascii="Times New Roman" w:eastAsia="Times New Roman" w:hAnsi="Times New Roman" w:cs="Times New Roman"/>
                <w:sz w:val="21"/>
                <w:szCs w:val="21"/>
                <w:lang w:eastAsia="ar-SA"/>
              </w:rPr>
              <w:t>22</w:t>
            </w: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158,7</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167,1</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3</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174,3</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4</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201,8</w:t>
            </w:r>
          </w:p>
        </w:tc>
      </w:tr>
    </w:tbl>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Затверджено на засіданні кафедри міжнародн</w:t>
      </w:r>
      <w:r w:rsidR="00CB6C96">
        <w:rPr>
          <w:rFonts w:ascii="Times New Roman" w:eastAsia="Times New Roman" w:hAnsi="Times New Roman" w:cs="Times New Roman"/>
          <w:sz w:val="28"/>
          <w:szCs w:val="28"/>
          <w:lang w:eastAsia="ar-SA"/>
        </w:rPr>
        <w:t>их економічних відносин</w:t>
      </w:r>
      <w:r w:rsidRPr="00B31593">
        <w:rPr>
          <w:rFonts w:ascii="Times New Roman" w:eastAsia="Times New Roman" w:hAnsi="Times New Roman" w:cs="Times New Roman"/>
          <w:sz w:val="28"/>
          <w:szCs w:val="28"/>
          <w:lang w:eastAsia="ar-SA"/>
        </w:rPr>
        <w:t xml:space="preserve"> від  </w:t>
      </w:r>
      <w:r w:rsidR="00E7032E">
        <w:rPr>
          <w:rFonts w:ascii="Times New Roman" w:eastAsia="Times New Roman" w:hAnsi="Times New Roman" w:cs="Times New Roman"/>
          <w:sz w:val="28"/>
          <w:szCs w:val="28"/>
          <w:lang w:eastAsia="ar-SA"/>
        </w:rPr>
        <w:t>1</w:t>
      </w:r>
      <w:r w:rsidR="00CB6C96">
        <w:rPr>
          <w:rFonts w:ascii="Times New Roman" w:eastAsia="Times New Roman" w:hAnsi="Times New Roman" w:cs="Times New Roman"/>
          <w:sz w:val="28"/>
          <w:szCs w:val="28"/>
          <w:lang w:eastAsia="ar-SA"/>
        </w:rPr>
        <w:t>0</w:t>
      </w:r>
      <w:r w:rsidR="00E7032E">
        <w:rPr>
          <w:rFonts w:ascii="Times New Roman" w:eastAsia="Times New Roman" w:hAnsi="Times New Roman" w:cs="Times New Roman"/>
          <w:sz w:val="28"/>
          <w:szCs w:val="28"/>
          <w:lang w:eastAsia="ar-SA"/>
        </w:rPr>
        <w:t>.</w:t>
      </w:r>
      <w:r w:rsidR="00CB6C96">
        <w:rPr>
          <w:rFonts w:ascii="Times New Roman" w:eastAsia="Times New Roman" w:hAnsi="Times New Roman" w:cs="Times New Roman"/>
          <w:sz w:val="28"/>
          <w:szCs w:val="28"/>
          <w:lang w:eastAsia="ar-SA"/>
        </w:rPr>
        <w:t>05</w:t>
      </w:r>
      <w:r w:rsidR="00E7032E">
        <w:rPr>
          <w:rFonts w:ascii="Times New Roman" w:eastAsia="Times New Roman" w:hAnsi="Times New Roman" w:cs="Times New Roman"/>
          <w:sz w:val="28"/>
          <w:szCs w:val="28"/>
          <w:lang w:eastAsia="ar-SA"/>
        </w:rPr>
        <w:t>.20</w:t>
      </w:r>
      <w:r w:rsidR="00CB6C96">
        <w:rPr>
          <w:rFonts w:ascii="Times New Roman" w:eastAsia="Times New Roman" w:hAnsi="Times New Roman" w:cs="Times New Roman"/>
          <w:sz w:val="28"/>
          <w:szCs w:val="28"/>
          <w:lang w:eastAsia="ar-SA"/>
        </w:rPr>
        <w:t>23</w:t>
      </w:r>
      <w:r w:rsidR="00E7032E">
        <w:rPr>
          <w:rFonts w:ascii="Times New Roman" w:eastAsia="Times New Roman" w:hAnsi="Times New Roman" w:cs="Times New Roman"/>
          <w:sz w:val="28"/>
          <w:szCs w:val="28"/>
          <w:lang w:eastAsia="ar-SA"/>
        </w:rPr>
        <w:t xml:space="preserve"> р.</w:t>
      </w:r>
      <w:r w:rsidRPr="00B31593">
        <w:rPr>
          <w:rFonts w:ascii="Times New Roman" w:eastAsia="Times New Roman" w:hAnsi="Times New Roman" w:cs="Times New Roman"/>
          <w:sz w:val="28"/>
          <w:szCs w:val="28"/>
          <w:lang w:eastAsia="ar-SA"/>
        </w:rPr>
        <w:t xml:space="preserve">  протокол № </w:t>
      </w:r>
      <w:r w:rsidR="00E7032E">
        <w:rPr>
          <w:rFonts w:ascii="Times New Roman" w:eastAsia="Times New Roman" w:hAnsi="Times New Roman" w:cs="Times New Roman"/>
          <w:sz w:val="28"/>
          <w:szCs w:val="28"/>
          <w:lang w:eastAsia="ar-SA"/>
        </w:rPr>
        <w:t>3</w:t>
      </w: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Зав. кафедри  І. П. </w:t>
      </w:r>
      <w:proofErr w:type="spellStart"/>
      <w:r w:rsidRPr="00B31593">
        <w:rPr>
          <w:rFonts w:ascii="Times New Roman" w:eastAsia="Times New Roman" w:hAnsi="Times New Roman" w:cs="Times New Roman"/>
          <w:sz w:val="28"/>
          <w:szCs w:val="28"/>
          <w:lang w:eastAsia="ar-SA"/>
        </w:rPr>
        <w:t>Отенко</w:t>
      </w:r>
      <w:proofErr w:type="spellEnd"/>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ar-SA"/>
        </w:rPr>
        <w:t xml:space="preserve">Викладач                                                                                  Г. А. Іващенко </w:t>
      </w:r>
      <w:r w:rsidRPr="00B31593">
        <w:rPr>
          <w:rFonts w:ascii="Times New Roman" w:eastAsia="Times New Roman" w:hAnsi="Times New Roman" w:cs="Times New Roman"/>
          <w:sz w:val="28"/>
          <w:szCs w:val="28"/>
          <w:lang w:eastAsia="ar-SA"/>
        </w:rPr>
        <w:br w:type="page"/>
      </w:r>
    </w:p>
    <w:p w:rsidR="00FC1D2C" w:rsidRPr="00B31593" w:rsidRDefault="00FC1D2C" w:rsidP="00FC1D2C">
      <w:pPr>
        <w:tabs>
          <w:tab w:val="center" w:pos="4677"/>
          <w:tab w:val="right" w:pos="9355"/>
        </w:tabs>
        <w:spacing w:after="0" w:line="312" w:lineRule="auto"/>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ru-RU"/>
        </w:rPr>
        <w:lastRenderedPageBreak/>
        <w:t xml:space="preserve">Харківський національний економічний університет імені Семена </w:t>
      </w:r>
      <w:proofErr w:type="spellStart"/>
      <w:r w:rsidRPr="00B31593">
        <w:rPr>
          <w:rFonts w:ascii="Times New Roman" w:eastAsia="Times New Roman" w:hAnsi="Times New Roman" w:cs="Times New Roman"/>
          <w:sz w:val="28"/>
          <w:szCs w:val="28"/>
          <w:lang w:eastAsia="ru-RU"/>
        </w:rPr>
        <w:t>Кузнеця</w:t>
      </w:r>
      <w:proofErr w:type="spellEnd"/>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освітньо-кваліфікаційний рівень «</w:t>
      </w:r>
      <w:r>
        <w:rPr>
          <w:rFonts w:ascii="Times New Roman" w:eastAsia="Times New Roman" w:hAnsi="Times New Roman" w:cs="Times New Roman"/>
          <w:bCs/>
          <w:sz w:val="28"/>
          <w:szCs w:val="28"/>
          <w:lang w:eastAsia="ar-SA"/>
        </w:rPr>
        <w:t>бакалавр</w:t>
      </w:r>
      <w:r w:rsidRPr="00B31593">
        <w:rPr>
          <w:rFonts w:ascii="Times New Roman" w:eastAsia="Times New Roman" w:hAnsi="Times New Roman" w:cs="Times New Roman"/>
          <w:bCs/>
          <w:sz w:val="28"/>
          <w:szCs w:val="28"/>
          <w:lang w:eastAsia="ar-SA"/>
        </w:rPr>
        <w:t>»</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спеціальність «</w:t>
      </w:r>
      <w:r>
        <w:rPr>
          <w:rFonts w:ascii="Times New Roman" w:eastAsia="Times New Roman" w:hAnsi="Times New Roman" w:cs="Times New Roman"/>
          <w:bCs/>
          <w:sz w:val="28"/>
          <w:szCs w:val="28"/>
          <w:lang w:eastAsia="ar-SA"/>
        </w:rPr>
        <w:t>Міжнародні економічні відносини</w:t>
      </w:r>
      <w:r w:rsidRPr="00B31593">
        <w:rPr>
          <w:rFonts w:ascii="Times New Roman" w:eastAsia="Times New Roman" w:hAnsi="Times New Roman" w:cs="Times New Roman"/>
          <w:bCs/>
          <w:sz w:val="28"/>
          <w:szCs w:val="28"/>
          <w:lang w:eastAsia="ar-SA"/>
        </w:rPr>
        <w:t>»</w:t>
      </w:r>
    </w:p>
    <w:p w:rsidR="00FC1D2C"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 xml:space="preserve">навчальна дисципліна </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w:t>
      </w:r>
      <w:r>
        <w:rPr>
          <w:rFonts w:ascii="Times New Roman" w:eastAsia="Times New Roman" w:hAnsi="Times New Roman" w:cs="Times New Roman"/>
          <w:bCs/>
          <w:sz w:val="28"/>
          <w:szCs w:val="28"/>
          <w:lang w:eastAsia="ar-SA"/>
        </w:rPr>
        <w:t>Інформаційно-аналітичний інструментарій міжнародного бізнесу</w:t>
      </w:r>
      <w:r w:rsidRPr="00B31593">
        <w:rPr>
          <w:rFonts w:ascii="Times New Roman" w:eastAsia="Times New Roman" w:hAnsi="Times New Roman" w:cs="Times New Roman"/>
          <w:bCs/>
          <w:sz w:val="28"/>
          <w:szCs w:val="28"/>
          <w:lang w:eastAsia="ar-SA"/>
        </w:rPr>
        <w:t>»</w:t>
      </w:r>
    </w:p>
    <w:p w:rsidR="00B31593" w:rsidRPr="00B31593" w:rsidRDefault="00B31593" w:rsidP="00B31593">
      <w:pPr>
        <w:suppressAutoHyphens/>
        <w:spacing w:after="0" w:line="240" w:lineRule="auto"/>
        <w:jc w:val="center"/>
        <w:rPr>
          <w:rFonts w:ascii="Times New Roman" w:eastAsia="Times New Roman" w:hAnsi="Times New Roman" w:cs="Times New Roman"/>
          <w:b/>
          <w:bCs/>
          <w:sz w:val="24"/>
          <w:szCs w:val="24"/>
          <w:lang w:eastAsia="ar-SA"/>
        </w:rPr>
      </w:pPr>
      <w:r w:rsidRPr="00B31593">
        <w:rPr>
          <w:rFonts w:ascii="Times New Roman" w:eastAsia="Calibri" w:hAnsi="Times New Roman" w:cs="Times New Roman"/>
          <w:b/>
          <w:sz w:val="24"/>
          <w:szCs w:val="24"/>
        </w:rPr>
        <w:t>ЕКЗАМЕНАЦІЙНИЙ</w:t>
      </w:r>
      <w:r w:rsidR="00FC1D2C">
        <w:rPr>
          <w:rFonts w:ascii="Times New Roman" w:eastAsia="Times New Roman" w:hAnsi="Times New Roman" w:cs="Times New Roman"/>
          <w:b/>
          <w:bCs/>
          <w:sz w:val="24"/>
          <w:szCs w:val="24"/>
          <w:lang w:eastAsia="ar-SA"/>
        </w:rPr>
        <w:t xml:space="preserve"> БІЛЕТ 3</w:t>
      </w:r>
    </w:p>
    <w:p w:rsidR="00E6102E" w:rsidRDefault="00B31593" w:rsidP="00B31593">
      <w:pPr>
        <w:spacing w:after="0" w:line="288" w:lineRule="auto"/>
        <w:ind w:firstLine="709"/>
        <w:jc w:val="both"/>
        <w:rPr>
          <w:rFonts w:ascii="Times New Roman" w:eastAsia="Calibri" w:hAnsi="Times New Roman" w:cs="Times New Roman"/>
          <w:bCs/>
          <w:iCs/>
          <w:sz w:val="28"/>
          <w:szCs w:val="28"/>
        </w:rPr>
      </w:pPr>
      <w:r w:rsidRPr="00B31593">
        <w:rPr>
          <w:rFonts w:ascii="Times New Roman" w:eastAsia="Times New Roman" w:hAnsi="Times New Roman" w:cs="Times New Roman"/>
          <w:b/>
          <w:sz w:val="28"/>
          <w:szCs w:val="28"/>
          <w:lang w:eastAsia="ar-SA"/>
        </w:rPr>
        <w:t>Завдання 1</w:t>
      </w:r>
      <w:r w:rsidRPr="00B31593">
        <w:rPr>
          <w:rFonts w:ascii="Times New Roman" w:eastAsia="Calibri" w:hAnsi="Times New Roman" w:cs="Times New Roman"/>
          <w:b/>
          <w:bCs/>
          <w:iCs/>
          <w:sz w:val="28"/>
          <w:szCs w:val="28"/>
        </w:rPr>
        <w:t xml:space="preserve"> (стереотипне). </w:t>
      </w:r>
      <w:r w:rsidR="00E6102E" w:rsidRPr="00E6102E">
        <w:rPr>
          <w:rFonts w:ascii="Times New Roman" w:eastAsia="Calibri" w:hAnsi="Times New Roman" w:cs="Times New Roman"/>
          <w:bCs/>
          <w:iCs/>
          <w:sz w:val="28"/>
          <w:szCs w:val="28"/>
        </w:rPr>
        <w:t>Стратегічне сегментування на міжнародних ринках</w:t>
      </w:r>
      <w:r w:rsidR="00E6102E">
        <w:rPr>
          <w:rFonts w:ascii="Times New Roman" w:eastAsia="Calibri" w:hAnsi="Times New Roman" w:cs="Times New Roman"/>
          <w:bCs/>
          <w:iCs/>
          <w:sz w:val="28"/>
          <w:szCs w:val="28"/>
        </w:rPr>
        <w:t>.</w:t>
      </w:r>
    </w:p>
    <w:p w:rsidR="00B31593" w:rsidRPr="00E6102E" w:rsidRDefault="00B31593" w:rsidP="00B31593">
      <w:pPr>
        <w:spacing w:after="0" w:line="288" w:lineRule="auto"/>
        <w:ind w:firstLine="709"/>
        <w:jc w:val="both"/>
        <w:rPr>
          <w:rFonts w:ascii="Times New Roman" w:eastAsia="Calibri" w:hAnsi="Times New Roman" w:cs="Times New Roman"/>
          <w:bCs/>
          <w:iCs/>
          <w:sz w:val="28"/>
          <w:szCs w:val="28"/>
        </w:rPr>
      </w:pPr>
      <w:r w:rsidRPr="00B31593">
        <w:rPr>
          <w:rFonts w:ascii="Times New Roman" w:eastAsia="Times New Roman" w:hAnsi="Times New Roman" w:cs="Times New Roman"/>
          <w:b/>
          <w:sz w:val="28"/>
          <w:szCs w:val="28"/>
          <w:lang w:eastAsia="ar-SA"/>
        </w:rPr>
        <w:t>Завдання 2</w:t>
      </w:r>
      <w:r w:rsidRPr="00B31593">
        <w:rPr>
          <w:rFonts w:ascii="Times New Roman" w:eastAsia="Calibri" w:hAnsi="Times New Roman" w:cs="Times New Roman"/>
          <w:b/>
          <w:bCs/>
          <w:iCs/>
          <w:sz w:val="28"/>
          <w:szCs w:val="28"/>
        </w:rPr>
        <w:t xml:space="preserve"> (стереотипне)</w:t>
      </w:r>
      <w:r w:rsidR="00E6102E">
        <w:rPr>
          <w:rFonts w:ascii="Times New Roman" w:eastAsia="Calibri" w:hAnsi="Times New Roman" w:cs="Times New Roman"/>
          <w:b/>
          <w:bCs/>
          <w:iCs/>
          <w:sz w:val="28"/>
          <w:szCs w:val="28"/>
        </w:rPr>
        <w:t xml:space="preserve">. </w:t>
      </w:r>
      <w:r w:rsidR="00E6102E" w:rsidRPr="00E6102E">
        <w:rPr>
          <w:rFonts w:ascii="Times New Roman" w:eastAsia="Calibri" w:hAnsi="Times New Roman" w:cs="Times New Roman"/>
          <w:bCs/>
          <w:iCs/>
          <w:sz w:val="28"/>
          <w:szCs w:val="28"/>
        </w:rPr>
        <w:t>Методи моніторингу кон’юнктури світових ринків.</w:t>
      </w:r>
    </w:p>
    <w:p w:rsidR="00E6102E" w:rsidRDefault="007C2F0F" w:rsidP="00B31593">
      <w:pPr>
        <w:spacing w:after="0" w:line="288" w:lineRule="auto"/>
        <w:ind w:firstLine="709"/>
        <w:jc w:val="both"/>
        <w:rPr>
          <w:rFonts w:ascii="Times New Roman" w:eastAsia="Calibri" w:hAnsi="Times New Roman" w:cs="Times New Roman"/>
          <w:b/>
          <w:bCs/>
          <w:iCs/>
          <w:sz w:val="28"/>
          <w:szCs w:val="28"/>
        </w:rPr>
      </w:pPr>
      <w:r w:rsidRPr="00B31593">
        <w:rPr>
          <w:rFonts w:ascii="Times New Roman" w:eastAsia="Times New Roman" w:hAnsi="Times New Roman" w:cs="Times New Roman"/>
          <w:b/>
          <w:sz w:val="28"/>
          <w:szCs w:val="28"/>
          <w:lang w:eastAsia="ar-SA"/>
        </w:rPr>
        <w:t>Завдання 3 (діагностичне).</w:t>
      </w:r>
    </w:p>
    <w:p w:rsidR="00E6102E" w:rsidRPr="00B31593" w:rsidRDefault="00E6102E" w:rsidP="00B31593">
      <w:pPr>
        <w:spacing w:after="0" w:line="288" w:lineRule="auto"/>
        <w:ind w:firstLine="709"/>
        <w:jc w:val="both"/>
        <w:rPr>
          <w:rFonts w:ascii="Times New Roman" w:eastAsia="Calibri" w:hAnsi="Times New Roman" w:cs="Times New Roman"/>
          <w:b/>
          <w:bCs/>
          <w:iCs/>
          <w:sz w:val="28"/>
          <w:szCs w:val="28"/>
        </w:rPr>
      </w:pPr>
    </w:p>
    <w:p w:rsidR="00B31593" w:rsidRPr="007C2F0F" w:rsidRDefault="00B31593" w:rsidP="00B31593">
      <w:pPr>
        <w:keepNext/>
        <w:spacing w:after="0" w:line="288" w:lineRule="auto"/>
        <w:ind w:firstLine="709"/>
        <w:jc w:val="both"/>
        <w:outlineLvl w:val="3"/>
        <w:rPr>
          <w:rFonts w:ascii="Times New Roman" w:eastAsia="Times New Roman" w:hAnsi="Times New Roman" w:cs="Times New Roman"/>
          <w:color w:val="000000"/>
          <w:sz w:val="28"/>
          <w:szCs w:val="28"/>
          <w:lang w:eastAsia="ru-RU"/>
        </w:rPr>
      </w:pPr>
      <w:r w:rsidRPr="007C2F0F">
        <w:rPr>
          <w:rFonts w:ascii="Times New Roman" w:eastAsia="Times New Roman" w:hAnsi="Times New Roman" w:cs="Times New Roman"/>
          <w:color w:val="000000"/>
          <w:sz w:val="28"/>
          <w:szCs w:val="28"/>
          <w:lang w:eastAsia="ru-RU"/>
        </w:rPr>
        <w:t>Проаналізуйте та порівняйте формулювання місій компаній, оцінити їх переваги та недоліки. Запропонуйте свій варіант</w:t>
      </w:r>
      <w:r w:rsidR="007C2F0F">
        <w:rPr>
          <w:rFonts w:ascii="Times New Roman" w:eastAsia="Times New Roman" w:hAnsi="Times New Roman" w:cs="Times New Roman"/>
          <w:color w:val="000000"/>
          <w:sz w:val="28"/>
          <w:szCs w:val="28"/>
          <w:lang w:eastAsia="ru-RU"/>
        </w:rPr>
        <w:t xml:space="preserve"> місії компанії</w:t>
      </w:r>
      <w:r w:rsidRPr="007C2F0F">
        <w:rPr>
          <w:rFonts w:ascii="Times New Roman" w:eastAsia="Times New Roman" w:hAnsi="Times New Roman" w:cs="Times New Roman"/>
          <w:color w:val="000000"/>
          <w:sz w:val="28"/>
          <w:szCs w:val="28"/>
          <w:lang w:eastAsia="ru-RU"/>
        </w:rPr>
        <w:t xml:space="preserve"> </w:t>
      </w:r>
      <w:r w:rsidR="007C2F0F">
        <w:rPr>
          <w:rFonts w:ascii="Times New Roman" w:eastAsia="Times New Roman" w:hAnsi="Times New Roman" w:cs="Times New Roman"/>
          <w:color w:val="000000"/>
          <w:sz w:val="28"/>
          <w:szCs w:val="28"/>
          <w:lang w:eastAsia="ru-RU"/>
        </w:rPr>
        <w:t xml:space="preserve">при виході на міжнародні ринки </w:t>
      </w:r>
      <w:r w:rsidRPr="007C2F0F">
        <w:rPr>
          <w:rFonts w:ascii="Times New Roman" w:eastAsia="Times New Roman" w:hAnsi="Times New Roman" w:cs="Times New Roman"/>
          <w:color w:val="000000"/>
          <w:sz w:val="28"/>
          <w:szCs w:val="28"/>
          <w:lang w:eastAsia="ru-RU"/>
        </w:rPr>
        <w:t>(табл. 1).</w:t>
      </w:r>
    </w:p>
    <w:p w:rsidR="00B31593" w:rsidRPr="007C2F0F" w:rsidRDefault="00B31593" w:rsidP="00B31593">
      <w:pPr>
        <w:keepNext/>
        <w:spacing w:after="0" w:line="360" w:lineRule="auto"/>
        <w:ind w:firstLine="709"/>
        <w:jc w:val="right"/>
        <w:outlineLvl w:val="3"/>
        <w:rPr>
          <w:rFonts w:ascii="Times New Roman" w:eastAsia="Times New Roman" w:hAnsi="Times New Roman" w:cs="Times New Roman"/>
          <w:color w:val="000000"/>
          <w:sz w:val="28"/>
          <w:szCs w:val="28"/>
          <w:lang w:eastAsia="ru-RU"/>
        </w:rPr>
      </w:pPr>
      <w:r w:rsidRPr="007C2F0F">
        <w:rPr>
          <w:rFonts w:ascii="Times New Roman" w:eastAsia="Times New Roman" w:hAnsi="Times New Roman" w:cs="Times New Roman"/>
          <w:color w:val="000000"/>
          <w:sz w:val="28"/>
          <w:szCs w:val="28"/>
          <w:lang w:val="ru-RU" w:eastAsia="ru-RU"/>
        </w:rPr>
        <w:t>Таблица 1</w:t>
      </w:r>
    </w:p>
    <w:tbl>
      <w:tblPr>
        <w:tblStyle w:val="21"/>
        <w:tblW w:w="9828" w:type="dxa"/>
        <w:tblLayout w:type="fixed"/>
        <w:tblLook w:val="01E0" w:firstRow="1" w:lastRow="1" w:firstColumn="1" w:lastColumn="1" w:noHBand="0" w:noVBand="0"/>
      </w:tblPr>
      <w:tblGrid>
        <w:gridCol w:w="5688"/>
        <w:gridCol w:w="1440"/>
        <w:gridCol w:w="1260"/>
        <w:gridCol w:w="1440"/>
      </w:tblGrid>
      <w:tr w:rsidR="00B31593" w:rsidRPr="007C2F0F" w:rsidTr="00E7032E">
        <w:tc>
          <w:tcPr>
            <w:tcW w:w="5688" w:type="dxa"/>
          </w:tcPr>
          <w:p w:rsidR="00B31593" w:rsidRPr="007C2F0F" w:rsidRDefault="00B31593" w:rsidP="00B31593">
            <w:pPr>
              <w:widowControl w:val="0"/>
              <w:suppressAutoHyphens/>
              <w:jc w:val="center"/>
              <w:rPr>
                <w:snapToGrid w:val="0"/>
                <w:kern w:val="16"/>
                <w:sz w:val="24"/>
                <w:szCs w:val="24"/>
                <w:lang w:eastAsia="ru-RU"/>
              </w:rPr>
            </w:pPr>
            <w:r w:rsidRPr="007C2F0F">
              <w:rPr>
                <w:snapToGrid w:val="0"/>
                <w:color w:val="000000"/>
                <w:sz w:val="24"/>
                <w:szCs w:val="24"/>
                <w:lang w:val="ru-RU" w:eastAsia="ru-RU"/>
              </w:rPr>
              <w:t>Формул</w:t>
            </w:r>
            <w:proofErr w:type="spellStart"/>
            <w:r w:rsidRPr="007C2F0F">
              <w:rPr>
                <w:snapToGrid w:val="0"/>
                <w:color w:val="000000"/>
                <w:sz w:val="24"/>
                <w:szCs w:val="24"/>
                <w:lang w:eastAsia="ru-RU"/>
              </w:rPr>
              <w:t>ювання</w:t>
            </w:r>
            <w:proofErr w:type="spellEnd"/>
            <w:r w:rsidRPr="007C2F0F">
              <w:rPr>
                <w:snapToGrid w:val="0"/>
                <w:color w:val="000000"/>
                <w:sz w:val="24"/>
                <w:szCs w:val="24"/>
                <w:lang w:val="ru-RU" w:eastAsia="ru-RU"/>
              </w:rPr>
              <w:t xml:space="preserve"> м</w:t>
            </w:r>
            <w:proofErr w:type="spellStart"/>
            <w:r w:rsidRPr="007C2F0F">
              <w:rPr>
                <w:snapToGrid w:val="0"/>
                <w:color w:val="000000"/>
                <w:sz w:val="24"/>
                <w:szCs w:val="24"/>
                <w:lang w:eastAsia="ru-RU"/>
              </w:rPr>
              <w:t>ісії</w:t>
            </w:r>
            <w:proofErr w:type="spellEnd"/>
          </w:p>
        </w:tc>
        <w:tc>
          <w:tcPr>
            <w:tcW w:w="1440" w:type="dxa"/>
          </w:tcPr>
          <w:p w:rsidR="00B31593" w:rsidRPr="007C2F0F" w:rsidRDefault="00B31593" w:rsidP="00B31593">
            <w:pPr>
              <w:jc w:val="center"/>
              <w:rPr>
                <w:color w:val="000000"/>
                <w:sz w:val="24"/>
                <w:szCs w:val="24"/>
                <w:lang w:eastAsia="ru-RU"/>
              </w:rPr>
            </w:pPr>
            <w:r w:rsidRPr="007C2F0F">
              <w:rPr>
                <w:color w:val="000000"/>
                <w:sz w:val="24"/>
                <w:szCs w:val="24"/>
                <w:lang w:eastAsia="ru-RU"/>
              </w:rPr>
              <w:t>Переваги</w:t>
            </w:r>
          </w:p>
        </w:tc>
        <w:tc>
          <w:tcPr>
            <w:tcW w:w="1260" w:type="dxa"/>
          </w:tcPr>
          <w:p w:rsidR="00B31593" w:rsidRPr="007C2F0F" w:rsidRDefault="00B31593" w:rsidP="00B31593">
            <w:pPr>
              <w:jc w:val="center"/>
              <w:rPr>
                <w:color w:val="000000"/>
                <w:sz w:val="24"/>
                <w:szCs w:val="24"/>
                <w:lang w:eastAsia="ru-RU"/>
              </w:rPr>
            </w:pPr>
            <w:proofErr w:type="spellStart"/>
            <w:r w:rsidRPr="007C2F0F">
              <w:rPr>
                <w:color w:val="000000"/>
                <w:sz w:val="24"/>
                <w:szCs w:val="24"/>
                <w:lang w:val="ru-RU" w:eastAsia="ru-RU"/>
              </w:rPr>
              <w:t>Недо</w:t>
            </w:r>
            <w:proofErr w:type="spellEnd"/>
            <w:r w:rsidRPr="007C2F0F">
              <w:rPr>
                <w:color w:val="000000"/>
                <w:sz w:val="24"/>
                <w:szCs w:val="24"/>
                <w:lang w:eastAsia="ru-RU"/>
              </w:rPr>
              <w:t>ліки</w:t>
            </w:r>
          </w:p>
        </w:tc>
        <w:tc>
          <w:tcPr>
            <w:tcW w:w="1440" w:type="dxa"/>
          </w:tcPr>
          <w:p w:rsidR="00B31593" w:rsidRPr="007C2F0F" w:rsidRDefault="00B31593" w:rsidP="00B31593">
            <w:pPr>
              <w:jc w:val="center"/>
              <w:rPr>
                <w:color w:val="000000"/>
                <w:sz w:val="24"/>
                <w:szCs w:val="24"/>
                <w:lang w:eastAsia="ru-RU"/>
              </w:rPr>
            </w:pPr>
            <w:r w:rsidRPr="007C2F0F">
              <w:rPr>
                <w:color w:val="000000"/>
                <w:sz w:val="24"/>
                <w:szCs w:val="24"/>
                <w:lang w:eastAsia="ru-RU"/>
              </w:rPr>
              <w:t>Пропозиції</w:t>
            </w:r>
          </w:p>
        </w:tc>
      </w:tr>
      <w:tr w:rsidR="00B31593" w:rsidRPr="007C2F0F" w:rsidTr="00E7032E">
        <w:tc>
          <w:tcPr>
            <w:tcW w:w="5688" w:type="dxa"/>
          </w:tcPr>
          <w:p w:rsidR="00B31593" w:rsidRPr="007C2F0F" w:rsidRDefault="00B31593" w:rsidP="00B31593">
            <w:pPr>
              <w:jc w:val="both"/>
              <w:rPr>
                <w:color w:val="000000"/>
                <w:sz w:val="24"/>
                <w:szCs w:val="24"/>
                <w:lang w:val="ru-RU" w:eastAsia="ru-RU"/>
              </w:rPr>
            </w:pPr>
            <w:r w:rsidRPr="007C2F0F">
              <w:rPr>
                <w:color w:val="000000"/>
                <w:sz w:val="24"/>
                <w:szCs w:val="24"/>
                <w:lang w:val="ru-RU" w:eastAsia="ru-RU"/>
              </w:rPr>
              <w:t>1. Р</w:t>
            </w:r>
            <w:r w:rsidRPr="007C2F0F">
              <w:rPr>
                <w:color w:val="000000"/>
                <w:sz w:val="24"/>
                <w:szCs w:val="24"/>
                <w:lang w:eastAsia="ru-RU"/>
              </w:rPr>
              <w:t>о</w:t>
            </w:r>
            <w:proofErr w:type="spellStart"/>
            <w:r w:rsidRPr="007C2F0F">
              <w:rPr>
                <w:color w:val="000000"/>
                <w:sz w:val="24"/>
                <w:szCs w:val="24"/>
                <w:lang w:val="ru-RU" w:eastAsia="ru-RU"/>
              </w:rPr>
              <w:t>зр</w:t>
            </w:r>
            <w:proofErr w:type="spellEnd"/>
            <w:r w:rsidRPr="007C2F0F">
              <w:rPr>
                <w:color w:val="000000"/>
                <w:sz w:val="24"/>
                <w:szCs w:val="24"/>
                <w:lang w:eastAsia="ru-RU"/>
              </w:rPr>
              <w:t>о</w:t>
            </w:r>
            <w:proofErr w:type="spellStart"/>
            <w:r w:rsidRPr="007C2F0F">
              <w:rPr>
                <w:color w:val="000000"/>
                <w:sz w:val="24"/>
                <w:szCs w:val="24"/>
                <w:lang w:val="ru-RU" w:eastAsia="ru-RU"/>
              </w:rPr>
              <w:t>бка</w:t>
            </w:r>
            <w:proofErr w:type="spellEnd"/>
            <w:r w:rsidRPr="007C2F0F">
              <w:rPr>
                <w:color w:val="000000"/>
                <w:sz w:val="24"/>
                <w:szCs w:val="24"/>
                <w:lang w:val="ru-RU" w:eastAsia="ru-RU"/>
              </w:rPr>
              <w:t xml:space="preserve"> </w:t>
            </w:r>
            <w:r w:rsidRPr="007C2F0F">
              <w:rPr>
                <w:color w:val="000000"/>
                <w:sz w:val="24"/>
                <w:szCs w:val="24"/>
                <w:lang w:eastAsia="ru-RU"/>
              </w:rPr>
              <w:t>та</w:t>
            </w:r>
            <w:r w:rsidRPr="007C2F0F">
              <w:rPr>
                <w:color w:val="000000"/>
                <w:sz w:val="24"/>
                <w:szCs w:val="24"/>
                <w:lang w:val="ru-RU" w:eastAsia="ru-RU"/>
              </w:rPr>
              <w:t xml:space="preserve"> поста</w:t>
            </w:r>
            <w:proofErr w:type="spellStart"/>
            <w:r w:rsidRPr="007C2F0F">
              <w:rPr>
                <w:color w:val="000000"/>
                <w:sz w:val="24"/>
                <w:szCs w:val="24"/>
                <w:lang w:eastAsia="ru-RU"/>
              </w:rPr>
              <w:t>чання</w:t>
            </w:r>
            <w:proofErr w:type="spellEnd"/>
            <w:r w:rsidRPr="007C2F0F">
              <w:rPr>
                <w:color w:val="000000"/>
                <w:sz w:val="24"/>
                <w:szCs w:val="24"/>
                <w:lang w:val="ru-RU" w:eastAsia="ru-RU"/>
              </w:rPr>
              <w:t xml:space="preserve"> об</w:t>
            </w:r>
            <w:r w:rsidRPr="007C2F0F">
              <w:rPr>
                <w:color w:val="000000"/>
                <w:sz w:val="24"/>
                <w:szCs w:val="24"/>
                <w:lang w:eastAsia="ru-RU"/>
              </w:rPr>
              <w:t>ладнання</w:t>
            </w:r>
            <w:r w:rsidRPr="007C2F0F">
              <w:rPr>
                <w:color w:val="000000"/>
                <w:sz w:val="24"/>
                <w:szCs w:val="24"/>
                <w:lang w:val="ru-RU" w:eastAsia="ru-RU"/>
              </w:rPr>
              <w:t xml:space="preserve"> для </w:t>
            </w:r>
            <w:proofErr w:type="spellStart"/>
            <w:r w:rsidRPr="007C2F0F">
              <w:rPr>
                <w:color w:val="000000"/>
                <w:sz w:val="24"/>
                <w:szCs w:val="24"/>
                <w:lang w:val="ru-RU" w:eastAsia="ru-RU"/>
              </w:rPr>
              <w:t>газово</w:t>
            </w:r>
            <w:proofErr w:type="spellEnd"/>
            <w:r w:rsidRPr="007C2F0F">
              <w:rPr>
                <w:color w:val="000000"/>
                <w:sz w:val="24"/>
                <w:szCs w:val="24"/>
                <w:lang w:eastAsia="ru-RU"/>
              </w:rPr>
              <w:t>ї</w:t>
            </w:r>
            <w:r w:rsidRPr="007C2F0F">
              <w:rPr>
                <w:color w:val="000000"/>
                <w:sz w:val="24"/>
                <w:szCs w:val="24"/>
                <w:lang w:val="ru-RU" w:eastAsia="ru-RU"/>
              </w:rPr>
              <w:t xml:space="preserve"> </w:t>
            </w:r>
            <w:proofErr w:type="spellStart"/>
            <w:r w:rsidRPr="007C2F0F">
              <w:rPr>
                <w:color w:val="000000"/>
                <w:sz w:val="24"/>
                <w:szCs w:val="24"/>
                <w:lang w:val="ru-RU" w:eastAsia="ru-RU"/>
              </w:rPr>
              <w:t>пром</w:t>
            </w:r>
            <w:r w:rsidRPr="007C2F0F">
              <w:rPr>
                <w:color w:val="000000"/>
                <w:sz w:val="24"/>
                <w:szCs w:val="24"/>
                <w:lang w:eastAsia="ru-RU"/>
              </w:rPr>
              <w:t>исловості</w:t>
            </w:r>
            <w:proofErr w:type="spellEnd"/>
            <w:r w:rsidRPr="007C2F0F">
              <w:rPr>
                <w:color w:val="000000"/>
                <w:sz w:val="24"/>
                <w:szCs w:val="24"/>
                <w:lang w:val="ru-RU" w:eastAsia="ru-RU"/>
              </w:rPr>
              <w:t xml:space="preserve">, </w:t>
            </w:r>
            <w:r w:rsidRPr="007C2F0F">
              <w:rPr>
                <w:color w:val="000000"/>
                <w:sz w:val="24"/>
                <w:szCs w:val="24"/>
                <w:lang w:eastAsia="ru-RU"/>
              </w:rPr>
              <w:t>е</w:t>
            </w:r>
            <w:proofErr w:type="spellStart"/>
            <w:r w:rsidRPr="007C2F0F">
              <w:rPr>
                <w:color w:val="000000"/>
                <w:sz w:val="24"/>
                <w:szCs w:val="24"/>
                <w:lang w:val="ru-RU" w:eastAsia="ru-RU"/>
              </w:rPr>
              <w:t>лектростанц</w:t>
            </w:r>
            <w:proofErr w:type="spellEnd"/>
            <w:r w:rsidRPr="007C2F0F">
              <w:rPr>
                <w:color w:val="000000"/>
                <w:sz w:val="24"/>
                <w:szCs w:val="24"/>
                <w:lang w:eastAsia="ru-RU"/>
              </w:rPr>
              <w:t>і</w:t>
            </w:r>
            <w:r w:rsidRPr="007C2F0F">
              <w:rPr>
                <w:color w:val="000000"/>
                <w:sz w:val="24"/>
                <w:szCs w:val="24"/>
                <w:lang w:val="ru-RU" w:eastAsia="ru-RU"/>
              </w:rPr>
              <w:t>й, р</w:t>
            </w:r>
            <w:r w:rsidRPr="007C2F0F">
              <w:rPr>
                <w:color w:val="000000"/>
                <w:sz w:val="24"/>
                <w:szCs w:val="24"/>
                <w:lang w:eastAsia="ru-RU"/>
              </w:rPr>
              <w:t>о</w:t>
            </w:r>
            <w:proofErr w:type="spellStart"/>
            <w:r w:rsidRPr="007C2F0F">
              <w:rPr>
                <w:color w:val="000000"/>
                <w:sz w:val="24"/>
                <w:szCs w:val="24"/>
                <w:lang w:val="ru-RU" w:eastAsia="ru-RU"/>
              </w:rPr>
              <w:t>зр</w:t>
            </w:r>
            <w:proofErr w:type="spellEnd"/>
            <w:r w:rsidRPr="007C2F0F">
              <w:rPr>
                <w:color w:val="000000"/>
                <w:sz w:val="24"/>
                <w:szCs w:val="24"/>
                <w:lang w:eastAsia="ru-RU"/>
              </w:rPr>
              <w:t>о</w:t>
            </w:r>
            <w:proofErr w:type="spellStart"/>
            <w:r w:rsidRPr="007C2F0F">
              <w:rPr>
                <w:color w:val="000000"/>
                <w:sz w:val="24"/>
                <w:szCs w:val="24"/>
                <w:lang w:val="ru-RU" w:eastAsia="ru-RU"/>
              </w:rPr>
              <w:t>бка</w:t>
            </w:r>
            <w:proofErr w:type="spellEnd"/>
            <w:r w:rsidRPr="007C2F0F">
              <w:rPr>
                <w:color w:val="000000"/>
                <w:sz w:val="24"/>
                <w:szCs w:val="24"/>
                <w:lang w:val="ru-RU" w:eastAsia="ru-RU"/>
              </w:rPr>
              <w:t xml:space="preserve"> </w:t>
            </w:r>
            <w:proofErr w:type="spellStart"/>
            <w:r w:rsidRPr="007C2F0F">
              <w:rPr>
                <w:color w:val="000000"/>
                <w:sz w:val="24"/>
                <w:szCs w:val="24"/>
                <w:lang w:val="ru-RU" w:eastAsia="ru-RU"/>
              </w:rPr>
              <w:t>двиг</w:t>
            </w:r>
            <w:r w:rsidRPr="007C2F0F">
              <w:rPr>
                <w:color w:val="000000"/>
                <w:sz w:val="24"/>
                <w:szCs w:val="24"/>
                <w:lang w:eastAsia="ru-RU"/>
              </w:rPr>
              <w:t>унів</w:t>
            </w:r>
            <w:proofErr w:type="spellEnd"/>
            <w:r w:rsidRPr="007C2F0F">
              <w:rPr>
                <w:color w:val="000000"/>
                <w:sz w:val="24"/>
                <w:szCs w:val="24"/>
                <w:lang w:val="ru-RU" w:eastAsia="ru-RU"/>
              </w:rPr>
              <w:t xml:space="preserve"> </w:t>
            </w:r>
            <w:r w:rsidRPr="007C2F0F">
              <w:rPr>
                <w:color w:val="000000"/>
                <w:sz w:val="24"/>
                <w:szCs w:val="24"/>
                <w:lang w:eastAsia="ru-RU"/>
              </w:rPr>
              <w:t>на замовлення</w:t>
            </w:r>
            <w:r w:rsidRPr="007C2F0F">
              <w:rPr>
                <w:color w:val="000000"/>
                <w:sz w:val="24"/>
                <w:szCs w:val="24"/>
                <w:lang w:val="ru-RU" w:eastAsia="ru-RU"/>
              </w:rPr>
              <w:t>.</w:t>
            </w:r>
          </w:p>
        </w:tc>
        <w:tc>
          <w:tcPr>
            <w:tcW w:w="1440" w:type="dxa"/>
          </w:tcPr>
          <w:p w:rsidR="00B31593" w:rsidRPr="007C2F0F" w:rsidRDefault="00B31593" w:rsidP="00B31593">
            <w:pPr>
              <w:widowControl w:val="0"/>
              <w:suppressAutoHyphens/>
              <w:jc w:val="center"/>
              <w:rPr>
                <w:snapToGrid w:val="0"/>
                <w:kern w:val="16"/>
                <w:sz w:val="24"/>
                <w:szCs w:val="24"/>
                <w:lang w:eastAsia="ru-RU"/>
              </w:rPr>
            </w:pPr>
          </w:p>
        </w:tc>
        <w:tc>
          <w:tcPr>
            <w:tcW w:w="1260" w:type="dxa"/>
          </w:tcPr>
          <w:p w:rsidR="00B31593" w:rsidRPr="007C2F0F" w:rsidRDefault="00B31593" w:rsidP="00B31593">
            <w:pPr>
              <w:widowControl w:val="0"/>
              <w:suppressAutoHyphens/>
              <w:jc w:val="center"/>
              <w:rPr>
                <w:snapToGrid w:val="0"/>
                <w:kern w:val="16"/>
                <w:sz w:val="24"/>
                <w:szCs w:val="24"/>
                <w:lang w:eastAsia="ru-RU"/>
              </w:rPr>
            </w:pPr>
          </w:p>
        </w:tc>
        <w:tc>
          <w:tcPr>
            <w:tcW w:w="1440" w:type="dxa"/>
          </w:tcPr>
          <w:p w:rsidR="00B31593" w:rsidRPr="007C2F0F" w:rsidRDefault="00B31593" w:rsidP="00B31593">
            <w:pPr>
              <w:widowControl w:val="0"/>
              <w:suppressAutoHyphens/>
              <w:ind w:hanging="108"/>
              <w:jc w:val="center"/>
              <w:rPr>
                <w:snapToGrid w:val="0"/>
                <w:kern w:val="16"/>
                <w:sz w:val="24"/>
                <w:szCs w:val="24"/>
                <w:lang w:eastAsia="ru-RU"/>
              </w:rPr>
            </w:pPr>
          </w:p>
        </w:tc>
      </w:tr>
      <w:tr w:rsidR="00B31593" w:rsidRPr="007C2F0F" w:rsidTr="00E7032E">
        <w:tc>
          <w:tcPr>
            <w:tcW w:w="5688" w:type="dxa"/>
          </w:tcPr>
          <w:p w:rsidR="00B31593" w:rsidRPr="007C2F0F" w:rsidRDefault="00B31593" w:rsidP="00B31593">
            <w:pPr>
              <w:keepNext/>
              <w:jc w:val="both"/>
              <w:outlineLvl w:val="3"/>
              <w:rPr>
                <w:color w:val="000000"/>
                <w:sz w:val="24"/>
                <w:szCs w:val="24"/>
                <w:lang w:eastAsia="ru-RU"/>
              </w:rPr>
            </w:pPr>
            <w:r w:rsidRPr="007C2F0F">
              <w:rPr>
                <w:color w:val="000000"/>
                <w:sz w:val="24"/>
                <w:szCs w:val="24"/>
                <w:lang w:val="ru-RU" w:eastAsia="ru-RU"/>
              </w:rPr>
              <w:t>2. </w:t>
            </w:r>
            <w:r w:rsidRPr="007C2F0F">
              <w:rPr>
                <w:color w:val="000000"/>
                <w:sz w:val="24"/>
                <w:szCs w:val="24"/>
                <w:lang w:eastAsia="ru-RU"/>
              </w:rPr>
              <w:t>Забезпечувати</w:t>
            </w:r>
            <w:r w:rsidRPr="007C2F0F">
              <w:rPr>
                <w:color w:val="000000"/>
                <w:sz w:val="24"/>
                <w:szCs w:val="24"/>
                <w:lang w:val="ru-RU" w:eastAsia="ru-RU"/>
              </w:rPr>
              <w:t xml:space="preserve"> </w:t>
            </w:r>
            <w:proofErr w:type="spellStart"/>
            <w:r w:rsidRPr="007C2F0F">
              <w:rPr>
                <w:color w:val="000000"/>
                <w:sz w:val="24"/>
                <w:szCs w:val="24"/>
                <w:lang w:val="ru-RU" w:eastAsia="ru-RU"/>
              </w:rPr>
              <w:t>укра</w:t>
            </w:r>
            <w:proofErr w:type="spellEnd"/>
            <w:r w:rsidRPr="007C2F0F">
              <w:rPr>
                <w:color w:val="000000"/>
                <w:sz w:val="24"/>
                <w:szCs w:val="24"/>
                <w:lang w:eastAsia="ru-RU"/>
              </w:rPr>
              <w:t>ї</w:t>
            </w:r>
            <w:proofErr w:type="spellStart"/>
            <w:r w:rsidRPr="007C2F0F">
              <w:rPr>
                <w:color w:val="000000"/>
                <w:sz w:val="24"/>
                <w:szCs w:val="24"/>
                <w:lang w:val="ru-RU" w:eastAsia="ru-RU"/>
              </w:rPr>
              <w:t>нс</w:t>
            </w:r>
            <w:proofErr w:type="spellEnd"/>
            <w:r w:rsidRPr="007C2F0F">
              <w:rPr>
                <w:color w:val="000000"/>
                <w:sz w:val="24"/>
                <w:szCs w:val="24"/>
                <w:lang w:eastAsia="ru-RU"/>
              </w:rPr>
              <w:t>ь</w:t>
            </w:r>
            <w:r w:rsidRPr="007C2F0F">
              <w:rPr>
                <w:color w:val="000000"/>
                <w:sz w:val="24"/>
                <w:szCs w:val="24"/>
                <w:lang w:val="ru-RU" w:eastAsia="ru-RU"/>
              </w:rPr>
              <w:t>кий р</w:t>
            </w:r>
            <w:r w:rsidRPr="007C2F0F">
              <w:rPr>
                <w:color w:val="000000"/>
                <w:sz w:val="24"/>
                <w:szCs w:val="24"/>
                <w:lang w:eastAsia="ru-RU"/>
              </w:rPr>
              <w:t>и</w:t>
            </w:r>
            <w:r w:rsidRPr="007C2F0F">
              <w:rPr>
                <w:color w:val="000000"/>
                <w:sz w:val="24"/>
                <w:szCs w:val="24"/>
                <w:lang w:val="ru-RU" w:eastAsia="ru-RU"/>
              </w:rPr>
              <w:t>нок в</w:t>
            </w:r>
            <w:r w:rsidRPr="007C2F0F">
              <w:rPr>
                <w:color w:val="000000"/>
                <w:sz w:val="24"/>
                <w:szCs w:val="24"/>
                <w:lang w:eastAsia="ru-RU"/>
              </w:rPr>
              <w:t>и</w:t>
            </w:r>
            <w:proofErr w:type="spellStart"/>
            <w:r w:rsidRPr="007C2F0F">
              <w:rPr>
                <w:color w:val="000000"/>
                <w:sz w:val="24"/>
                <w:szCs w:val="24"/>
                <w:lang w:val="ru-RU" w:eastAsia="ru-RU"/>
              </w:rPr>
              <w:t>соковольтн</w:t>
            </w:r>
            <w:proofErr w:type="spellEnd"/>
            <w:r w:rsidRPr="007C2F0F">
              <w:rPr>
                <w:color w:val="000000"/>
                <w:sz w:val="24"/>
                <w:szCs w:val="24"/>
                <w:lang w:eastAsia="ru-RU"/>
              </w:rPr>
              <w:t>и</w:t>
            </w:r>
            <w:r w:rsidRPr="007C2F0F">
              <w:rPr>
                <w:color w:val="000000"/>
                <w:sz w:val="24"/>
                <w:szCs w:val="24"/>
                <w:lang w:val="ru-RU" w:eastAsia="ru-RU"/>
              </w:rPr>
              <w:t xml:space="preserve">м </w:t>
            </w:r>
            <w:r w:rsidRPr="007C2F0F">
              <w:rPr>
                <w:color w:val="000000"/>
                <w:sz w:val="24"/>
                <w:szCs w:val="24"/>
                <w:lang w:eastAsia="ru-RU"/>
              </w:rPr>
              <w:t>обладнанням</w:t>
            </w:r>
            <w:r w:rsidRPr="007C2F0F">
              <w:rPr>
                <w:color w:val="000000"/>
                <w:sz w:val="24"/>
                <w:szCs w:val="24"/>
                <w:lang w:val="ru-RU" w:eastAsia="ru-RU"/>
              </w:rPr>
              <w:t xml:space="preserve"> </w:t>
            </w:r>
            <w:r w:rsidRPr="007C2F0F">
              <w:rPr>
                <w:color w:val="000000"/>
                <w:sz w:val="24"/>
                <w:szCs w:val="24"/>
                <w:lang w:eastAsia="ru-RU"/>
              </w:rPr>
              <w:t>за</w:t>
            </w:r>
            <w:r w:rsidRPr="007C2F0F">
              <w:rPr>
                <w:color w:val="000000"/>
                <w:sz w:val="24"/>
                <w:szCs w:val="24"/>
                <w:lang w:val="ru-RU" w:eastAsia="ru-RU"/>
              </w:rPr>
              <w:t xml:space="preserve"> </w:t>
            </w:r>
            <w:proofErr w:type="spellStart"/>
            <w:r w:rsidRPr="007C2F0F">
              <w:rPr>
                <w:color w:val="000000"/>
                <w:sz w:val="24"/>
                <w:szCs w:val="24"/>
                <w:lang w:val="ru-RU" w:eastAsia="ru-RU"/>
              </w:rPr>
              <w:t>конкурентн</w:t>
            </w:r>
            <w:proofErr w:type="spellEnd"/>
            <w:r w:rsidRPr="007C2F0F">
              <w:rPr>
                <w:color w:val="000000"/>
                <w:sz w:val="24"/>
                <w:szCs w:val="24"/>
                <w:lang w:eastAsia="ru-RU"/>
              </w:rPr>
              <w:t>и</w:t>
            </w:r>
            <w:r w:rsidRPr="007C2F0F">
              <w:rPr>
                <w:color w:val="000000"/>
                <w:sz w:val="24"/>
                <w:szCs w:val="24"/>
                <w:lang w:val="ru-RU" w:eastAsia="ru-RU"/>
              </w:rPr>
              <w:t>м</w:t>
            </w:r>
            <w:r w:rsidRPr="007C2F0F">
              <w:rPr>
                <w:color w:val="000000"/>
                <w:sz w:val="24"/>
                <w:szCs w:val="24"/>
                <w:lang w:eastAsia="ru-RU"/>
              </w:rPr>
              <w:t>и</w:t>
            </w:r>
            <w:r w:rsidRPr="007C2F0F">
              <w:rPr>
                <w:color w:val="000000"/>
                <w:sz w:val="24"/>
                <w:szCs w:val="24"/>
                <w:lang w:val="ru-RU" w:eastAsia="ru-RU"/>
              </w:rPr>
              <w:t xml:space="preserve"> </w:t>
            </w:r>
            <w:r w:rsidRPr="007C2F0F">
              <w:rPr>
                <w:color w:val="000000"/>
                <w:sz w:val="24"/>
                <w:szCs w:val="24"/>
                <w:lang w:eastAsia="ru-RU"/>
              </w:rPr>
              <w:t>ці</w:t>
            </w:r>
            <w:r w:rsidRPr="007C2F0F">
              <w:rPr>
                <w:color w:val="000000"/>
                <w:sz w:val="24"/>
                <w:szCs w:val="24"/>
                <w:lang w:val="ru-RU" w:eastAsia="ru-RU"/>
              </w:rPr>
              <w:t>нам</w:t>
            </w:r>
            <w:r w:rsidRPr="007C2F0F">
              <w:rPr>
                <w:color w:val="000000"/>
                <w:sz w:val="24"/>
                <w:szCs w:val="24"/>
                <w:lang w:eastAsia="ru-RU"/>
              </w:rPr>
              <w:t>и</w:t>
            </w:r>
          </w:p>
        </w:tc>
        <w:tc>
          <w:tcPr>
            <w:tcW w:w="1440" w:type="dxa"/>
          </w:tcPr>
          <w:p w:rsidR="00B31593" w:rsidRPr="007C2F0F" w:rsidRDefault="00B31593" w:rsidP="00B31593">
            <w:pPr>
              <w:widowControl w:val="0"/>
              <w:suppressAutoHyphens/>
              <w:jc w:val="center"/>
              <w:rPr>
                <w:snapToGrid w:val="0"/>
                <w:kern w:val="16"/>
                <w:sz w:val="24"/>
                <w:szCs w:val="24"/>
                <w:lang w:eastAsia="ru-RU"/>
              </w:rPr>
            </w:pPr>
          </w:p>
        </w:tc>
        <w:tc>
          <w:tcPr>
            <w:tcW w:w="1260" w:type="dxa"/>
          </w:tcPr>
          <w:p w:rsidR="00B31593" w:rsidRPr="007C2F0F" w:rsidRDefault="00B31593" w:rsidP="00B31593">
            <w:pPr>
              <w:widowControl w:val="0"/>
              <w:suppressAutoHyphens/>
              <w:jc w:val="center"/>
              <w:rPr>
                <w:snapToGrid w:val="0"/>
                <w:kern w:val="16"/>
                <w:sz w:val="24"/>
                <w:szCs w:val="24"/>
                <w:lang w:eastAsia="ru-RU"/>
              </w:rPr>
            </w:pPr>
          </w:p>
        </w:tc>
        <w:tc>
          <w:tcPr>
            <w:tcW w:w="1440" w:type="dxa"/>
          </w:tcPr>
          <w:p w:rsidR="00B31593" w:rsidRPr="007C2F0F" w:rsidRDefault="00B31593" w:rsidP="00B31593">
            <w:pPr>
              <w:widowControl w:val="0"/>
              <w:suppressAutoHyphens/>
              <w:jc w:val="center"/>
              <w:rPr>
                <w:snapToGrid w:val="0"/>
                <w:kern w:val="16"/>
                <w:sz w:val="24"/>
                <w:szCs w:val="24"/>
                <w:lang w:eastAsia="ru-RU"/>
              </w:rPr>
            </w:pPr>
          </w:p>
        </w:tc>
      </w:tr>
      <w:tr w:rsidR="00B31593" w:rsidRPr="00B31593" w:rsidTr="00E7032E">
        <w:trPr>
          <w:trHeight w:val="265"/>
        </w:trPr>
        <w:tc>
          <w:tcPr>
            <w:tcW w:w="5688" w:type="dxa"/>
          </w:tcPr>
          <w:p w:rsidR="00B31593" w:rsidRPr="00B31593" w:rsidRDefault="00B31593" w:rsidP="00B31593">
            <w:pPr>
              <w:keepNext/>
              <w:jc w:val="both"/>
              <w:outlineLvl w:val="3"/>
              <w:rPr>
                <w:color w:val="000000"/>
                <w:sz w:val="24"/>
                <w:szCs w:val="24"/>
                <w:lang w:val="ru-RU" w:eastAsia="ru-RU"/>
              </w:rPr>
            </w:pPr>
            <w:r w:rsidRPr="007C2F0F">
              <w:rPr>
                <w:color w:val="000000"/>
                <w:sz w:val="24"/>
                <w:szCs w:val="24"/>
                <w:lang w:val="ru-RU" w:eastAsia="ru-RU"/>
              </w:rPr>
              <w:t>3. </w:t>
            </w:r>
            <w:r w:rsidRPr="007C2F0F">
              <w:rPr>
                <w:color w:val="000000"/>
                <w:sz w:val="24"/>
                <w:szCs w:val="24"/>
                <w:lang w:eastAsia="ru-RU"/>
              </w:rPr>
              <w:t>Надання</w:t>
            </w:r>
            <w:r w:rsidRPr="007C2F0F">
              <w:rPr>
                <w:color w:val="000000"/>
                <w:sz w:val="24"/>
                <w:szCs w:val="24"/>
                <w:lang w:val="ru-RU" w:eastAsia="ru-RU"/>
              </w:rPr>
              <w:t xml:space="preserve"> широкого спектр</w:t>
            </w:r>
            <w:r w:rsidRPr="007C2F0F">
              <w:rPr>
                <w:color w:val="000000"/>
                <w:sz w:val="24"/>
                <w:szCs w:val="24"/>
                <w:lang w:eastAsia="ru-RU"/>
              </w:rPr>
              <w:t>у</w:t>
            </w:r>
            <w:r w:rsidRPr="007C2F0F">
              <w:rPr>
                <w:color w:val="000000"/>
                <w:sz w:val="24"/>
                <w:szCs w:val="24"/>
                <w:lang w:val="ru-RU" w:eastAsia="ru-RU"/>
              </w:rPr>
              <w:t xml:space="preserve"> </w:t>
            </w:r>
            <w:proofErr w:type="spellStart"/>
            <w:r w:rsidRPr="007C2F0F">
              <w:rPr>
                <w:color w:val="000000"/>
                <w:sz w:val="24"/>
                <w:szCs w:val="24"/>
                <w:lang w:val="ru-RU" w:eastAsia="ru-RU"/>
              </w:rPr>
              <w:t>туристич</w:t>
            </w:r>
            <w:proofErr w:type="spellEnd"/>
            <w:r w:rsidRPr="007C2F0F">
              <w:rPr>
                <w:color w:val="000000"/>
                <w:sz w:val="24"/>
                <w:szCs w:val="24"/>
                <w:lang w:eastAsia="ru-RU"/>
              </w:rPr>
              <w:t>н</w:t>
            </w:r>
            <w:r w:rsidRPr="007C2F0F">
              <w:rPr>
                <w:color w:val="000000"/>
                <w:sz w:val="24"/>
                <w:szCs w:val="24"/>
                <w:lang w:val="ru-RU" w:eastAsia="ru-RU"/>
              </w:rPr>
              <w:t xml:space="preserve">их </w:t>
            </w:r>
            <w:r w:rsidRPr="007C2F0F">
              <w:rPr>
                <w:color w:val="000000"/>
                <w:sz w:val="24"/>
                <w:szCs w:val="24"/>
                <w:lang w:eastAsia="ru-RU"/>
              </w:rPr>
              <w:t>по</w:t>
            </w:r>
            <w:r w:rsidRPr="007C2F0F">
              <w:rPr>
                <w:color w:val="000000"/>
                <w:sz w:val="24"/>
                <w:szCs w:val="24"/>
                <w:lang w:val="ru-RU" w:eastAsia="ru-RU"/>
              </w:rPr>
              <w:t>слуг населен</w:t>
            </w:r>
            <w:r w:rsidRPr="007C2F0F">
              <w:rPr>
                <w:color w:val="000000"/>
                <w:sz w:val="24"/>
                <w:szCs w:val="24"/>
                <w:lang w:eastAsia="ru-RU"/>
              </w:rPr>
              <w:t>н</w:t>
            </w:r>
            <w:r w:rsidRPr="007C2F0F">
              <w:rPr>
                <w:color w:val="000000"/>
                <w:sz w:val="24"/>
                <w:szCs w:val="24"/>
                <w:lang w:val="ru-RU" w:eastAsia="ru-RU"/>
              </w:rPr>
              <w:t xml:space="preserve">ю, </w:t>
            </w:r>
            <w:proofErr w:type="spellStart"/>
            <w:r w:rsidRPr="007C2F0F">
              <w:rPr>
                <w:color w:val="000000"/>
                <w:sz w:val="24"/>
                <w:szCs w:val="24"/>
                <w:lang w:val="ru-RU" w:eastAsia="ru-RU"/>
              </w:rPr>
              <w:t>организац</w:t>
            </w:r>
            <w:proofErr w:type="spellEnd"/>
            <w:r w:rsidRPr="007C2F0F">
              <w:rPr>
                <w:color w:val="000000"/>
                <w:sz w:val="24"/>
                <w:szCs w:val="24"/>
                <w:lang w:eastAsia="ru-RU"/>
              </w:rPr>
              <w:t>і</w:t>
            </w:r>
            <w:r w:rsidRPr="007C2F0F">
              <w:rPr>
                <w:color w:val="000000"/>
                <w:sz w:val="24"/>
                <w:szCs w:val="24"/>
                <w:lang w:val="ru-RU" w:eastAsia="ru-RU"/>
              </w:rPr>
              <w:t xml:space="preserve">я </w:t>
            </w:r>
            <w:r w:rsidRPr="007C2F0F">
              <w:rPr>
                <w:color w:val="000000"/>
                <w:sz w:val="24"/>
                <w:szCs w:val="24"/>
                <w:lang w:eastAsia="ru-RU"/>
              </w:rPr>
              <w:t>е</w:t>
            </w:r>
            <w:proofErr w:type="spellStart"/>
            <w:r w:rsidRPr="007C2F0F">
              <w:rPr>
                <w:color w:val="000000"/>
                <w:sz w:val="24"/>
                <w:szCs w:val="24"/>
                <w:lang w:val="ru-RU" w:eastAsia="ru-RU"/>
              </w:rPr>
              <w:t>кскурс</w:t>
            </w:r>
            <w:r w:rsidRPr="007C2F0F">
              <w:rPr>
                <w:color w:val="000000"/>
                <w:sz w:val="24"/>
                <w:szCs w:val="24"/>
                <w:lang w:eastAsia="ru-RU"/>
              </w:rPr>
              <w:t>ійних</w:t>
            </w:r>
            <w:proofErr w:type="spellEnd"/>
            <w:r w:rsidRPr="007C2F0F">
              <w:rPr>
                <w:color w:val="000000"/>
                <w:sz w:val="24"/>
                <w:szCs w:val="24"/>
                <w:lang w:eastAsia="ru-RU"/>
              </w:rPr>
              <w:t xml:space="preserve"> та</w:t>
            </w:r>
            <w:r w:rsidRPr="007C2F0F">
              <w:rPr>
                <w:color w:val="000000"/>
                <w:sz w:val="24"/>
                <w:szCs w:val="24"/>
                <w:lang w:val="ru-RU" w:eastAsia="ru-RU"/>
              </w:rPr>
              <w:t xml:space="preserve"> п</w:t>
            </w:r>
            <w:r w:rsidRPr="007C2F0F">
              <w:rPr>
                <w:color w:val="000000"/>
                <w:sz w:val="24"/>
                <w:szCs w:val="24"/>
                <w:lang w:eastAsia="ru-RU"/>
              </w:rPr>
              <w:t>і</w:t>
            </w:r>
            <w:proofErr w:type="spellStart"/>
            <w:r w:rsidRPr="007C2F0F">
              <w:rPr>
                <w:color w:val="000000"/>
                <w:sz w:val="24"/>
                <w:szCs w:val="24"/>
                <w:lang w:val="ru-RU" w:eastAsia="ru-RU"/>
              </w:rPr>
              <w:t>знавальн</w:t>
            </w:r>
            <w:proofErr w:type="spellEnd"/>
            <w:r w:rsidRPr="007C2F0F">
              <w:rPr>
                <w:color w:val="000000"/>
                <w:sz w:val="24"/>
                <w:szCs w:val="24"/>
                <w:lang w:eastAsia="ru-RU"/>
              </w:rPr>
              <w:t>и</w:t>
            </w:r>
            <w:r w:rsidRPr="007C2F0F">
              <w:rPr>
                <w:color w:val="000000"/>
                <w:sz w:val="24"/>
                <w:szCs w:val="24"/>
                <w:lang w:val="ru-RU" w:eastAsia="ru-RU"/>
              </w:rPr>
              <w:t xml:space="preserve">х </w:t>
            </w:r>
            <w:proofErr w:type="spellStart"/>
            <w:r w:rsidRPr="007C2F0F">
              <w:rPr>
                <w:color w:val="000000"/>
                <w:sz w:val="24"/>
                <w:szCs w:val="24"/>
                <w:lang w:val="ru-RU" w:eastAsia="ru-RU"/>
              </w:rPr>
              <w:t>програм</w:t>
            </w:r>
            <w:proofErr w:type="spellEnd"/>
            <w:r w:rsidRPr="007C2F0F">
              <w:rPr>
                <w:color w:val="000000"/>
                <w:sz w:val="24"/>
                <w:szCs w:val="24"/>
                <w:lang w:val="ru-RU" w:eastAsia="ru-RU"/>
              </w:rPr>
              <w:t>, д</w:t>
            </w:r>
            <w:r w:rsidRPr="007C2F0F">
              <w:rPr>
                <w:color w:val="000000"/>
                <w:sz w:val="24"/>
                <w:szCs w:val="24"/>
                <w:lang w:eastAsia="ru-RU"/>
              </w:rPr>
              <w:t>і</w:t>
            </w:r>
            <w:r w:rsidRPr="007C2F0F">
              <w:rPr>
                <w:color w:val="000000"/>
                <w:sz w:val="24"/>
                <w:szCs w:val="24"/>
                <w:lang w:val="ru-RU" w:eastAsia="ru-RU"/>
              </w:rPr>
              <w:t>лов</w:t>
            </w:r>
            <w:r w:rsidRPr="007C2F0F">
              <w:rPr>
                <w:color w:val="000000"/>
                <w:sz w:val="24"/>
                <w:szCs w:val="24"/>
                <w:lang w:eastAsia="ru-RU"/>
              </w:rPr>
              <w:t>и</w:t>
            </w:r>
            <w:r w:rsidRPr="007C2F0F">
              <w:rPr>
                <w:color w:val="000000"/>
                <w:sz w:val="24"/>
                <w:szCs w:val="24"/>
                <w:lang w:val="ru-RU" w:eastAsia="ru-RU"/>
              </w:rPr>
              <w:t>х по</w:t>
            </w:r>
            <w:r w:rsidRPr="007C2F0F">
              <w:rPr>
                <w:color w:val="000000"/>
                <w:sz w:val="24"/>
                <w:szCs w:val="24"/>
                <w:lang w:eastAsia="ru-RU"/>
              </w:rPr>
              <w:t>ї</w:t>
            </w:r>
            <w:proofErr w:type="spellStart"/>
            <w:r w:rsidRPr="007C2F0F">
              <w:rPr>
                <w:color w:val="000000"/>
                <w:sz w:val="24"/>
                <w:szCs w:val="24"/>
                <w:lang w:val="ru-RU" w:eastAsia="ru-RU"/>
              </w:rPr>
              <w:t>здок</w:t>
            </w:r>
            <w:proofErr w:type="spellEnd"/>
            <w:r w:rsidRPr="007C2F0F">
              <w:rPr>
                <w:color w:val="000000"/>
                <w:sz w:val="24"/>
                <w:szCs w:val="24"/>
                <w:lang w:val="ru-RU" w:eastAsia="ru-RU"/>
              </w:rPr>
              <w:t xml:space="preserve"> </w:t>
            </w:r>
            <w:r w:rsidRPr="007C2F0F">
              <w:rPr>
                <w:color w:val="000000"/>
                <w:sz w:val="24"/>
                <w:szCs w:val="24"/>
                <w:lang w:eastAsia="ru-RU"/>
              </w:rPr>
              <w:t>та</w:t>
            </w:r>
            <w:r w:rsidRPr="007C2F0F">
              <w:rPr>
                <w:color w:val="000000"/>
                <w:sz w:val="24"/>
                <w:szCs w:val="24"/>
                <w:lang w:val="ru-RU" w:eastAsia="ru-RU"/>
              </w:rPr>
              <w:t xml:space="preserve"> с</w:t>
            </w:r>
            <w:r w:rsidRPr="007C2F0F">
              <w:rPr>
                <w:color w:val="000000"/>
                <w:sz w:val="24"/>
                <w:szCs w:val="24"/>
                <w:lang w:eastAsia="ru-RU"/>
              </w:rPr>
              <w:t>і</w:t>
            </w:r>
            <w:proofErr w:type="spellStart"/>
            <w:r w:rsidRPr="007C2F0F">
              <w:rPr>
                <w:color w:val="000000"/>
                <w:sz w:val="24"/>
                <w:szCs w:val="24"/>
                <w:lang w:val="ru-RU" w:eastAsia="ru-RU"/>
              </w:rPr>
              <w:t>мейного</w:t>
            </w:r>
            <w:proofErr w:type="spellEnd"/>
            <w:r w:rsidRPr="007C2F0F">
              <w:rPr>
                <w:color w:val="000000"/>
                <w:sz w:val="24"/>
                <w:szCs w:val="24"/>
                <w:lang w:val="ru-RU" w:eastAsia="ru-RU"/>
              </w:rPr>
              <w:t xml:space="preserve"> </w:t>
            </w:r>
            <w:r w:rsidRPr="007C2F0F">
              <w:rPr>
                <w:color w:val="000000"/>
                <w:sz w:val="24"/>
                <w:szCs w:val="24"/>
                <w:lang w:eastAsia="ru-RU"/>
              </w:rPr>
              <w:t>відпочинку</w:t>
            </w:r>
            <w:r w:rsidRPr="007C2F0F">
              <w:rPr>
                <w:color w:val="000000"/>
                <w:sz w:val="24"/>
                <w:szCs w:val="24"/>
                <w:lang w:val="ru-RU" w:eastAsia="ru-RU"/>
              </w:rPr>
              <w:t xml:space="preserve"> </w:t>
            </w:r>
            <w:r w:rsidRPr="007C2F0F">
              <w:rPr>
                <w:color w:val="000000"/>
                <w:sz w:val="24"/>
                <w:szCs w:val="24"/>
                <w:lang w:eastAsia="ru-RU"/>
              </w:rPr>
              <w:t>у</w:t>
            </w:r>
            <w:r w:rsidRPr="007C2F0F">
              <w:rPr>
                <w:color w:val="000000"/>
                <w:sz w:val="24"/>
                <w:szCs w:val="24"/>
                <w:lang w:val="ru-RU" w:eastAsia="ru-RU"/>
              </w:rPr>
              <w:t xml:space="preserve"> р</w:t>
            </w:r>
            <w:proofErr w:type="spellStart"/>
            <w:r w:rsidRPr="007C2F0F">
              <w:rPr>
                <w:color w:val="000000"/>
                <w:sz w:val="24"/>
                <w:szCs w:val="24"/>
                <w:lang w:eastAsia="ru-RU"/>
              </w:rPr>
              <w:t>ізних</w:t>
            </w:r>
            <w:proofErr w:type="spellEnd"/>
            <w:r w:rsidRPr="007C2F0F">
              <w:rPr>
                <w:color w:val="000000"/>
                <w:sz w:val="24"/>
                <w:szCs w:val="24"/>
                <w:lang w:val="ru-RU" w:eastAsia="ru-RU"/>
              </w:rPr>
              <w:t xml:space="preserve"> </w:t>
            </w:r>
            <w:proofErr w:type="spellStart"/>
            <w:r w:rsidRPr="007C2F0F">
              <w:rPr>
                <w:color w:val="000000"/>
                <w:sz w:val="24"/>
                <w:szCs w:val="24"/>
                <w:lang w:val="ru-RU" w:eastAsia="ru-RU"/>
              </w:rPr>
              <w:t>рег</w:t>
            </w:r>
            <w:proofErr w:type="spellEnd"/>
            <w:r w:rsidRPr="007C2F0F">
              <w:rPr>
                <w:color w:val="000000"/>
                <w:sz w:val="24"/>
                <w:szCs w:val="24"/>
                <w:lang w:eastAsia="ru-RU"/>
              </w:rPr>
              <w:t>і</w:t>
            </w:r>
            <w:r w:rsidRPr="007C2F0F">
              <w:rPr>
                <w:color w:val="000000"/>
                <w:sz w:val="24"/>
                <w:szCs w:val="24"/>
                <w:lang w:val="ru-RU" w:eastAsia="ru-RU"/>
              </w:rPr>
              <w:t xml:space="preserve">онах </w:t>
            </w:r>
            <w:r w:rsidRPr="007C2F0F">
              <w:rPr>
                <w:color w:val="000000"/>
                <w:sz w:val="24"/>
                <w:szCs w:val="24"/>
                <w:lang w:eastAsia="ru-RU"/>
              </w:rPr>
              <w:t>світу</w:t>
            </w:r>
            <w:r w:rsidRPr="007C2F0F">
              <w:rPr>
                <w:color w:val="000000"/>
                <w:sz w:val="24"/>
                <w:szCs w:val="24"/>
                <w:lang w:val="ru-RU" w:eastAsia="ru-RU"/>
              </w:rPr>
              <w:t>.</w:t>
            </w:r>
          </w:p>
        </w:tc>
        <w:tc>
          <w:tcPr>
            <w:tcW w:w="1440" w:type="dxa"/>
          </w:tcPr>
          <w:p w:rsidR="00B31593" w:rsidRPr="00B31593" w:rsidRDefault="00B31593" w:rsidP="00B31593">
            <w:pPr>
              <w:widowControl w:val="0"/>
              <w:suppressAutoHyphens/>
              <w:jc w:val="center"/>
              <w:rPr>
                <w:snapToGrid w:val="0"/>
                <w:kern w:val="16"/>
                <w:sz w:val="24"/>
                <w:szCs w:val="24"/>
                <w:lang w:eastAsia="ru-RU"/>
              </w:rPr>
            </w:pPr>
          </w:p>
        </w:tc>
        <w:tc>
          <w:tcPr>
            <w:tcW w:w="1260" w:type="dxa"/>
          </w:tcPr>
          <w:p w:rsidR="00B31593" w:rsidRPr="00B31593" w:rsidRDefault="00B31593" w:rsidP="00B31593">
            <w:pPr>
              <w:widowControl w:val="0"/>
              <w:suppressAutoHyphens/>
              <w:jc w:val="center"/>
              <w:rPr>
                <w:snapToGrid w:val="0"/>
                <w:kern w:val="16"/>
                <w:sz w:val="24"/>
                <w:szCs w:val="24"/>
                <w:lang w:eastAsia="ru-RU"/>
              </w:rPr>
            </w:pPr>
          </w:p>
        </w:tc>
        <w:tc>
          <w:tcPr>
            <w:tcW w:w="1440" w:type="dxa"/>
          </w:tcPr>
          <w:p w:rsidR="00B31593" w:rsidRPr="00B31593" w:rsidRDefault="00B31593" w:rsidP="00B31593">
            <w:pPr>
              <w:widowControl w:val="0"/>
              <w:suppressAutoHyphens/>
              <w:jc w:val="center"/>
              <w:rPr>
                <w:snapToGrid w:val="0"/>
                <w:kern w:val="16"/>
                <w:sz w:val="24"/>
                <w:szCs w:val="24"/>
                <w:lang w:eastAsia="ru-RU"/>
              </w:rPr>
            </w:pPr>
          </w:p>
        </w:tc>
      </w:tr>
      <w:tr w:rsidR="00B31593" w:rsidRPr="00B31593" w:rsidTr="00E7032E">
        <w:trPr>
          <w:trHeight w:val="265"/>
        </w:trPr>
        <w:tc>
          <w:tcPr>
            <w:tcW w:w="5688" w:type="dxa"/>
          </w:tcPr>
          <w:p w:rsidR="00B31593" w:rsidRPr="00B31593" w:rsidRDefault="00B31593" w:rsidP="00B31593">
            <w:pPr>
              <w:keepNext/>
              <w:jc w:val="both"/>
              <w:outlineLvl w:val="3"/>
              <w:rPr>
                <w:color w:val="000000"/>
                <w:sz w:val="24"/>
                <w:szCs w:val="24"/>
                <w:lang w:eastAsia="ru-RU"/>
              </w:rPr>
            </w:pPr>
            <w:r w:rsidRPr="00B31593">
              <w:rPr>
                <w:color w:val="000000"/>
                <w:sz w:val="24"/>
                <w:szCs w:val="24"/>
                <w:lang w:eastAsia="ru-RU"/>
              </w:rPr>
              <w:t xml:space="preserve">4. Бути лідером у виробництві та продажу недорогої </w:t>
            </w:r>
            <w:proofErr w:type="spellStart"/>
            <w:r w:rsidRPr="00B31593">
              <w:rPr>
                <w:color w:val="000000"/>
                <w:sz w:val="24"/>
                <w:szCs w:val="24"/>
                <w:lang w:eastAsia="ru-RU"/>
              </w:rPr>
              <w:t>металопродукціїи</w:t>
            </w:r>
            <w:proofErr w:type="spellEnd"/>
            <w:r w:rsidRPr="00B31593">
              <w:rPr>
                <w:color w:val="000000"/>
                <w:sz w:val="24"/>
                <w:szCs w:val="24"/>
                <w:lang w:eastAsia="ru-RU"/>
              </w:rPr>
              <w:t xml:space="preserve"> високої якості, задовольняти потреби вітчизняних та зарубіжних клієнтів, сприяти </w:t>
            </w:r>
            <w:proofErr w:type="spellStart"/>
            <w:r w:rsidRPr="00B31593">
              <w:rPr>
                <w:color w:val="000000"/>
                <w:sz w:val="24"/>
                <w:szCs w:val="24"/>
                <w:lang w:eastAsia="ru-RU"/>
              </w:rPr>
              <w:t>розвиику</w:t>
            </w:r>
            <w:proofErr w:type="spellEnd"/>
            <w:r w:rsidRPr="00B31593">
              <w:rPr>
                <w:color w:val="000000"/>
                <w:sz w:val="24"/>
                <w:szCs w:val="24"/>
                <w:lang w:eastAsia="ru-RU"/>
              </w:rPr>
              <w:t xml:space="preserve"> регіону.</w:t>
            </w:r>
          </w:p>
        </w:tc>
        <w:tc>
          <w:tcPr>
            <w:tcW w:w="1440" w:type="dxa"/>
          </w:tcPr>
          <w:p w:rsidR="00B31593" w:rsidRPr="00B31593" w:rsidRDefault="00B31593" w:rsidP="00B31593">
            <w:pPr>
              <w:widowControl w:val="0"/>
              <w:suppressAutoHyphens/>
              <w:jc w:val="center"/>
              <w:rPr>
                <w:snapToGrid w:val="0"/>
                <w:kern w:val="16"/>
                <w:sz w:val="24"/>
                <w:szCs w:val="24"/>
                <w:lang w:eastAsia="ru-RU"/>
              </w:rPr>
            </w:pPr>
          </w:p>
        </w:tc>
        <w:tc>
          <w:tcPr>
            <w:tcW w:w="1260" w:type="dxa"/>
          </w:tcPr>
          <w:p w:rsidR="00B31593" w:rsidRPr="00B31593" w:rsidRDefault="00B31593" w:rsidP="00B31593">
            <w:pPr>
              <w:widowControl w:val="0"/>
              <w:suppressAutoHyphens/>
              <w:jc w:val="center"/>
              <w:rPr>
                <w:snapToGrid w:val="0"/>
                <w:kern w:val="16"/>
                <w:sz w:val="24"/>
                <w:szCs w:val="24"/>
                <w:lang w:eastAsia="ru-RU"/>
              </w:rPr>
            </w:pPr>
          </w:p>
        </w:tc>
        <w:tc>
          <w:tcPr>
            <w:tcW w:w="1440" w:type="dxa"/>
          </w:tcPr>
          <w:p w:rsidR="00B31593" w:rsidRPr="00B31593" w:rsidRDefault="00B31593" w:rsidP="00B31593">
            <w:pPr>
              <w:widowControl w:val="0"/>
              <w:suppressAutoHyphens/>
              <w:jc w:val="center"/>
              <w:rPr>
                <w:snapToGrid w:val="0"/>
                <w:kern w:val="16"/>
                <w:sz w:val="24"/>
                <w:szCs w:val="24"/>
                <w:lang w:eastAsia="ru-RU"/>
              </w:rPr>
            </w:pPr>
          </w:p>
        </w:tc>
      </w:tr>
    </w:tbl>
    <w:p w:rsidR="00B31593" w:rsidRPr="00B31593" w:rsidRDefault="00B31593" w:rsidP="00B31593">
      <w:pPr>
        <w:spacing w:after="0" w:line="288" w:lineRule="auto"/>
        <w:ind w:firstLine="709"/>
        <w:jc w:val="both"/>
        <w:rPr>
          <w:rFonts w:ascii="Times New Roman" w:eastAsia="Times New Roman" w:hAnsi="Times New Roman" w:cs="Times New Roman"/>
          <w:b/>
          <w:sz w:val="28"/>
          <w:szCs w:val="28"/>
          <w:lang w:eastAsia="ru-RU"/>
        </w:rPr>
      </w:pPr>
    </w:p>
    <w:p w:rsidR="00B31593" w:rsidRPr="00B31593" w:rsidRDefault="00B31593" w:rsidP="00B31593">
      <w:pPr>
        <w:suppressAutoHyphens/>
        <w:autoSpaceDE w:val="0"/>
        <w:spacing w:after="0" w:line="288" w:lineRule="auto"/>
        <w:ind w:firstLine="720"/>
        <w:jc w:val="both"/>
        <w:rPr>
          <w:rFonts w:ascii="Times New Roman" w:eastAsia="Times New Roman" w:hAnsi="Times New Roman" w:cs="Times New Roman"/>
          <w:b/>
          <w:sz w:val="28"/>
          <w:szCs w:val="28"/>
          <w:lang w:eastAsia="ar-SA"/>
        </w:rPr>
      </w:pPr>
    </w:p>
    <w:p w:rsidR="00B31593" w:rsidRPr="00B31593" w:rsidRDefault="00B31593" w:rsidP="00B31593">
      <w:pPr>
        <w:suppressAutoHyphens/>
        <w:autoSpaceDE w:val="0"/>
        <w:spacing w:after="0" w:line="288"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4 (діагностичне). </w:t>
      </w:r>
    </w:p>
    <w:p w:rsidR="00B31593" w:rsidRPr="00B31593"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Необхідно розрахувати циклічну, сезонну та випадкову складові, побудувати графіки та зробити висновки.</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
        <w:gridCol w:w="1080"/>
        <w:gridCol w:w="1440"/>
        <w:gridCol w:w="1260"/>
        <w:gridCol w:w="1260"/>
        <w:gridCol w:w="1980"/>
        <w:gridCol w:w="1980"/>
      </w:tblGrid>
      <w:tr w:rsidR="00B31593" w:rsidRPr="00B31593" w:rsidTr="00E7032E">
        <w:tc>
          <w:tcPr>
            <w:tcW w:w="833"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Рік</w:t>
            </w:r>
          </w:p>
        </w:tc>
        <w:tc>
          <w:tcPr>
            <w:tcW w:w="10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Квартал</w:t>
            </w:r>
          </w:p>
        </w:tc>
        <w:tc>
          <w:tcPr>
            <w:tcW w:w="144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Виручка від реалізації продукції</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Ковзка середня</w:t>
            </w:r>
          </w:p>
          <w:p w:rsidR="00B31593" w:rsidRPr="00B31593" w:rsidRDefault="00B31593" w:rsidP="00B31593">
            <w:pPr>
              <w:suppressAutoHyphens/>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величина</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Центрована ковзка середня (СМА)</w:t>
            </w:r>
          </w:p>
        </w:tc>
        <w:tc>
          <w:tcPr>
            <w:tcW w:w="19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Коефіцієнт зміни виручка від реалізації продукції (</w:t>
            </w:r>
            <w:proofErr w:type="spellStart"/>
            <w:r w:rsidRPr="00B31593">
              <w:rPr>
                <w:rFonts w:ascii="Times New Roman" w:eastAsia="Times New Roman" w:hAnsi="Times New Roman" w:cs="Times New Roman"/>
                <w:sz w:val="24"/>
                <w:szCs w:val="24"/>
                <w:lang w:eastAsia="ar-SA"/>
              </w:rPr>
              <w:t>Кi</w:t>
            </w:r>
            <w:proofErr w:type="spellEnd"/>
            <w:r w:rsidRPr="00B31593">
              <w:rPr>
                <w:rFonts w:ascii="Times New Roman" w:eastAsia="Times New Roman" w:hAnsi="Times New Roman" w:cs="Times New Roman"/>
                <w:sz w:val="24"/>
                <w:szCs w:val="24"/>
                <w:lang w:eastAsia="ar-SA"/>
              </w:rPr>
              <w:t>)</w:t>
            </w:r>
          </w:p>
        </w:tc>
        <w:tc>
          <w:tcPr>
            <w:tcW w:w="1980" w:type="dxa"/>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Тренд</w:t>
            </w:r>
          </w:p>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(T)</w:t>
            </w:r>
          </w:p>
        </w:tc>
      </w:tr>
      <w:tr w:rsidR="00B31593" w:rsidRPr="00B31593" w:rsidTr="00E7032E">
        <w:tc>
          <w:tcPr>
            <w:tcW w:w="833" w:type="dxa"/>
            <w:vMerge w:val="restart"/>
            <w:shd w:val="clear" w:color="auto" w:fill="auto"/>
            <w:vAlign w:val="center"/>
          </w:tcPr>
          <w:p w:rsidR="00B31593" w:rsidRPr="00B31593" w:rsidRDefault="00CB6C96" w:rsidP="00B31593">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2020</w:t>
            </w:r>
          </w:p>
        </w:tc>
        <w:tc>
          <w:tcPr>
            <w:tcW w:w="10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w:t>
            </w:r>
          </w:p>
        </w:tc>
        <w:tc>
          <w:tcPr>
            <w:tcW w:w="144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6335,61</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5608,49</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5244,3913</w:t>
            </w:r>
          </w:p>
        </w:tc>
        <w:tc>
          <w:tcPr>
            <w:tcW w:w="19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1,20807</w:t>
            </w:r>
          </w:p>
        </w:tc>
        <w:tc>
          <w:tcPr>
            <w:tcW w:w="1980" w:type="dxa"/>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5497,861</w:t>
            </w:r>
          </w:p>
        </w:tc>
      </w:tr>
      <w:tr w:rsidR="00B31593" w:rsidRPr="00B31593" w:rsidTr="00E7032E">
        <w:tc>
          <w:tcPr>
            <w:tcW w:w="833" w:type="dxa"/>
            <w:vMerge/>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2</w:t>
            </w:r>
          </w:p>
        </w:tc>
        <w:tc>
          <w:tcPr>
            <w:tcW w:w="144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6336,83</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6336,765</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5972,6275</w:t>
            </w:r>
          </w:p>
        </w:tc>
        <w:tc>
          <w:tcPr>
            <w:tcW w:w="19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1,06097</w:t>
            </w:r>
          </w:p>
        </w:tc>
        <w:tc>
          <w:tcPr>
            <w:tcW w:w="1980" w:type="dxa"/>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6322,908</w:t>
            </w:r>
          </w:p>
        </w:tc>
      </w:tr>
      <w:tr w:rsidR="00B31593" w:rsidRPr="00B31593" w:rsidTr="00E7032E">
        <w:tc>
          <w:tcPr>
            <w:tcW w:w="833" w:type="dxa"/>
            <w:vMerge/>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3</w:t>
            </w:r>
          </w:p>
        </w:tc>
        <w:tc>
          <w:tcPr>
            <w:tcW w:w="144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6336,95</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7597,5475</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6967,1563</w:t>
            </w:r>
          </w:p>
        </w:tc>
        <w:tc>
          <w:tcPr>
            <w:tcW w:w="19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0,90954</w:t>
            </w:r>
          </w:p>
        </w:tc>
        <w:tc>
          <w:tcPr>
            <w:tcW w:w="1980" w:type="dxa"/>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7147,955</w:t>
            </w:r>
          </w:p>
        </w:tc>
      </w:tr>
      <w:tr w:rsidR="00B31593" w:rsidRPr="00B31593" w:rsidTr="00E7032E">
        <w:tc>
          <w:tcPr>
            <w:tcW w:w="833" w:type="dxa"/>
            <w:vMerge/>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4</w:t>
            </w:r>
          </w:p>
        </w:tc>
        <w:tc>
          <w:tcPr>
            <w:tcW w:w="144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6337,67</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8862,82</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8230,1838</w:t>
            </w:r>
          </w:p>
        </w:tc>
        <w:tc>
          <w:tcPr>
            <w:tcW w:w="19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0,77005</w:t>
            </w:r>
          </w:p>
        </w:tc>
        <w:tc>
          <w:tcPr>
            <w:tcW w:w="1980" w:type="dxa"/>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7973,002</w:t>
            </w:r>
          </w:p>
        </w:tc>
      </w:tr>
      <w:tr w:rsidR="00B31593" w:rsidRPr="00B31593" w:rsidTr="00E7032E">
        <w:tc>
          <w:tcPr>
            <w:tcW w:w="833" w:type="dxa"/>
            <w:vMerge w:val="restart"/>
            <w:shd w:val="clear" w:color="auto" w:fill="auto"/>
            <w:vAlign w:val="center"/>
          </w:tcPr>
          <w:p w:rsidR="00B31593" w:rsidRPr="00B31593" w:rsidRDefault="00CB6C96" w:rsidP="00B31593">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2021</w:t>
            </w:r>
          </w:p>
        </w:tc>
        <w:tc>
          <w:tcPr>
            <w:tcW w:w="10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w:t>
            </w:r>
          </w:p>
        </w:tc>
        <w:tc>
          <w:tcPr>
            <w:tcW w:w="144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11378,74</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10142,813</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9502,8163</w:t>
            </w:r>
          </w:p>
        </w:tc>
        <w:tc>
          <w:tcPr>
            <w:tcW w:w="19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1,19740</w:t>
            </w:r>
          </w:p>
        </w:tc>
        <w:tc>
          <w:tcPr>
            <w:tcW w:w="1980" w:type="dxa"/>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8798,049</w:t>
            </w:r>
          </w:p>
        </w:tc>
      </w:tr>
      <w:tr w:rsidR="00B31593" w:rsidRPr="00B31593" w:rsidTr="00E7032E">
        <w:tc>
          <w:tcPr>
            <w:tcW w:w="833" w:type="dxa"/>
            <w:vMerge/>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2</w:t>
            </w:r>
          </w:p>
        </w:tc>
        <w:tc>
          <w:tcPr>
            <w:tcW w:w="144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11397,92</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11429,833</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10786,323</w:t>
            </w:r>
          </w:p>
        </w:tc>
        <w:tc>
          <w:tcPr>
            <w:tcW w:w="19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1,05670</w:t>
            </w:r>
          </w:p>
        </w:tc>
        <w:tc>
          <w:tcPr>
            <w:tcW w:w="1980" w:type="dxa"/>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9623,096</w:t>
            </w:r>
          </w:p>
        </w:tc>
      </w:tr>
      <w:tr w:rsidR="00B31593" w:rsidRPr="00B31593" w:rsidTr="00E7032E">
        <w:tc>
          <w:tcPr>
            <w:tcW w:w="833" w:type="dxa"/>
            <w:vMerge/>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3</w:t>
            </w:r>
          </w:p>
        </w:tc>
        <w:tc>
          <w:tcPr>
            <w:tcW w:w="144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11456,92</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11454,873</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11442,353</w:t>
            </w:r>
          </w:p>
        </w:tc>
        <w:tc>
          <w:tcPr>
            <w:tcW w:w="19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1,00127</w:t>
            </w:r>
          </w:p>
        </w:tc>
        <w:tc>
          <w:tcPr>
            <w:tcW w:w="1980" w:type="dxa"/>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10448,143</w:t>
            </w:r>
          </w:p>
        </w:tc>
      </w:tr>
      <w:tr w:rsidR="00B31593" w:rsidRPr="00B31593" w:rsidTr="00E7032E">
        <w:tc>
          <w:tcPr>
            <w:tcW w:w="833" w:type="dxa"/>
            <w:vMerge/>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4</w:t>
            </w:r>
          </w:p>
        </w:tc>
        <w:tc>
          <w:tcPr>
            <w:tcW w:w="144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11485,75</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11476,575</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11465,724</w:t>
            </w:r>
          </w:p>
        </w:tc>
        <w:tc>
          <w:tcPr>
            <w:tcW w:w="19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1,00174</w:t>
            </w:r>
          </w:p>
        </w:tc>
        <w:tc>
          <w:tcPr>
            <w:tcW w:w="1980" w:type="dxa"/>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11273,19</w:t>
            </w:r>
          </w:p>
        </w:tc>
      </w:tr>
      <w:tr w:rsidR="00B31593" w:rsidRPr="00B31593" w:rsidTr="00E7032E">
        <w:tc>
          <w:tcPr>
            <w:tcW w:w="833" w:type="dxa"/>
            <w:vMerge w:val="restart"/>
            <w:shd w:val="clear" w:color="auto" w:fill="auto"/>
            <w:vAlign w:val="center"/>
          </w:tcPr>
          <w:p w:rsidR="00B31593" w:rsidRPr="00B31593" w:rsidRDefault="00CB6C96" w:rsidP="00B31593">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2022</w:t>
            </w:r>
          </w:p>
        </w:tc>
        <w:tc>
          <w:tcPr>
            <w:tcW w:w="10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w:t>
            </w:r>
          </w:p>
        </w:tc>
        <w:tc>
          <w:tcPr>
            <w:tcW w:w="144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11478,90</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11495,338</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11485,956</w:t>
            </w:r>
          </w:p>
        </w:tc>
        <w:tc>
          <w:tcPr>
            <w:tcW w:w="19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0,99938</w:t>
            </w:r>
          </w:p>
        </w:tc>
        <w:tc>
          <w:tcPr>
            <w:tcW w:w="1980" w:type="dxa"/>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12098,237</w:t>
            </w:r>
          </w:p>
        </w:tc>
      </w:tr>
      <w:tr w:rsidR="00B31593" w:rsidRPr="00B31593" w:rsidTr="00E7032E">
        <w:tc>
          <w:tcPr>
            <w:tcW w:w="833" w:type="dxa"/>
            <w:vMerge/>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2</w:t>
            </w:r>
          </w:p>
        </w:tc>
        <w:tc>
          <w:tcPr>
            <w:tcW w:w="144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11484,73</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11510,588</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11502,963</w:t>
            </w:r>
          </w:p>
        </w:tc>
        <w:tc>
          <w:tcPr>
            <w:tcW w:w="19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0,99844</w:t>
            </w:r>
          </w:p>
        </w:tc>
        <w:tc>
          <w:tcPr>
            <w:tcW w:w="1980" w:type="dxa"/>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12923,284</w:t>
            </w:r>
          </w:p>
        </w:tc>
      </w:tr>
      <w:tr w:rsidR="00B31593" w:rsidRPr="00B31593" w:rsidTr="00E7032E">
        <w:tc>
          <w:tcPr>
            <w:tcW w:w="833" w:type="dxa"/>
            <w:vMerge/>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3</w:t>
            </w:r>
          </w:p>
        </w:tc>
        <w:tc>
          <w:tcPr>
            <w:tcW w:w="144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11531,97</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w:t>
            </w:r>
          </w:p>
        </w:tc>
        <w:tc>
          <w:tcPr>
            <w:tcW w:w="19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w:t>
            </w:r>
          </w:p>
        </w:tc>
        <w:tc>
          <w:tcPr>
            <w:tcW w:w="1980" w:type="dxa"/>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w:t>
            </w:r>
          </w:p>
        </w:tc>
      </w:tr>
      <w:tr w:rsidR="00B31593" w:rsidRPr="00B31593" w:rsidTr="00E7032E">
        <w:tc>
          <w:tcPr>
            <w:tcW w:w="833" w:type="dxa"/>
            <w:vMerge/>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4</w:t>
            </w:r>
          </w:p>
        </w:tc>
        <w:tc>
          <w:tcPr>
            <w:tcW w:w="144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11546,75</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w:t>
            </w:r>
          </w:p>
        </w:tc>
        <w:tc>
          <w:tcPr>
            <w:tcW w:w="19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w:t>
            </w:r>
          </w:p>
        </w:tc>
        <w:tc>
          <w:tcPr>
            <w:tcW w:w="1980" w:type="dxa"/>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w:t>
            </w:r>
          </w:p>
        </w:tc>
      </w:tr>
      <w:tr w:rsidR="00B31593" w:rsidRPr="00B31593" w:rsidTr="00E7032E">
        <w:tc>
          <w:tcPr>
            <w:tcW w:w="833"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Сума</w:t>
            </w:r>
          </w:p>
        </w:tc>
        <w:tc>
          <w:tcPr>
            <w:tcW w:w="10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44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130834,8</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113526,1</w:t>
            </w:r>
          </w:p>
        </w:tc>
        <w:tc>
          <w:tcPr>
            <w:tcW w:w="126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107766,96</w:t>
            </w:r>
          </w:p>
        </w:tc>
        <w:tc>
          <w:tcPr>
            <w:tcW w:w="1980" w:type="dxa"/>
            <w:shd w:val="clear" w:color="auto" w:fill="auto"/>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14,629632</w:t>
            </w:r>
          </w:p>
        </w:tc>
        <w:tc>
          <w:tcPr>
            <w:tcW w:w="1980" w:type="dxa"/>
            <w:vAlign w:val="center"/>
          </w:tcPr>
          <w:p w:rsidR="00B31593" w:rsidRPr="00B31593" w:rsidRDefault="00B31593" w:rsidP="00B31593">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107766,904</w:t>
            </w:r>
          </w:p>
        </w:tc>
      </w:tr>
    </w:tbl>
    <w:p w:rsidR="00B31593" w:rsidRPr="00B31593" w:rsidRDefault="00B31593" w:rsidP="00B31593">
      <w:pPr>
        <w:tabs>
          <w:tab w:val="center" w:pos="4677"/>
          <w:tab w:val="right" w:pos="9355"/>
        </w:tabs>
        <w:spacing w:after="0" w:line="312" w:lineRule="auto"/>
        <w:rPr>
          <w:rFonts w:ascii="Times New Roman" w:eastAsia="Times New Roman" w:hAnsi="Times New Roman" w:cs="Times New Roman"/>
          <w:sz w:val="28"/>
          <w:szCs w:val="28"/>
          <w:lang w:eastAsia="ru-RU"/>
        </w:rPr>
      </w:pPr>
    </w:p>
    <w:p w:rsidR="00CB6C96" w:rsidRPr="00B31593" w:rsidRDefault="00CB6C96" w:rsidP="00CB6C96">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Затверджено на засіданні кафедри міжнародн</w:t>
      </w:r>
      <w:r>
        <w:rPr>
          <w:rFonts w:ascii="Times New Roman" w:eastAsia="Times New Roman" w:hAnsi="Times New Roman" w:cs="Times New Roman"/>
          <w:sz w:val="28"/>
          <w:szCs w:val="28"/>
          <w:lang w:eastAsia="ar-SA"/>
        </w:rPr>
        <w:t>их економічних відносин</w:t>
      </w:r>
      <w:r w:rsidRPr="00B31593">
        <w:rPr>
          <w:rFonts w:ascii="Times New Roman" w:eastAsia="Times New Roman" w:hAnsi="Times New Roman" w:cs="Times New Roman"/>
          <w:sz w:val="28"/>
          <w:szCs w:val="28"/>
          <w:lang w:eastAsia="ar-SA"/>
        </w:rPr>
        <w:t xml:space="preserve"> від  </w:t>
      </w:r>
      <w:r>
        <w:rPr>
          <w:rFonts w:ascii="Times New Roman" w:eastAsia="Times New Roman" w:hAnsi="Times New Roman" w:cs="Times New Roman"/>
          <w:sz w:val="28"/>
          <w:szCs w:val="28"/>
          <w:lang w:eastAsia="ar-SA"/>
        </w:rPr>
        <w:t>10.05.2023 р.</w:t>
      </w:r>
      <w:r w:rsidRPr="00B31593">
        <w:rPr>
          <w:rFonts w:ascii="Times New Roman" w:eastAsia="Times New Roman" w:hAnsi="Times New Roman" w:cs="Times New Roman"/>
          <w:sz w:val="28"/>
          <w:szCs w:val="28"/>
          <w:lang w:eastAsia="ar-SA"/>
        </w:rPr>
        <w:t xml:space="preserve">  протокол № </w:t>
      </w:r>
      <w:r>
        <w:rPr>
          <w:rFonts w:ascii="Times New Roman" w:eastAsia="Times New Roman" w:hAnsi="Times New Roman" w:cs="Times New Roman"/>
          <w:sz w:val="28"/>
          <w:szCs w:val="28"/>
          <w:lang w:eastAsia="ar-SA"/>
        </w:rPr>
        <w:t>3</w:t>
      </w: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Зав. кафедри  І. П. </w:t>
      </w:r>
      <w:proofErr w:type="spellStart"/>
      <w:r w:rsidRPr="00B31593">
        <w:rPr>
          <w:rFonts w:ascii="Times New Roman" w:eastAsia="Times New Roman" w:hAnsi="Times New Roman" w:cs="Times New Roman"/>
          <w:sz w:val="28"/>
          <w:szCs w:val="28"/>
          <w:lang w:eastAsia="ar-SA"/>
        </w:rPr>
        <w:t>Отенко</w:t>
      </w:r>
      <w:proofErr w:type="spellEnd"/>
    </w:p>
    <w:p w:rsidR="00E7032E" w:rsidRPr="00B31593" w:rsidRDefault="00E7032E"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tabs>
          <w:tab w:val="center" w:pos="4677"/>
          <w:tab w:val="right" w:pos="9355"/>
        </w:tabs>
        <w:spacing w:after="0" w:line="312" w:lineRule="auto"/>
        <w:ind w:firstLine="709"/>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ar-SA"/>
        </w:rPr>
        <w:t>Викладач                                                                                  Г. А. Іващенко</w:t>
      </w:r>
    </w:p>
    <w:p w:rsidR="00B31593" w:rsidRPr="00B31593" w:rsidRDefault="00B31593" w:rsidP="00B31593">
      <w:pPr>
        <w:spacing w:after="0" w:line="240" w:lineRule="auto"/>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val="ru-RU" w:eastAsia="ar-SA"/>
        </w:rPr>
        <w:br w:type="page"/>
      </w:r>
    </w:p>
    <w:p w:rsidR="00B31593" w:rsidRPr="00B31593" w:rsidRDefault="00B31593" w:rsidP="00B31593">
      <w:pPr>
        <w:tabs>
          <w:tab w:val="center" w:pos="4677"/>
          <w:tab w:val="right" w:pos="9355"/>
        </w:tabs>
        <w:spacing w:after="0" w:line="312" w:lineRule="auto"/>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ru-RU"/>
        </w:rPr>
        <w:lastRenderedPageBreak/>
        <w:t xml:space="preserve">Харківський національний економічний університет імені Семена </w:t>
      </w:r>
      <w:proofErr w:type="spellStart"/>
      <w:r w:rsidRPr="00B31593">
        <w:rPr>
          <w:rFonts w:ascii="Times New Roman" w:eastAsia="Times New Roman" w:hAnsi="Times New Roman" w:cs="Times New Roman"/>
          <w:sz w:val="28"/>
          <w:szCs w:val="28"/>
          <w:lang w:eastAsia="ru-RU"/>
        </w:rPr>
        <w:t>Кузнеця</w:t>
      </w:r>
      <w:proofErr w:type="spellEnd"/>
    </w:p>
    <w:p w:rsidR="00B31593" w:rsidRPr="00B31593" w:rsidRDefault="00B31593" w:rsidP="00B31593">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освітньо-кваліфікаційний рівень «</w:t>
      </w:r>
      <w:r w:rsidR="00FC1D2C">
        <w:rPr>
          <w:rFonts w:ascii="Times New Roman" w:eastAsia="Times New Roman" w:hAnsi="Times New Roman" w:cs="Times New Roman"/>
          <w:bCs/>
          <w:sz w:val="28"/>
          <w:szCs w:val="28"/>
          <w:lang w:eastAsia="ar-SA"/>
        </w:rPr>
        <w:t>бакалавр</w:t>
      </w:r>
      <w:r w:rsidRPr="00B31593">
        <w:rPr>
          <w:rFonts w:ascii="Times New Roman" w:eastAsia="Times New Roman" w:hAnsi="Times New Roman" w:cs="Times New Roman"/>
          <w:bCs/>
          <w:sz w:val="28"/>
          <w:szCs w:val="28"/>
          <w:lang w:eastAsia="ar-SA"/>
        </w:rPr>
        <w:t>»</w:t>
      </w:r>
    </w:p>
    <w:p w:rsidR="00B31593" w:rsidRPr="00B31593" w:rsidRDefault="00B31593" w:rsidP="00B31593">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спеціальність «</w:t>
      </w:r>
      <w:r w:rsidR="00FC1D2C">
        <w:rPr>
          <w:rFonts w:ascii="Times New Roman" w:eastAsia="Times New Roman" w:hAnsi="Times New Roman" w:cs="Times New Roman"/>
          <w:bCs/>
          <w:sz w:val="28"/>
          <w:szCs w:val="28"/>
          <w:lang w:eastAsia="ar-SA"/>
        </w:rPr>
        <w:t>Міжнародні економічні відносини</w:t>
      </w:r>
      <w:r w:rsidRPr="00B31593">
        <w:rPr>
          <w:rFonts w:ascii="Times New Roman" w:eastAsia="Times New Roman" w:hAnsi="Times New Roman" w:cs="Times New Roman"/>
          <w:bCs/>
          <w:sz w:val="28"/>
          <w:szCs w:val="28"/>
          <w:lang w:eastAsia="ar-SA"/>
        </w:rPr>
        <w:t>»</w:t>
      </w:r>
    </w:p>
    <w:p w:rsidR="00FC1D2C" w:rsidRDefault="00B31593" w:rsidP="00B31593">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 xml:space="preserve">навчальна дисципліна </w:t>
      </w:r>
    </w:p>
    <w:p w:rsidR="00B31593" w:rsidRPr="00B31593" w:rsidRDefault="00B31593" w:rsidP="00B31593">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w:t>
      </w:r>
      <w:r w:rsidR="00FC1D2C">
        <w:rPr>
          <w:rFonts w:ascii="Times New Roman" w:eastAsia="Times New Roman" w:hAnsi="Times New Roman" w:cs="Times New Roman"/>
          <w:bCs/>
          <w:sz w:val="28"/>
          <w:szCs w:val="28"/>
          <w:lang w:eastAsia="ar-SA"/>
        </w:rPr>
        <w:t>Інформаційно-аналітичний інструментарій міжнародного бізнесу</w:t>
      </w:r>
      <w:r w:rsidRPr="00B31593">
        <w:rPr>
          <w:rFonts w:ascii="Times New Roman" w:eastAsia="Times New Roman" w:hAnsi="Times New Roman" w:cs="Times New Roman"/>
          <w:bCs/>
          <w:sz w:val="28"/>
          <w:szCs w:val="28"/>
          <w:lang w:eastAsia="ar-SA"/>
        </w:rPr>
        <w:t>»</w:t>
      </w:r>
    </w:p>
    <w:p w:rsidR="00B31593" w:rsidRPr="00B31593" w:rsidRDefault="00FC1D2C" w:rsidP="00B31593">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ЕКЗАМЕНАЦІЙНИЙ БІЛЕТ 4</w:t>
      </w:r>
    </w:p>
    <w:p w:rsidR="00CB6C96"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1. (стереотипне). </w:t>
      </w:r>
      <w:r w:rsidR="00CB6C96">
        <w:rPr>
          <w:rFonts w:ascii="Times New Roman" w:eastAsia="Times New Roman" w:hAnsi="Times New Roman" w:cs="Times New Roman"/>
          <w:sz w:val="28"/>
          <w:szCs w:val="28"/>
          <w:lang w:eastAsia="ar-SA"/>
        </w:rPr>
        <w:t>Розкрийте сутність методів для проведення оцінювання та аналізу ефективності ведення міжнародного бізнесу.</w:t>
      </w:r>
    </w:p>
    <w:p w:rsidR="00CB6C96" w:rsidRDefault="00CB6C96" w:rsidP="00B31593">
      <w:pPr>
        <w:suppressAutoHyphens/>
        <w:spacing w:after="0" w:line="240" w:lineRule="auto"/>
        <w:ind w:firstLine="720"/>
        <w:jc w:val="both"/>
        <w:rPr>
          <w:rFonts w:ascii="Times New Roman" w:eastAsia="Times New Roman" w:hAnsi="Times New Roman" w:cs="Times New Roman"/>
          <w:sz w:val="28"/>
          <w:szCs w:val="28"/>
          <w:lang w:eastAsia="ar-SA"/>
        </w:rPr>
      </w:pPr>
    </w:p>
    <w:p w:rsidR="00B31593" w:rsidRPr="00E6102E"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2. (стереотипне). </w:t>
      </w:r>
      <w:r w:rsidR="00E6102E" w:rsidRPr="00E6102E">
        <w:rPr>
          <w:rFonts w:ascii="Times New Roman" w:eastAsia="Times New Roman" w:hAnsi="Times New Roman" w:cs="Times New Roman"/>
          <w:sz w:val="28"/>
          <w:szCs w:val="28"/>
          <w:lang w:eastAsia="ar-SA"/>
        </w:rPr>
        <w:t>Продуктове сегментування на міжнародних ринках товарів і послуг</w:t>
      </w:r>
    </w:p>
    <w:p w:rsidR="00E7032E" w:rsidRDefault="00E7032E"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CB6C96" w:rsidRPr="00B31593" w:rsidRDefault="00CB6C96"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B31593" w:rsidRPr="00B31593" w:rsidRDefault="00B31593" w:rsidP="007C2F0F">
      <w:pPr>
        <w:suppressAutoHyphens/>
        <w:spacing w:after="0" w:line="360" w:lineRule="auto"/>
        <w:ind w:firstLine="720"/>
        <w:jc w:val="both"/>
        <w:rPr>
          <w:rFonts w:ascii="Times New Roman" w:eastAsia="Times New Roman" w:hAnsi="Times New Roman" w:cs="Times New Roman"/>
          <w:b/>
          <w:sz w:val="28"/>
          <w:szCs w:val="28"/>
          <w:lang w:eastAsia="ar-SA"/>
        </w:rPr>
      </w:pPr>
      <w:r w:rsidRPr="00B31593">
        <w:rPr>
          <w:rFonts w:ascii="Times New Roman" w:eastAsia="Times New Roman" w:hAnsi="Times New Roman" w:cs="Times New Roman"/>
          <w:b/>
          <w:sz w:val="28"/>
          <w:szCs w:val="28"/>
          <w:lang w:eastAsia="ar-SA"/>
        </w:rPr>
        <w:t xml:space="preserve">Завдання 3 (діагностичне). </w:t>
      </w:r>
    </w:p>
    <w:p w:rsidR="00E6102E" w:rsidRPr="007C2F0F" w:rsidRDefault="007C2F0F" w:rsidP="007C2F0F">
      <w:pPr>
        <w:spacing w:after="0" w:line="360" w:lineRule="auto"/>
        <w:ind w:firstLine="709"/>
        <w:rPr>
          <w:rFonts w:ascii="Times New Roman" w:eastAsia="Times New Roman" w:hAnsi="Times New Roman" w:cs="Times New Roman"/>
          <w:sz w:val="28"/>
          <w:szCs w:val="28"/>
          <w:lang w:eastAsia="ar-SA"/>
        </w:rPr>
      </w:pPr>
      <w:r w:rsidRPr="007C2F0F">
        <w:rPr>
          <w:rFonts w:ascii="Times New Roman" w:eastAsia="Times New Roman" w:hAnsi="Times New Roman" w:cs="Times New Roman"/>
          <w:sz w:val="28"/>
          <w:szCs w:val="28"/>
          <w:lang w:eastAsia="ar-SA"/>
        </w:rPr>
        <w:t>Проаналізуйте та вкажіть можливі причини такої динаміки (табл. 1).</w:t>
      </w:r>
    </w:p>
    <w:p w:rsidR="007C2F0F" w:rsidRPr="001131DD" w:rsidRDefault="007C2F0F" w:rsidP="007C2F0F">
      <w:pPr>
        <w:widowControl w:val="0"/>
        <w:spacing w:after="0" w:line="360" w:lineRule="auto"/>
        <w:ind w:firstLine="709"/>
        <w:jc w:val="right"/>
        <w:rPr>
          <w:rFonts w:ascii="Times New Roman" w:eastAsia="Times New Roman" w:hAnsi="Times New Roman" w:cs="Times New Roman"/>
          <w:color w:val="000000"/>
          <w:sz w:val="28"/>
          <w:szCs w:val="28"/>
          <w:lang w:eastAsia="ru-RU"/>
        </w:rPr>
      </w:pPr>
      <w:r w:rsidRPr="001131DD">
        <w:rPr>
          <w:rFonts w:ascii="Times New Roman" w:eastAsia="Times New Roman" w:hAnsi="Times New Roman" w:cs="Times New Roman"/>
          <w:color w:val="000000"/>
          <w:sz w:val="28"/>
          <w:szCs w:val="28"/>
          <w:lang w:eastAsia="ru-RU"/>
        </w:rPr>
        <w:t>Таблиця 1</w:t>
      </w:r>
    </w:p>
    <w:p w:rsidR="007C2F0F" w:rsidRPr="001131DD" w:rsidRDefault="007C2F0F" w:rsidP="007C2F0F">
      <w:pPr>
        <w:widowControl w:val="0"/>
        <w:spacing w:after="0" w:line="360" w:lineRule="auto"/>
        <w:ind w:firstLine="709"/>
        <w:jc w:val="center"/>
        <w:rPr>
          <w:rFonts w:ascii="Times New Roman" w:eastAsia="Times New Roman" w:hAnsi="Times New Roman" w:cs="Times New Roman"/>
          <w:color w:val="000000"/>
          <w:sz w:val="28"/>
          <w:szCs w:val="28"/>
          <w:lang w:eastAsia="ru-RU"/>
        </w:rPr>
      </w:pPr>
      <w:r w:rsidRPr="001131DD">
        <w:rPr>
          <w:rFonts w:ascii="Times New Roman" w:eastAsia="Times New Roman" w:hAnsi="Times New Roman" w:cs="Times New Roman"/>
          <w:color w:val="000000"/>
          <w:sz w:val="28"/>
          <w:szCs w:val="28"/>
          <w:lang w:eastAsia="ru-RU"/>
        </w:rPr>
        <w:t xml:space="preserve">Обсяг перевезених вантажів в Україні залізничним транспортом </w:t>
      </w:r>
    </w:p>
    <w:p w:rsidR="007C2F0F" w:rsidRPr="001131DD" w:rsidRDefault="007C2F0F" w:rsidP="007C2F0F">
      <w:pPr>
        <w:widowControl w:val="0"/>
        <w:spacing w:after="0" w:line="360" w:lineRule="auto"/>
        <w:ind w:firstLine="709"/>
        <w:jc w:val="center"/>
        <w:rPr>
          <w:rFonts w:ascii="Times New Roman" w:eastAsia="Times New Roman" w:hAnsi="Times New Roman" w:cs="Times New Roman"/>
          <w:color w:val="000000"/>
          <w:sz w:val="28"/>
          <w:szCs w:val="28"/>
          <w:lang w:eastAsia="ru-RU"/>
        </w:rPr>
      </w:pPr>
      <w:r w:rsidRPr="001131DD">
        <w:rPr>
          <w:rFonts w:ascii="Times New Roman" w:eastAsia="Times New Roman" w:hAnsi="Times New Roman" w:cs="Times New Roman"/>
          <w:color w:val="000000"/>
          <w:sz w:val="28"/>
          <w:szCs w:val="28"/>
          <w:lang w:eastAsia="ru-RU"/>
        </w:rPr>
        <w:t>за 2012 – 2021 рр.</w:t>
      </w:r>
    </w:p>
    <w:p w:rsidR="007C2F0F" w:rsidRPr="001131DD" w:rsidRDefault="007C2F0F" w:rsidP="007C2F0F">
      <w:pPr>
        <w:widowControl w:val="0"/>
        <w:spacing w:after="0" w:line="360" w:lineRule="auto"/>
        <w:ind w:firstLine="709"/>
        <w:jc w:val="center"/>
        <w:rPr>
          <w:rFonts w:ascii="Times New Roman" w:eastAsia="Times New Roman" w:hAnsi="Times New Roman" w:cs="Times New Roman"/>
          <w:color w:val="000000"/>
          <w:sz w:val="20"/>
          <w:szCs w:val="20"/>
          <w:lang w:eastAsia="ru-RU"/>
        </w:rPr>
      </w:pPr>
    </w:p>
    <w:tbl>
      <w:tblPr>
        <w:tblStyle w:val="af0"/>
        <w:tblW w:w="0" w:type="auto"/>
        <w:jc w:val="center"/>
        <w:tblLook w:val="04A0" w:firstRow="1" w:lastRow="0" w:firstColumn="1" w:lastColumn="0" w:noHBand="0" w:noVBand="1"/>
      </w:tblPr>
      <w:tblGrid>
        <w:gridCol w:w="3587"/>
        <w:gridCol w:w="5919"/>
      </w:tblGrid>
      <w:tr w:rsidR="007C2F0F" w:rsidRPr="001131DD" w:rsidTr="000428EC">
        <w:trPr>
          <w:jc w:val="center"/>
        </w:trPr>
        <w:tc>
          <w:tcPr>
            <w:tcW w:w="3587" w:type="dxa"/>
          </w:tcPr>
          <w:p w:rsidR="007C2F0F" w:rsidRPr="001131DD" w:rsidRDefault="007C2F0F" w:rsidP="000428EC">
            <w:pPr>
              <w:widowControl w:val="0"/>
              <w:spacing w:line="357" w:lineRule="auto"/>
              <w:ind w:right="11"/>
              <w:jc w:val="center"/>
              <w:rPr>
                <w:rFonts w:ascii="Times New Roman" w:eastAsia="Times New Roman" w:hAnsi="Times New Roman" w:cs="Times New Roman"/>
                <w:color w:val="000000"/>
                <w:sz w:val="24"/>
                <w:szCs w:val="24"/>
                <w:lang w:eastAsia="ru-RU"/>
              </w:rPr>
            </w:pPr>
            <w:r w:rsidRPr="001131DD">
              <w:rPr>
                <w:rFonts w:ascii="Times New Roman" w:eastAsia="Times New Roman" w:hAnsi="Times New Roman" w:cs="Times New Roman"/>
                <w:color w:val="000000"/>
                <w:sz w:val="24"/>
                <w:szCs w:val="24"/>
                <w:lang w:eastAsia="ru-RU"/>
              </w:rPr>
              <w:t>Рік</w:t>
            </w:r>
          </w:p>
        </w:tc>
        <w:tc>
          <w:tcPr>
            <w:tcW w:w="5919" w:type="dxa"/>
          </w:tcPr>
          <w:p w:rsidR="007C2F0F" w:rsidRPr="001131DD" w:rsidRDefault="007C2F0F" w:rsidP="000428EC">
            <w:pPr>
              <w:widowControl w:val="0"/>
              <w:spacing w:line="357" w:lineRule="auto"/>
              <w:ind w:right="11"/>
              <w:jc w:val="center"/>
              <w:rPr>
                <w:rFonts w:ascii="Times New Roman" w:eastAsia="Times New Roman" w:hAnsi="Times New Roman" w:cs="Times New Roman"/>
                <w:color w:val="000000"/>
                <w:sz w:val="24"/>
                <w:szCs w:val="24"/>
                <w:lang w:eastAsia="ru-RU"/>
              </w:rPr>
            </w:pPr>
            <w:r w:rsidRPr="001131DD">
              <w:rPr>
                <w:rFonts w:ascii="Times New Roman" w:eastAsia="Times New Roman" w:hAnsi="Times New Roman" w:cs="Times New Roman"/>
                <w:color w:val="000000"/>
                <w:sz w:val="24"/>
                <w:szCs w:val="24"/>
                <w:lang w:eastAsia="ru-RU"/>
              </w:rPr>
              <w:t>Обсяги перевезень, тис. т</w:t>
            </w:r>
          </w:p>
        </w:tc>
      </w:tr>
      <w:tr w:rsidR="007C2F0F" w:rsidRPr="001131DD" w:rsidTr="000428EC">
        <w:trPr>
          <w:jc w:val="center"/>
        </w:trPr>
        <w:tc>
          <w:tcPr>
            <w:tcW w:w="3587" w:type="dxa"/>
          </w:tcPr>
          <w:p w:rsidR="007C2F0F" w:rsidRPr="001131DD" w:rsidRDefault="007C2F0F" w:rsidP="000428EC">
            <w:pPr>
              <w:widowControl w:val="0"/>
              <w:spacing w:line="357" w:lineRule="auto"/>
              <w:ind w:right="11"/>
              <w:jc w:val="center"/>
              <w:rPr>
                <w:rFonts w:ascii="Times New Roman" w:eastAsia="Times New Roman" w:hAnsi="Times New Roman" w:cs="Times New Roman"/>
                <w:color w:val="000000"/>
                <w:sz w:val="24"/>
                <w:szCs w:val="24"/>
                <w:lang w:eastAsia="ru-RU"/>
              </w:rPr>
            </w:pPr>
            <w:r w:rsidRPr="001131DD">
              <w:rPr>
                <w:rFonts w:ascii="Times New Roman" w:eastAsia="Times New Roman" w:hAnsi="Times New Roman" w:cs="Times New Roman"/>
                <w:color w:val="000000"/>
                <w:sz w:val="24"/>
                <w:szCs w:val="24"/>
                <w:lang w:eastAsia="ru-RU"/>
              </w:rPr>
              <w:t>2012</w:t>
            </w:r>
          </w:p>
        </w:tc>
        <w:tc>
          <w:tcPr>
            <w:tcW w:w="5919" w:type="dxa"/>
          </w:tcPr>
          <w:p w:rsidR="007C2F0F" w:rsidRPr="001131DD" w:rsidRDefault="007C2F0F" w:rsidP="000428EC">
            <w:pPr>
              <w:widowControl w:val="0"/>
              <w:tabs>
                <w:tab w:val="left" w:pos="5556"/>
              </w:tabs>
              <w:ind w:left="86" w:right="-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357968</w:t>
            </w:r>
            <w:r w:rsidRPr="001131DD">
              <w:rPr>
                <w:rFonts w:ascii="Times New Roman" w:eastAsia="Times New Roman" w:hAnsi="Times New Roman" w:cs="Times New Roman"/>
                <w:color w:val="000000"/>
                <w:sz w:val="24"/>
                <w:szCs w:val="24"/>
                <w:lang w:eastAsia="ru-RU"/>
              </w:rPr>
              <w:t>,1</w:t>
            </w:r>
          </w:p>
        </w:tc>
      </w:tr>
      <w:tr w:rsidR="007C2F0F" w:rsidRPr="001131DD" w:rsidTr="000428EC">
        <w:trPr>
          <w:jc w:val="center"/>
        </w:trPr>
        <w:tc>
          <w:tcPr>
            <w:tcW w:w="3587" w:type="dxa"/>
          </w:tcPr>
          <w:p w:rsidR="007C2F0F" w:rsidRPr="001131DD" w:rsidRDefault="007C2F0F" w:rsidP="000428EC">
            <w:pPr>
              <w:widowControl w:val="0"/>
              <w:spacing w:line="357" w:lineRule="auto"/>
              <w:ind w:right="11"/>
              <w:jc w:val="center"/>
              <w:rPr>
                <w:rFonts w:ascii="Times New Roman" w:eastAsia="Times New Roman" w:hAnsi="Times New Roman" w:cs="Times New Roman"/>
                <w:color w:val="000000"/>
                <w:sz w:val="24"/>
                <w:szCs w:val="24"/>
                <w:lang w:eastAsia="ru-RU"/>
              </w:rPr>
            </w:pPr>
            <w:r w:rsidRPr="001131DD">
              <w:rPr>
                <w:rFonts w:ascii="Times New Roman" w:eastAsia="Times New Roman" w:hAnsi="Times New Roman" w:cs="Times New Roman"/>
                <w:color w:val="000000"/>
                <w:sz w:val="24"/>
                <w:szCs w:val="24"/>
                <w:lang w:eastAsia="ru-RU"/>
              </w:rPr>
              <w:t>2013</w:t>
            </w:r>
          </w:p>
        </w:tc>
        <w:tc>
          <w:tcPr>
            <w:tcW w:w="5919" w:type="dxa"/>
          </w:tcPr>
          <w:p w:rsidR="007C2F0F" w:rsidRPr="001131DD" w:rsidRDefault="007C2F0F" w:rsidP="000428EC">
            <w:pPr>
              <w:widowControl w:val="0"/>
              <w:spacing w:line="357" w:lineRule="auto"/>
              <w:ind w:left="86" w:right="1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388716</w:t>
            </w:r>
            <w:r w:rsidRPr="001131DD">
              <w:rPr>
                <w:rFonts w:ascii="Times New Roman" w:eastAsia="Times New Roman" w:hAnsi="Times New Roman" w:cs="Times New Roman"/>
                <w:color w:val="000000"/>
                <w:sz w:val="24"/>
                <w:szCs w:val="24"/>
                <w:lang w:eastAsia="ru-RU"/>
              </w:rPr>
              <w:t>,6</w:t>
            </w:r>
          </w:p>
        </w:tc>
      </w:tr>
      <w:tr w:rsidR="007C2F0F" w:rsidRPr="001131DD" w:rsidTr="000428EC">
        <w:trPr>
          <w:jc w:val="center"/>
        </w:trPr>
        <w:tc>
          <w:tcPr>
            <w:tcW w:w="3587" w:type="dxa"/>
          </w:tcPr>
          <w:p w:rsidR="007C2F0F" w:rsidRPr="001131DD" w:rsidRDefault="007C2F0F" w:rsidP="000428EC">
            <w:pPr>
              <w:widowControl w:val="0"/>
              <w:spacing w:line="357" w:lineRule="auto"/>
              <w:ind w:right="11"/>
              <w:jc w:val="center"/>
              <w:rPr>
                <w:rFonts w:ascii="Times New Roman" w:eastAsia="Times New Roman" w:hAnsi="Times New Roman" w:cs="Times New Roman"/>
                <w:color w:val="000000"/>
                <w:sz w:val="24"/>
                <w:szCs w:val="24"/>
                <w:lang w:eastAsia="ru-RU"/>
              </w:rPr>
            </w:pPr>
            <w:r w:rsidRPr="001131DD">
              <w:rPr>
                <w:rFonts w:ascii="Times New Roman" w:eastAsia="Times New Roman" w:hAnsi="Times New Roman" w:cs="Times New Roman"/>
                <w:color w:val="000000"/>
                <w:sz w:val="24"/>
                <w:szCs w:val="24"/>
                <w:lang w:eastAsia="ru-RU"/>
              </w:rPr>
              <w:t>2014</w:t>
            </w:r>
          </w:p>
        </w:tc>
        <w:tc>
          <w:tcPr>
            <w:tcW w:w="5919" w:type="dxa"/>
          </w:tcPr>
          <w:p w:rsidR="007C2F0F" w:rsidRPr="001131DD" w:rsidRDefault="007C2F0F" w:rsidP="000428EC">
            <w:pPr>
              <w:widowControl w:val="0"/>
              <w:spacing w:line="357" w:lineRule="auto"/>
              <w:ind w:left="86" w:right="1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378103</w:t>
            </w:r>
            <w:r w:rsidRPr="001131DD">
              <w:rPr>
                <w:rFonts w:ascii="Times New Roman" w:eastAsia="Times New Roman" w:hAnsi="Times New Roman" w:cs="Times New Roman"/>
                <w:color w:val="000000"/>
                <w:sz w:val="24"/>
                <w:szCs w:val="24"/>
                <w:lang w:eastAsia="ru-RU"/>
              </w:rPr>
              <w:t>,3</w:t>
            </w:r>
          </w:p>
        </w:tc>
      </w:tr>
      <w:tr w:rsidR="007C2F0F" w:rsidRPr="001131DD" w:rsidTr="000428EC">
        <w:trPr>
          <w:jc w:val="center"/>
        </w:trPr>
        <w:tc>
          <w:tcPr>
            <w:tcW w:w="3587" w:type="dxa"/>
          </w:tcPr>
          <w:p w:rsidR="007C2F0F" w:rsidRPr="001131DD" w:rsidRDefault="007C2F0F" w:rsidP="000428EC">
            <w:pPr>
              <w:widowControl w:val="0"/>
              <w:spacing w:line="357" w:lineRule="auto"/>
              <w:ind w:right="11"/>
              <w:jc w:val="center"/>
              <w:rPr>
                <w:rFonts w:ascii="Times New Roman" w:eastAsia="Times New Roman" w:hAnsi="Times New Roman" w:cs="Times New Roman"/>
                <w:color w:val="000000"/>
                <w:sz w:val="24"/>
                <w:szCs w:val="24"/>
                <w:lang w:eastAsia="ru-RU"/>
              </w:rPr>
            </w:pPr>
            <w:r w:rsidRPr="001131DD">
              <w:rPr>
                <w:rFonts w:ascii="Times New Roman" w:eastAsia="Times New Roman" w:hAnsi="Times New Roman" w:cs="Times New Roman"/>
                <w:color w:val="000000"/>
                <w:sz w:val="24"/>
                <w:szCs w:val="24"/>
                <w:lang w:eastAsia="ru-RU"/>
              </w:rPr>
              <w:t>2015</w:t>
            </w:r>
          </w:p>
        </w:tc>
        <w:tc>
          <w:tcPr>
            <w:tcW w:w="5919" w:type="dxa"/>
          </w:tcPr>
          <w:p w:rsidR="007C2F0F" w:rsidRPr="001131DD" w:rsidRDefault="007C2F0F" w:rsidP="000428EC">
            <w:pPr>
              <w:widowControl w:val="0"/>
              <w:tabs>
                <w:tab w:val="left" w:pos="5556"/>
              </w:tabs>
              <w:ind w:left="86" w:right="-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377317</w:t>
            </w:r>
            <w:r w:rsidRPr="001131DD">
              <w:rPr>
                <w:rFonts w:ascii="Times New Roman" w:eastAsia="Times New Roman" w:hAnsi="Times New Roman" w:cs="Times New Roman"/>
                <w:color w:val="000000"/>
                <w:sz w:val="24"/>
                <w:szCs w:val="24"/>
                <w:lang w:eastAsia="ru-RU"/>
              </w:rPr>
              <w:t>,3</w:t>
            </w:r>
          </w:p>
        </w:tc>
      </w:tr>
      <w:tr w:rsidR="007C2F0F" w:rsidRPr="001131DD" w:rsidTr="000428EC">
        <w:trPr>
          <w:jc w:val="center"/>
        </w:trPr>
        <w:tc>
          <w:tcPr>
            <w:tcW w:w="3587" w:type="dxa"/>
          </w:tcPr>
          <w:p w:rsidR="007C2F0F" w:rsidRPr="001131DD" w:rsidRDefault="007C2F0F" w:rsidP="000428EC">
            <w:pPr>
              <w:widowControl w:val="0"/>
              <w:spacing w:line="357" w:lineRule="auto"/>
              <w:ind w:right="11"/>
              <w:jc w:val="center"/>
              <w:rPr>
                <w:rFonts w:ascii="Times New Roman" w:eastAsia="Times New Roman" w:hAnsi="Times New Roman" w:cs="Times New Roman"/>
                <w:color w:val="000000"/>
                <w:sz w:val="24"/>
                <w:szCs w:val="24"/>
                <w:lang w:eastAsia="ru-RU"/>
              </w:rPr>
            </w:pPr>
            <w:r w:rsidRPr="001131DD">
              <w:rPr>
                <w:rFonts w:ascii="Times New Roman" w:eastAsia="Times New Roman" w:hAnsi="Times New Roman" w:cs="Times New Roman"/>
                <w:color w:val="000000"/>
                <w:sz w:val="24"/>
                <w:szCs w:val="24"/>
                <w:lang w:eastAsia="ru-RU"/>
              </w:rPr>
              <w:t>2016</w:t>
            </w:r>
          </w:p>
        </w:tc>
        <w:tc>
          <w:tcPr>
            <w:tcW w:w="5919" w:type="dxa"/>
          </w:tcPr>
          <w:p w:rsidR="007C2F0F" w:rsidRPr="001131DD" w:rsidRDefault="007C2F0F" w:rsidP="000428EC">
            <w:pPr>
              <w:widowControl w:val="0"/>
              <w:tabs>
                <w:tab w:val="left" w:pos="5556"/>
              </w:tabs>
              <w:ind w:left="86" w:right="-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325171,4</w:t>
            </w:r>
          </w:p>
        </w:tc>
      </w:tr>
      <w:tr w:rsidR="007C2F0F" w:rsidRPr="001131DD" w:rsidTr="000428EC">
        <w:trPr>
          <w:jc w:val="center"/>
        </w:trPr>
        <w:tc>
          <w:tcPr>
            <w:tcW w:w="3587" w:type="dxa"/>
          </w:tcPr>
          <w:p w:rsidR="007C2F0F" w:rsidRPr="001131DD" w:rsidRDefault="007C2F0F" w:rsidP="000428EC">
            <w:pPr>
              <w:widowControl w:val="0"/>
              <w:spacing w:line="357" w:lineRule="auto"/>
              <w:ind w:right="11"/>
              <w:jc w:val="center"/>
              <w:rPr>
                <w:rFonts w:ascii="Times New Roman" w:eastAsia="Times New Roman" w:hAnsi="Times New Roman" w:cs="Times New Roman"/>
                <w:color w:val="000000"/>
                <w:sz w:val="24"/>
                <w:szCs w:val="24"/>
                <w:lang w:eastAsia="ru-RU"/>
              </w:rPr>
            </w:pPr>
            <w:r w:rsidRPr="001131DD">
              <w:rPr>
                <w:rFonts w:ascii="Times New Roman" w:eastAsia="Times New Roman" w:hAnsi="Times New Roman" w:cs="Times New Roman"/>
                <w:color w:val="000000"/>
                <w:sz w:val="24"/>
                <w:szCs w:val="24"/>
                <w:lang w:eastAsia="ru-RU"/>
              </w:rPr>
              <w:t>2017</w:t>
            </w:r>
          </w:p>
        </w:tc>
        <w:tc>
          <w:tcPr>
            <w:tcW w:w="5919" w:type="dxa"/>
          </w:tcPr>
          <w:p w:rsidR="007C2F0F" w:rsidRPr="001131DD" w:rsidRDefault="007C2F0F" w:rsidP="000428EC">
            <w:pPr>
              <w:widowControl w:val="0"/>
              <w:tabs>
                <w:tab w:val="left" w:pos="5556"/>
              </w:tabs>
              <w:ind w:left="86" w:right="-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29432</w:t>
            </w:r>
            <w:r w:rsidRPr="001131DD">
              <w:rPr>
                <w:rFonts w:ascii="Times New Roman" w:eastAsia="Times New Roman" w:hAnsi="Times New Roman" w:cs="Times New Roman"/>
                <w:color w:val="000000"/>
                <w:sz w:val="24"/>
                <w:szCs w:val="24"/>
                <w:lang w:eastAsia="ru-RU"/>
              </w:rPr>
              <w:t>1,2</w:t>
            </w:r>
          </w:p>
        </w:tc>
      </w:tr>
      <w:tr w:rsidR="007C2F0F" w:rsidRPr="001131DD" w:rsidTr="000428EC">
        <w:trPr>
          <w:jc w:val="center"/>
        </w:trPr>
        <w:tc>
          <w:tcPr>
            <w:tcW w:w="3587" w:type="dxa"/>
          </w:tcPr>
          <w:p w:rsidR="007C2F0F" w:rsidRPr="001131DD" w:rsidRDefault="007C2F0F" w:rsidP="000428EC">
            <w:pPr>
              <w:widowControl w:val="0"/>
              <w:spacing w:line="357" w:lineRule="auto"/>
              <w:ind w:right="11"/>
              <w:jc w:val="center"/>
              <w:rPr>
                <w:rFonts w:ascii="Times New Roman" w:eastAsia="Times New Roman" w:hAnsi="Times New Roman" w:cs="Times New Roman"/>
                <w:color w:val="000000"/>
                <w:sz w:val="24"/>
                <w:szCs w:val="24"/>
                <w:lang w:eastAsia="ru-RU"/>
              </w:rPr>
            </w:pPr>
            <w:r w:rsidRPr="001131DD">
              <w:rPr>
                <w:rFonts w:ascii="Times New Roman" w:eastAsia="Times New Roman" w:hAnsi="Times New Roman" w:cs="Times New Roman"/>
                <w:color w:val="000000"/>
                <w:sz w:val="24"/>
                <w:szCs w:val="24"/>
                <w:lang w:eastAsia="ru-RU"/>
              </w:rPr>
              <w:t>2018</w:t>
            </w:r>
          </w:p>
        </w:tc>
        <w:tc>
          <w:tcPr>
            <w:tcW w:w="5919" w:type="dxa"/>
          </w:tcPr>
          <w:p w:rsidR="007C2F0F" w:rsidRPr="001131DD" w:rsidRDefault="007C2F0F" w:rsidP="000428EC">
            <w:pPr>
              <w:widowControl w:val="0"/>
              <w:tabs>
                <w:tab w:val="left" w:pos="5556"/>
              </w:tabs>
              <w:ind w:left="86" w:right="-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292104,8</w:t>
            </w:r>
          </w:p>
        </w:tc>
      </w:tr>
      <w:tr w:rsidR="007C2F0F" w:rsidRPr="001131DD" w:rsidTr="000428EC">
        <w:trPr>
          <w:jc w:val="center"/>
        </w:trPr>
        <w:tc>
          <w:tcPr>
            <w:tcW w:w="3587" w:type="dxa"/>
          </w:tcPr>
          <w:p w:rsidR="007C2F0F" w:rsidRPr="001131DD" w:rsidRDefault="007C2F0F" w:rsidP="000428EC">
            <w:pPr>
              <w:widowControl w:val="0"/>
              <w:spacing w:line="357" w:lineRule="auto"/>
              <w:ind w:right="11"/>
              <w:jc w:val="center"/>
              <w:rPr>
                <w:rFonts w:ascii="Times New Roman" w:eastAsia="Times New Roman" w:hAnsi="Times New Roman" w:cs="Times New Roman"/>
                <w:color w:val="000000"/>
                <w:sz w:val="24"/>
                <w:szCs w:val="24"/>
                <w:lang w:eastAsia="ru-RU"/>
              </w:rPr>
            </w:pPr>
            <w:r w:rsidRPr="001131DD">
              <w:rPr>
                <w:rFonts w:ascii="Times New Roman" w:eastAsia="Times New Roman" w:hAnsi="Times New Roman" w:cs="Times New Roman"/>
                <w:color w:val="000000"/>
                <w:sz w:val="24"/>
                <w:szCs w:val="24"/>
                <w:lang w:eastAsia="ru-RU"/>
              </w:rPr>
              <w:t>2019</w:t>
            </w:r>
          </w:p>
        </w:tc>
        <w:tc>
          <w:tcPr>
            <w:tcW w:w="5919" w:type="dxa"/>
          </w:tcPr>
          <w:p w:rsidR="007C2F0F" w:rsidRPr="001131DD" w:rsidRDefault="007C2F0F" w:rsidP="000428EC">
            <w:pPr>
              <w:widowControl w:val="0"/>
              <w:tabs>
                <w:tab w:val="left" w:pos="5556"/>
              </w:tabs>
              <w:ind w:left="86" w:right="-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277288,8</w:t>
            </w:r>
          </w:p>
        </w:tc>
      </w:tr>
      <w:tr w:rsidR="007C2F0F" w:rsidRPr="001131DD" w:rsidTr="000428EC">
        <w:trPr>
          <w:jc w:val="center"/>
        </w:trPr>
        <w:tc>
          <w:tcPr>
            <w:tcW w:w="3587" w:type="dxa"/>
          </w:tcPr>
          <w:p w:rsidR="007C2F0F" w:rsidRPr="001131DD" w:rsidRDefault="007C2F0F" w:rsidP="000428EC">
            <w:pPr>
              <w:widowControl w:val="0"/>
              <w:spacing w:line="357" w:lineRule="auto"/>
              <w:ind w:right="11"/>
              <w:jc w:val="center"/>
              <w:rPr>
                <w:rFonts w:ascii="Times New Roman" w:eastAsia="Times New Roman" w:hAnsi="Times New Roman" w:cs="Times New Roman"/>
                <w:color w:val="000000"/>
                <w:sz w:val="24"/>
                <w:szCs w:val="24"/>
                <w:lang w:eastAsia="ru-RU"/>
              </w:rPr>
            </w:pPr>
            <w:r w:rsidRPr="001131DD">
              <w:rPr>
                <w:rFonts w:ascii="Times New Roman" w:eastAsia="Times New Roman" w:hAnsi="Times New Roman" w:cs="Times New Roman"/>
                <w:color w:val="000000"/>
                <w:sz w:val="24"/>
                <w:szCs w:val="24"/>
                <w:lang w:eastAsia="ru-RU"/>
              </w:rPr>
              <w:t>2020</w:t>
            </w:r>
          </w:p>
        </w:tc>
        <w:tc>
          <w:tcPr>
            <w:tcW w:w="5919" w:type="dxa"/>
          </w:tcPr>
          <w:p w:rsidR="007C2F0F" w:rsidRPr="001131DD" w:rsidRDefault="007C2F0F" w:rsidP="000428EC">
            <w:pPr>
              <w:widowControl w:val="0"/>
              <w:tabs>
                <w:tab w:val="left" w:pos="5556"/>
              </w:tabs>
              <w:ind w:left="86" w:right="-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267639,3</w:t>
            </w:r>
          </w:p>
        </w:tc>
      </w:tr>
      <w:tr w:rsidR="007C2F0F" w:rsidRPr="001131DD" w:rsidTr="000428EC">
        <w:trPr>
          <w:jc w:val="center"/>
        </w:trPr>
        <w:tc>
          <w:tcPr>
            <w:tcW w:w="3587" w:type="dxa"/>
          </w:tcPr>
          <w:p w:rsidR="007C2F0F" w:rsidRPr="001131DD" w:rsidRDefault="007C2F0F" w:rsidP="000428EC">
            <w:pPr>
              <w:widowControl w:val="0"/>
              <w:spacing w:line="357" w:lineRule="auto"/>
              <w:ind w:right="11"/>
              <w:jc w:val="center"/>
              <w:rPr>
                <w:rFonts w:ascii="Times New Roman" w:eastAsia="Times New Roman" w:hAnsi="Times New Roman" w:cs="Times New Roman"/>
                <w:color w:val="000000"/>
                <w:sz w:val="24"/>
                <w:szCs w:val="24"/>
                <w:lang w:eastAsia="ru-RU"/>
              </w:rPr>
            </w:pPr>
            <w:r w:rsidRPr="001131DD">
              <w:rPr>
                <w:rFonts w:ascii="Times New Roman" w:eastAsia="Times New Roman" w:hAnsi="Times New Roman" w:cs="Times New Roman"/>
                <w:color w:val="000000"/>
                <w:sz w:val="24"/>
                <w:szCs w:val="24"/>
                <w:lang w:eastAsia="ru-RU"/>
              </w:rPr>
              <w:t>2021</w:t>
            </w:r>
          </w:p>
        </w:tc>
        <w:tc>
          <w:tcPr>
            <w:tcW w:w="5919" w:type="dxa"/>
          </w:tcPr>
          <w:p w:rsidR="007C2F0F" w:rsidRPr="001131DD" w:rsidRDefault="007C2F0F" w:rsidP="000428EC">
            <w:pPr>
              <w:widowControl w:val="0"/>
              <w:tabs>
                <w:tab w:val="left" w:pos="5556"/>
              </w:tabs>
              <w:ind w:left="86" w:right="-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312900,1</w:t>
            </w:r>
          </w:p>
        </w:tc>
      </w:tr>
    </w:tbl>
    <w:p w:rsidR="007C2F0F" w:rsidRPr="001131DD" w:rsidRDefault="007C2F0F" w:rsidP="007C2F0F">
      <w:pPr>
        <w:widowControl w:val="0"/>
        <w:spacing w:after="0" w:line="360" w:lineRule="auto"/>
        <w:ind w:firstLine="709"/>
        <w:jc w:val="both"/>
        <w:rPr>
          <w:rFonts w:ascii="Times New Roman" w:eastAsia="Times New Roman" w:hAnsi="Times New Roman" w:cs="Times New Roman"/>
          <w:color w:val="000000"/>
          <w:sz w:val="24"/>
          <w:szCs w:val="24"/>
          <w:lang w:eastAsia="ru-RU"/>
        </w:rPr>
      </w:pPr>
    </w:p>
    <w:p w:rsidR="00E6102E" w:rsidRDefault="00E6102E">
      <w:pPr>
        <w:rPr>
          <w:rFonts w:ascii="Times New Roman" w:eastAsia="Times New Roman" w:hAnsi="Times New Roman" w:cs="Times New Roman"/>
          <w:b/>
          <w:sz w:val="28"/>
          <w:szCs w:val="28"/>
          <w:lang w:eastAsia="ar-SA"/>
        </w:rPr>
      </w:pPr>
    </w:p>
    <w:p w:rsidR="00E6102E" w:rsidRDefault="00E6102E">
      <w:pPr>
        <w:rPr>
          <w:rFonts w:ascii="Times New Roman" w:eastAsia="Times New Roman" w:hAnsi="Times New Roman" w:cs="Times New Roman"/>
          <w:b/>
          <w:sz w:val="28"/>
          <w:szCs w:val="28"/>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4 (діагностичне). </w:t>
      </w:r>
    </w:p>
    <w:p w:rsidR="00B31593" w:rsidRDefault="00B31593" w:rsidP="00B31593">
      <w:pPr>
        <w:suppressAutoHyphens/>
        <w:spacing w:after="0" w:line="360" w:lineRule="auto"/>
        <w:ind w:firstLine="709"/>
        <w:rPr>
          <w:rFonts w:ascii="Times New Roman" w:eastAsia="Times New Roman" w:hAnsi="Times New Roman" w:cs="Times New Roman"/>
          <w:sz w:val="24"/>
          <w:szCs w:val="24"/>
          <w:lang w:eastAsia="ar-SA"/>
        </w:rPr>
      </w:pPr>
    </w:p>
    <w:p w:rsidR="007C2F0F" w:rsidRPr="007C2F0F" w:rsidRDefault="007C2F0F" w:rsidP="007C2F0F">
      <w:pPr>
        <w:suppressAutoHyphens/>
        <w:spacing w:after="0" w:line="240" w:lineRule="auto"/>
        <w:ind w:firstLine="720"/>
        <w:jc w:val="both"/>
        <w:rPr>
          <w:rFonts w:ascii="Times New Roman" w:eastAsia="Times New Roman" w:hAnsi="Times New Roman" w:cs="Times New Roman"/>
          <w:sz w:val="28"/>
          <w:szCs w:val="28"/>
          <w:lang w:eastAsia="ar-SA"/>
        </w:rPr>
      </w:pPr>
      <w:r w:rsidRPr="007C2F0F">
        <w:rPr>
          <w:rFonts w:ascii="Times New Roman" w:eastAsia="Times New Roman" w:hAnsi="Times New Roman" w:cs="Times New Roman"/>
          <w:sz w:val="28"/>
          <w:szCs w:val="28"/>
          <w:lang w:eastAsia="ar-SA"/>
        </w:rPr>
        <w:t xml:space="preserve">Визначити циклічну складову мультиплікативної моделі декомпозиції динамічного ряду валового прибутку підприємства, яке займається </w:t>
      </w:r>
      <w:proofErr w:type="spellStart"/>
      <w:r w:rsidRPr="007C2F0F">
        <w:rPr>
          <w:rFonts w:ascii="Times New Roman" w:eastAsia="Times New Roman" w:hAnsi="Times New Roman" w:cs="Times New Roman"/>
          <w:sz w:val="28"/>
          <w:szCs w:val="28"/>
          <w:lang w:eastAsia="ar-SA"/>
        </w:rPr>
        <w:t>пошивом</w:t>
      </w:r>
      <w:proofErr w:type="spellEnd"/>
      <w:r w:rsidRPr="007C2F0F">
        <w:rPr>
          <w:rFonts w:ascii="Times New Roman" w:eastAsia="Times New Roman" w:hAnsi="Times New Roman" w:cs="Times New Roman"/>
          <w:sz w:val="28"/>
          <w:szCs w:val="28"/>
          <w:lang w:eastAsia="ar-SA"/>
        </w:rPr>
        <w:t xml:space="preserve"> </w:t>
      </w:r>
      <w:r w:rsidRPr="007C2F0F">
        <w:rPr>
          <w:rFonts w:ascii="Times New Roman" w:eastAsia="Times New Roman" w:hAnsi="Times New Roman" w:cs="Times New Roman"/>
          <w:sz w:val="28"/>
          <w:szCs w:val="28"/>
          <w:lang w:eastAsia="ar-SA"/>
        </w:rPr>
        <w:lastRenderedPageBreak/>
        <w:t xml:space="preserve">зимового одягу. Надати прогнозні значення валового прибутку з урахуванням </w:t>
      </w:r>
      <w:proofErr w:type="spellStart"/>
      <w:r w:rsidRPr="007C2F0F">
        <w:rPr>
          <w:rFonts w:ascii="Times New Roman" w:eastAsia="Times New Roman" w:hAnsi="Times New Roman" w:cs="Times New Roman"/>
          <w:sz w:val="28"/>
          <w:szCs w:val="28"/>
          <w:lang w:eastAsia="ar-SA"/>
        </w:rPr>
        <w:t>трендової</w:t>
      </w:r>
      <w:proofErr w:type="spellEnd"/>
      <w:r w:rsidRPr="007C2F0F">
        <w:rPr>
          <w:rFonts w:ascii="Times New Roman" w:eastAsia="Times New Roman" w:hAnsi="Times New Roman" w:cs="Times New Roman"/>
          <w:sz w:val="28"/>
          <w:szCs w:val="28"/>
          <w:lang w:eastAsia="ar-SA"/>
        </w:rPr>
        <w:t xml:space="preserve"> складової на 2023-2024 роки, побудувати графіки та зробити висновки.</w:t>
      </w:r>
    </w:p>
    <w:p w:rsidR="007C2F0F" w:rsidRPr="007C2F0F" w:rsidRDefault="007C2F0F" w:rsidP="007C2F0F">
      <w:pPr>
        <w:suppressAutoHyphens/>
        <w:spacing w:after="0" w:line="240" w:lineRule="auto"/>
        <w:ind w:firstLine="709"/>
        <w:jc w:val="both"/>
        <w:rPr>
          <w:rFonts w:ascii="Times New Roman" w:eastAsia="Times New Roman" w:hAnsi="Times New Roman" w:cs="Times New Roman"/>
          <w:sz w:val="28"/>
          <w:szCs w:val="28"/>
          <w:lang w:eastAsia="ar-SA"/>
        </w:rPr>
      </w:pPr>
      <w:r w:rsidRPr="007C2F0F">
        <w:rPr>
          <w:rFonts w:ascii="Times New Roman" w:eastAsia="Times New Roman" w:hAnsi="Times New Roman" w:cs="Times New Roman"/>
          <w:sz w:val="28"/>
          <w:szCs w:val="28"/>
          <w:lang w:eastAsia="ar-SA"/>
        </w:rPr>
        <w:t>Вихідні дані</w:t>
      </w:r>
    </w:p>
    <w:tbl>
      <w:tblPr>
        <w:tblW w:w="0" w:type="auto"/>
        <w:tblInd w:w="-5" w:type="dxa"/>
        <w:tblLayout w:type="fixed"/>
        <w:tblLook w:val="0000" w:firstRow="0" w:lastRow="0" w:firstColumn="0" w:lastColumn="0" w:noHBand="0" w:noVBand="0"/>
      </w:tblPr>
      <w:tblGrid>
        <w:gridCol w:w="1008"/>
        <w:gridCol w:w="1146"/>
        <w:gridCol w:w="1990"/>
      </w:tblGrid>
      <w:tr w:rsidR="007C2F0F" w:rsidRPr="00B31593" w:rsidTr="000428EC">
        <w:tc>
          <w:tcPr>
            <w:tcW w:w="1008"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roofErr w:type="spellStart"/>
            <w:r w:rsidRPr="00B31593">
              <w:rPr>
                <w:rFonts w:ascii="Times New Roman" w:eastAsia="Times New Roman" w:hAnsi="Times New Roman" w:cs="Times New Roman"/>
                <w:sz w:val="21"/>
                <w:szCs w:val="21"/>
                <w:lang w:val="ru-RU" w:eastAsia="ar-SA"/>
              </w:rPr>
              <w:t>Рік</w:t>
            </w:r>
            <w:proofErr w:type="spellEnd"/>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Квартал</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Валовий прибуток</w:t>
            </w:r>
          </w:p>
        </w:tc>
      </w:tr>
      <w:tr w:rsidR="007C2F0F" w:rsidRPr="00B31593" w:rsidTr="000428EC">
        <w:trPr>
          <w:cantSplit/>
        </w:trPr>
        <w:tc>
          <w:tcPr>
            <w:tcW w:w="1008" w:type="dxa"/>
            <w:vMerge w:val="restart"/>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val="ru-RU" w:eastAsia="ar-SA"/>
              </w:rPr>
              <w:t>20</w:t>
            </w:r>
            <w:r>
              <w:rPr>
                <w:rFonts w:ascii="Times New Roman" w:eastAsia="Times New Roman" w:hAnsi="Times New Roman" w:cs="Times New Roman"/>
                <w:sz w:val="21"/>
                <w:szCs w:val="21"/>
                <w:lang w:eastAsia="ar-SA"/>
              </w:rPr>
              <w:t>19</w:t>
            </w:r>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149,5</w:t>
            </w:r>
          </w:p>
        </w:tc>
      </w:tr>
      <w:tr w:rsidR="007C2F0F"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156,0</w:t>
            </w:r>
          </w:p>
        </w:tc>
      </w:tr>
      <w:tr w:rsidR="007C2F0F"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3</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163,6</w:t>
            </w:r>
          </w:p>
        </w:tc>
      </w:tr>
      <w:tr w:rsidR="007C2F0F"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4</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185,6</w:t>
            </w:r>
          </w:p>
        </w:tc>
      </w:tr>
      <w:tr w:rsidR="007C2F0F" w:rsidRPr="00B31593" w:rsidTr="000428EC">
        <w:trPr>
          <w:cantSplit/>
        </w:trPr>
        <w:tc>
          <w:tcPr>
            <w:tcW w:w="1008" w:type="dxa"/>
            <w:vMerge w:val="restart"/>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val="ru-RU" w:eastAsia="ar-SA"/>
              </w:rPr>
              <w:t>20</w:t>
            </w:r>
            <w:r>
              <w:rPr>
                <w:rFonts w:ascii="Times New Roman" w:eastAsia="Times New Roman" w:hAnsi="Times New Roman" w:cs="Times New Roman"/>
                <w:sz w:val="21"/>
                <w:szCs w:val="21"/>
                <w:lang w:eastAsia="ar-SA"/>
              </w:rPr>
              <w:t>20</w:t>
            </w:r>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154,7</w:t>
            </w:r>
          </w:p>
        </w:tc>
      </w:tr>
      <w:tr w:rsidR="007C2F0F"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159,9</w:t>
            </w:r>
          </w:p>
        </w:tc>
      </w:tr>
      <w:tr w:rsidR="007C2F0F"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3</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165,0</w:t>
            </w:r>
          </w:p>
        </w:tc>
      </w:tr>
      <w:tr w:rsidR="007C2F0F"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4</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189,3</w:t>
            </w:r>
          </w:p>
        </w:tc>
      </w:tr>
      <w:tr w:rsidR="007C2F0F" w:rsidRPr="00B31593" w:rsidTr="000428EC">
        <w:trPr>
          <w:cantSplit/>
        </w:trPr>
        <w:tc>
          <w:tcPr>
            <w:tcW w:w="1008" w:type="dxa"/>
            <w:vMerge w:val="restart"/>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val="ru-RU" w:eastAsia="ar-SA"/>
              </w:rPr>
              <w:t>20</w:t>
            </w:r>
            <w:r>
              <w:rPr>
                <w:rFonts w:ascii="Times New Roman" w:eastAsia="Times New Roman" w:hAnsi="Times New Roman" w:cs="Times New Roman"/>
                <w:sz w:val="21"/>
                <w:szCs w:val="21"/>
                <w:lang w:eastAsia="ar-SA"/>
              </w:rPr>
              <w:t>21</w:t>
            </w:r>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157,1</w:t>
            </w:r>
          </w:p>
        </w:tc>
      </w:tr>
      <w:tr w:rsidR="007C2F0F"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163,8</w:t>
            </w:r>
          </w:p>
        </w:tc>
      </w:tr>
      <w:tr w:rsidR="007C2F0F"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3</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168,6</w:t>
            </w:r>
          </w:p>
        </w:tc>
      </w:tr>
      <w:tr w:rsidR="007C2F0F"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4</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194,2</w:t>
            </w:r>
          </w:p>
        </w:tc>
      </w:tr>
      <w:tr w:rsidR="007C2F0F" w:rsidRPr="00B31593" w:rsidTr="000428EC">
        <w:trPr>
          <w:cantSplit/>
        </w:trPr>
        <w:tc>
          <w:tcPr>
            <w:tcW w:w="1008" w:type="dxa"/>
            <w:vMerge w:val="restart"/>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val="ru-RU" w:eastAsia="ar-SA"/>
              </w:rPr>
              <w:t>20</w:t>
            </w:r>
            <w:r>
              <w:rPr>
                <w:rFonts w:ascii="Times New Roman" w:eastAsia="Times New Roman" w:hAnsi="Times New Roman" w:cs="Times New Roman"/>
                <w:sz w:val="21"/>
                <w:szCs w:val="21"/>
                <w:lang w:eastAsia="ar-SA"/>
              </w:rPr>
              <w:t>22</w:t>
            </w:r>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158,7</w:t>
            </w:r>
          </w:p>
        </w:tc>
      </w:tr>
      <w:tr w:rsidR="007C2F0F"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167,1</w:t>
            </w:r>
          </w:p>
        </w:tc>
      </w:tr>
      <w:tr w:rsidR="007C2F0F"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3</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174,3</w:t>
            </w:r>
          </w:p>
        </w:tc>
      </w:tr>
      <w:tr w:rsidR="007C2F0F"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4</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F0F" w:rsidRPr="00B31593" w:rsidRDefault="007C2F0F"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201,8</w:t>
            </w:r>
          </w:p>
        </w:tc>
      </w:tr>
    </w:tbl>
    <w:p w:rsidR="00CB6C96" w:rsidRDefault="00CB6C96" w:rsidP="00B31593">
      <w:pPr>
        <w:suppressAutoHyphens/>
        <w:spacing w:after="0" w:line="360" w:lineRule="auto"/>
        <w:ind w:firstLine="709"/>
        <w:rPr>
          <w:rFonts w:ascii="Times New Roman" w:eastAsia="Times New Roman" w:hAnsi="Times New Roman" w:cs="Times New Roman"/>
          <w:sz w:val="24"/>
          <w:szCs w:val="24"/>
          <w:lang w:eastAsia="ar-SA"/>
        </w:rPr>
      </w:pPr>
    </w:p>
    <w:p w:rsidR="00CB6C96" w:rsidRDefault="00CB6C96" w:rsidP="00B31593">
      <w:pPr>
        <w:suppressAutoHyphens/>
        <w:spacing w:after="0" w:line="360" w:lineRule="auto"/>
        <w:ind w:firstLine="709"/>
        <w:rPr>
          <w:rFonts w:ascii="Times New Roman" w:eastAsia="Times New Roman" w:hAnsi="Times New Roman" w:cs="Times New Roman"/>
          <w:sz w:val="24"/>
          <w:szCs w:val="24"/>
          <w:lang w:eastAsia="ar-SA"/>
        </w:rPr>
      </w:pPr>
    </w:p>
    <w:p w:rsidR="00CB6C96" w:rsidRPr="00B31593" w:rsidRDefault="00CB6C96" w:rsidP="00B31593">
      <w:pPr>
        <w:suppressAutoHyphens/>
        <w:spacing w:after="0" w:line="360" w:lineRule="auto"/>
        <w:ind w:firstLine="709"/>
        <w:rPr>
          <w:rFonts w:ascii="Times New Roman" w:eastAsia="Times New Roman" w:hAnsi="Times New Roman" w:cs="Times New Roman"/>
          <w:sz w:val="24"/>
          <w:szCs w:val="24"/>
          <w:lang w:eastAsia="ar-SA"/>
        </w:rPr>
      </w:pPr>
    </w:p>
    <w:p w:rsidR="00CB6C96" w:rsidRPr="00B31593" w:rsidRDefault="00CB6C96" w:rsidP="00CB6C96">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Затверджено на засіданні кафедри міжнародн</w:t>
      </w:r>
      <w:r>
        <w:rPr>
          <w:rFonts w:ascii="Times New Roman" w:eastAsia="Times New Roman" w:hAnsi="Times New Roman" w:cs="Times New Roman"/>
          <w:sz w:val="28"/>
          <w:szCs w:val="28"/>
          <w:lang w:eastAsia="ar-SA"/>
        </w:rPr>
        <w:t>их економічних відносин</w:t>
      </w:r>
      <w:r w:rsidRPr="00B31593">
        <w:rPr>
          <w:rFonts w:ascii="Times New Roman" w:eastAsia="Times New Roman" w:hAnsi="Times New Roman" w:cs="Times New Roman"/>
          <w:sz w:val="28"/>
          <w:szCs w:val="28"/>
          <w:lang w:eastAsia="ar-SA"/>
        </w:rPr>
        <w:t xml:space="preserve"> від  </w:t>
      </w:r>
      <w:r>
        <w:rPr>
          <w:rFonts w:ascii="Times New Roman" w:eastAsia="Times New Roman" w:hAnsi="Times New Roman" w:cs="Times New Roman"/>
          <w:sz w:val="28"/>
          <w:szCs w:val="28"/>
          <w:lang w:eastAsia="ar-SA"/>
        </w:rPr>
        <w:t>10.05.2023 р.</w:t>
      </w:r>
      <w:r w:rsidRPr="00B31593">
        <w:rPr>
          <w:rFonts w:ascii="Times New Roman" w:eastAsia="Times New Roman" w:hAnsi="Times New Roman" w:cs="Times New Roman"/>
          <w:sz w:val="28"/>
          <w:szCs w:val="28"/>
          <w:lang w:eastAsia="ar-SA"/>
        </w:rPr>
        <w:t xml:space="preserve">  протокол № </w:t>
      </w:r>
      <w:r>
        <w:rPr>
          <w:rFonts w:ascii="Times New Roman" w:eastAsia="Times New Roman" w:hAnsi="Times New Roman" w:cs="Times New Roman"/>
          <w:sz w:val="28"/>
          <w:szCs w:val="28"/>
          <w:lang w:eastAsia="ar-SA"/>
        </w:rPr>
        <w:t>3</w:t>
      </w: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Зав. кафедри  І. П. </w:t>
      </w:r>
      <w:proofErr w:type="spellStart"/>
      <w:r w:rsidRPr="00B31593">
        <w:rPr>
          <w:rFonts w:ascii="Times New Roman" w:eastAsia="Times New Roman" w:hAnsi="Times New Roman" w:cs="Times New Roman"/>
          <w:sz w:val="28"/>
          <w:szCs w:val="28"/>
          <w:lang w:eastAsia="ar-SA"/>
        </w:rPr>
        <w:t>Отенко</w:t>
      </w:r>
      <w:proofErr w:type="spellEnd"/>
    </w:p>
    <w:p w:rsidR="00E7032E" w:rsidRPr="00B31593" w:rsidRDefault="00E7032E"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tabs>
          <w:tab w:val="center" w:pos="4677"/>
          <w:tab w:val="right" w:pos="9355"/>
        </w:tabs>
        <w:spacing w:after="0" w:line="312" w:lineRule="auto"/>
        <w:ind w:firstLine="709"/>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ar-SA"/>
        </w:rPr>
        <w:t>Викладач                                                                                  Г. А. Іващенко</w:t>
      </w:r>
    </w:p>
    <w:p w:rsidR="00B31593" w:rsidRPr="00B31593" w:rsidRDefault="00B31593" w:rsidP="00B31593">
      <w:pPr>
        <w:suppressAutoHyphens/>
        <w:spacing w:after="0" w:line="360" w:lineRule="auto"/>
        <w:ind w:firstLine="709"/>
        <w:rPr>
          <w:rFonts w:ascii="Times New Roman" w:eastAsia="Times New Roman" w:hAnsi="Times New Roman" w:cs="Times New Roman"/>
          <w:sz w:val="24"/>
          <w:szCs w:val="24"/>
          <w:lang w:eastAsia="ar-SA"/>
        </w:rPr>
      </w:pPr>
    </w:p>
    <w:p w:rsidR="00B31593" w:rsidRPr="00B31593" w:rsidRDefault="00B31593" w:rsidP="00B31593">
      <w:pPr>
        <w:suppressAutoHyphens/>
        <w:spacing w:after="0" w:line="360" w:lineRule="auto"/>
        <w:ind w:firstLine="709"/>
        <w:rPr>
          <w:rFonts w:ascii="Times New Roman" w:eastAsia="Times New Roman" w:hAnsi="Times New Roman" w:cs="Times New Roman"/>
          <w:sz w:val="24"/>
          <w:szCs w:val="24"/>
          <w:lang w:eastAsia="ar-SA"/>
        </w:rPr>
      </w:pPr>
    </w:p>
    <w:p w:rsidR="00B31593" w:rsidRPr="00B31593" w:rsidRDefault="00B31593" w:rsidP="00B31593">
      <w:pPr>
        <w:suppressAutoHyphens/>
        <w:spacing w:after="0" w:line="360" w:lineRule="auto"/>
        <w:ind w:firstLine="709"/>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br w:type="page"/>
      </w:r>
    </w:p>
    <w:p w:rsidR="00FC1D2C" w:rsidRPr="00B31593" w:rsidRDefault="00FC1D2C" w:rsidP="00FC1D2C">
      <w:pPr>
        <w:tabs>
          <w:tab w:val="center" w:pos="4677"/>
          <w:tab w:val="right" w:pos="9355"/>
        </w:tabs>
        <w:spacing w:after="0" w:line="312" w:lineRule="auto"/>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ru-RU"/>
        </w:rPr>
        <w:lastRenderedPageBreak/>
        <w:t xml:space="preserve">Харківський національний економічний університет імені Семена </w:t>
      </w:r>
      <w:proofErr w:type="spellStart"/>
      <w:r w:rsidRPr="00B31593">
        <w:rPr>
          <w:rFonts w:ascii="Times New Roman" w:eastAsia="Times New Roman" w:hAnsi="Times New Roman" w:cs="Times New Roman"/>
          <w:sz w:val="28"/>
          <w:szCs w:val="28"/>
          <w:lang w:eastAsia="ru-RU"/>
        </w:rPr>
        <w:t>Кузнеця</w:t>
      </w:r>
      <w:proofErr w:type="spellEnd"/>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освітньо-кваліфікаційний рівень «</w:t>
      </w:r>
      <w:r>
        <w:rPr>
          <w:rFonts w:ascii="Times New Roman" w:eastAsia="Times New Roman" w:hAnsi="Times New Roman" w:cs="Times New Roman"/>
          <w:bCs/>
          <w:sz w:val="28"/>
          <w:szCs w:val="28"/>
          <w:lang w:eastAsia="ar-SA"/>
        </w:rPr>
        <w:t>бакалавр</w:t>
      </w:r>
      <w:r w:rsidRPr="00B31593">
        <w:rPr>
          <w:rFonts w:ascii="Times New Roman" w:eastAsia="Times New Roman" w:hAnsi="Times New Roman" w:cs="Times New Roman"/>
          <w:bCs/>
          <w:sz w:val="28"/>
          <w:szCs w:val="28"/>
          <w:lang w:eastAsia="ar-SA"/>
        </w:rPr>
        <w:t>»</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спеціальність «</w:t>
      </w:r>
      <w:r>
        <w:rPr>
          <w:rFonts w:ascii="Times New Roman" w:eastAsia="Times New Roman" w:hAnsi="Times New Roman" w:cs="Times New Roman"/>
          <w:bCs/>
          <w:sz w:val="28"/>
          <w:szCs w:val="28"/>
          <w:lang w:eastAsia="ar-SA"/>
        </w:rPr>
        <w:t>Міжнародні економічні відносини</w:t>
      </w:r>
      <w:r w:rsidRPr="00B31593">
        <w:rPr>
          <w:rFonts w:ascii="Times New Roman" w:eastAsia="Times New Roman" w:hAnsi="Times New Roman" w:cs="Times New Roman"/>
          <w:bCs/>
          <w:sz w:val="28"/>
          <w:szCs w:val="28"/>
          <w:lang w:eastAsia="ar-SA"/>
        </w:rPr>
        <w:t>»</w:t>
      </w:r>
    </w:p>
    <w:p w:rsidR="00FC1D2C"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 xml:space="preserve">навчальна дисципліна </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w:t>
      </w:r>
      <w:r>
        <w:rPr>
          <w:rFonts w:ascii="Times New Roman" w:eastAsia="Times New Roman" w:hAnsi="Times New Roman" w:cs="Times New Roman"/>
          <w:bCs/>
          <w:sz w:val="28"/>
          <w:szCs w:val="28"/>
          <w:lang w:eastAsia="ar-SA"/>
        </w:rPr>
        <w:t>Інформаційно-аналітичний інструментарій міжнародного бізнесу</w:t>
      </w:r>
      <w:r w:rsidRPr="00B31593">
        <w:rPr>
          <w:rFonts w:ascii="Times New Roman" w:eastAsia="Times New Roman" w:hAnsi="Times New Roman" w:cs="Times New Roman"/>
          <w:bCs/>
          <w:sz w:val="28"/>
          <w:szCs w:val="28"/>
          <w:lang w:eastAsia="ar-SA"/>
        </w:rPr>
        <w:t>»</w:t>
      </w:r>
    </w:p>
    <w:p w:rsidR="00B31593" w:rsidRPr="00B31593" w:rsidRDefault="00FC1D2C" w:rsidP="00B31593">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ЕКЗАМЕНАЦІЙНИЙ БІЛЕТ 5</w:t>
      </w:r>
    </w:p>
    <w:p w:rsidR="00B31593" w:rsidRPr="00E6102E"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1. (стереотипне). </w:t>
      </w:r>
      <w:r w:rsidR="00E6102E" w:rsidRPr="00E6102E">
        <w:rPr>
          <w:rFonts w:ascii="Times New Roman" w:eastAsia="Times New Roman" w:hAnsi="Times New Roman" w:cs="Times New Roman"/>
          <w:sz w:val="28"/>
          <w:szCs w:val="28"/>
          <w:lang w:eastAsia="ar-SA"/>
        </w:rPr>
        <w:t>Аналіз форм валютної політики</w:t>
      </w:r>
      <w:r w:rsidR="00E6102E">
        <w:rPr>
          <w:rFonts w:ascii="Times New Roman" w:eastAsia="Times New Roman" w:hAnsi="Times New Roman" w:cs="Times New Roman"/>
          <w:sz w:val="28"/>
          <w:szCs w:val="28"/>
          <w:lang w:eastAsia="ar-SA"/>
        </w:rPr>
        <w:t>.</w:t>
      </w:r>
    </w:p>
    <w:p w:rsidR="00CB6C96" w:rsidRPr="00E6102E" w:rsidRDefault="00CB6C96" w:rsidP="00B31593">
      <w:pPr>
        <w:suppressAutoHyphens/>
        <w:spacing w:after="0" w:line="240" w:lineRule="auto"/>
        <w:ind w:firstLine="720"/>
        <w:jc w:val="both"/>
        <w:rPr>
          <w:rFonts w:ascii="Times New Roman" w:eastAsia="Times New Roman" w:hAnsi="Times New Roman" w:cs="Times New Roman"/>
          <w:sz w:val="28"/>
          <w:szCs w:val="28"/>
          <w:lang w:eastAsia="ar-SA"/>
        </w:rPr>
      </w:pPr>
    </w:p>
    <w:p w:rsidR="00B31593" w:rsidRPr="00E6102E" w:rsidRDefault="00B31593" w:rsidP="00CB6C96">
      <w:pPr>
        <w:suppressAutoHyphens/>
        <w:spacing w:after="0" w:line="288" w:lineRule="auto"/>
        <w:ind w:firstLine="709"/>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2. (стереотипне). </w:t>
      </w:r>
      <w:r w:rsidR="00E6102E" w:rsidRPr="00E6102E">
        <w:rPr>
          <w:rFonts w:ascii="Times New Roman" w:eastAsia="Times New Roman" w:hAnsi="Times New Roman" w:cs="Times New Roman"/>
          <w:sz w:val="28"/>
          <w:szCs w:val="28"/>
          <w:lang w:eastAsia="ar-SA"/>
        </w:rPr>
        <w:t>Методи оцінювання валютно-фінансових та платіжних умов зовнішньоекономічних угод.</w:t>
      </w:r>
    </w:p>
    <w:p w:rsidR="00B31593" w:rsidRPr="00B31593" w:rsidRDefault="00B31593"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7C2F0F" w:rsidRPr="007C2F0F"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3. (діагностичне). </w:t>
      </w:r>
      <w:r w:rsidRPr="007C2F0F">
        <w:rPr>
          <w:rFonts w:ascii="Times New Roman" w:eastAsia="Times New Roman" w:hAnsi="Times New Roman" w:cs="Times New Roman"/>
          <w:sz w:val="28"/>
          <w:szCs w:val="28"/>
          <w:lang w:eastAsia="ar-SA"/>
        </w:rPr>
        <w:t xml:space="preserve">Сформувати систему показників для проведення аналізу </w:t>
      </w:r>
      <w:r w:rsidR="007C2F0F" w:rsidRPr="007C2F0F">
        <w:rPr>
          <w:rFonts w:ascii="Times New Roman" w:eastAsia="Times New Roman" w:hAnsi="Times New Roman" w:cs="Times New Roman"/>
          <w:sz w:val="28"/>
          <w:szCs w:val="28"/>
          <w:lang w:eastAsia="ar-SA"/>
        </w:rPr>
        <w:t>ефективності експортної діяльності компанії, яка експортує одяг для жінок.</w:t>
      </w:r>
      <w:r w:rsidR="00505680">
        <w:rPr>
          <w:rFonts w:ascii="Times New Roman" w:eastAsia="Times New Roman" w:hAnsi="Times New Roman" w:cs="Times New Roman"/>
          <w:sz w:val="28"/>
          <w:szCs w:val="28"/>
          <w:lang w:eastAsia="ar-SA"/>
        </w:rPr>
        <w:t xml:space="preserve"> Також наведіть перелік методів, за допомогою яких можна провести аналіз </w:t>
      </w:r>
      <w:r w:rsidR="00505680" w:rsidRPr="007C2F0F">
        <w:rPr>
          <w:rFonts w:ascii="Times New Roman" w:eastAsia="Times New Roman" w:hAnsi="Times New Roman" w:cs="Times New Roman"/>
          <w:sz w:val="28"/>
          <w:szCs w:val="28"/>
          <w:lang w:eastAsia="ar-SA"/>
        </w:rPr>
        <w:t>ефективності експортної діяльності компанії, яка експортує одяг для жінок</w:t>
      </w:r>
      <w:r w:rsidR="00505680">
        <w:rPr>
          <w:rFonts w:ascii="Times New Roman" w:eastAsia="Times New Roman" w:hAnsi="Times New Roman" w:cs="Times New Roman"/>
          <w:sz w:val="28"/>
          <w:szCs w:val="28"/>
          <w:lang w:eastAsia="ar-SA"/>
        </w:rPr>
        <w:t>.</w:t>
      </w:r>
    </w:p>
    <w:p w:rsidR="00E7032E" w:rsidRDefault="00E7032E" w:rsidP="00B31593">
      <w:pPr>
        <w:suppressAutoHyphens/>
        <w:spacing w:after="0" w:line="288" w:lineRule="auto"/>
        <w:ind w:firstLine="709"/>
        <w:jc w:val="both"/>
        <w:rPr>
          <w:rFonts w:ascii="Times New Roman" w:eastAsia="Times New Roman" w:hAnsi="Times New Roman" w:cs="Times New Roman"/>
          <w:sz w:val="28"/>
          <w:szCs w:val="28"/>
          <w:lang w:eastAsia="ru-RU"/>
        </w:rPr>
      </w:pPr>
    </w:p>
    <w:p w:rsidR="00E7032E" w:rsidRPr="00B31593" w:rsidRDefault="00E7032E" w:rsidP="00B31593">
      <w:pPr>
        <w:suppressAutoHyphens/>
        <w:spacing w:after="0" w:line="288" w:lineRule="auto"/>
        <w:ind w:firstLine="709"/>
        <w:jc w:val="both"/>
        <w:rPr>
          <w:rFonts w:ascii="Times New Roman" w:eastAsia="Times New Roman" w:hAnsi="Times New Roman" w:cs="Times New Roman"/>
          <w:sz w:val="28"/>
          <w:szCs w:val="28"/>
          <w:lang w:eastAsia="ru-RU"/>
        </w:rPr>
      </w:pPr>
    </w:p>
    <w:p w:rsidR="00B31593" w:rsidRPr="00B31593" w:rsidRDefault="00B31593" w:rsidP="00B31593">
      <w:pPr>
        <w:suppressAutoHyphens/>
        <w:spacing w:after="0" w:line="288"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4 (діагностичне). </w:t>
      </w:r>
    </w:p>
    <w:p w:rsidR="00B31593" w:rsidRDefault="000428EC" w:rsidP="000428EC">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Проаналізуйте. </w:t>
      </w:r>
      <w:r w:rsidRPr="00C233D5">
        <w:rPr>
          <w:rFonts w:ascii="Times New Roman" w:eastAsia="Calibri" w:hAnsi="Times New Roman" w:cs="Times New Roman"/>
          <w:sz w:val="28"/>
          <w:szCs w:val="28"/>
        </w:rPr>
        <w:t>ТОВ «СБ ТРАНС»</w:t>
      </w:r>
      <w:r>
        <w:rPr>
          <w:rFonts w:ascii="Times New Roman" w:eastAsia="Calibri" w:hAnsi="Times New Roman" w:cs="Times New Roman"/>
          <w:sz w:val="28"/>
          <w:szCs w:val="28"/>
        </w:rPr>
        <w:t xml:space="preserve"> - логістична компанія, займається транспортуванням вантажів залізничним та автомобільним транспортом.</w:t>
      </w:r>
    </w:p>
    <w:p w:rsidR="000428EC" w:rsidRPr="00C233D5" w:rsidRDefault="000428EC" w:rsidP="000428EC">
      <w:pPr>
        <w:spacing w:after="0" w:line="360" w:lineRule="auto"/>
        <w:ind w:firstLine="709"/>
        <w:jc w:val="right"/>
        <w:rPr>
          <w:rFonts w:ascii="Times New Roman" w:eastAsia="Calibri" w:hAnsi="Times New Roman" w:cs="Times New Roman"/>
          <w:sz w:val="28"/>
          <w:szCs w:val="28"/>
        </w:rPr>
      </w:pPr>
      <w:bookmarkStart w:id="2" w:name="_Hlk135076097"/>
      <w:r>
        <w:rPr>
          <w:rFonts w:ascii="Times New Roman" w:eastAsia="Calibri" w:hAnsi="Times New Roman" w:cs="Times New Roman"/>
          <w:sz w:val="28"/>
          <w:szCs w:val="28"/>
        </w:rPr>
        <w:t>Таблиця 1</w:t>
      </w:r>
    </w:p>
    <w:p w:rsidR="000428EC" w:rsidRDefault="000428EC" w:rsidP="000428EC">
      <w:pPr>
        <w:spacing w:after="0" w:line="360" w:lineRule="auto"/>
        <w:ind w:firstLine="709"/>
        <w:jc w:val="center"/>
        <w:rPr>
          <w:rFonts w:ascii="Times New Roman" w:eastAsia="Calibri" w:hAnsi="Times New Roman" w:cs="Times New Roman"/>
          <w:sz w:val="28"/>
          <w:szCs w:val="28"/>
        </w:rPr>
      </w:pPr>
      <w:r w:rsidRPr="00C233D5">
        <w:rPr>
          <w:rFonts w:ascii="Times New Roman" w:eastAsia="Calibri" w:hAnsi="Times New Roman" w:cs="Times New Roman"/>
          <w:sz w:val="28"/>
          <w:szCs w:val="28"/>
        </w:rPr>
        <w:t xml:space="preserve">Вихідні дані показників логістичної діяльності підприємства </w:t>
      </w:r>
    </w:p>
    <w:p w:rsidR="000428EC" w:rsidRPr="00C233D5" w:rsidRDefault="000428EC" w:rsidP="000428EC">
      <w:pPr>
        <w:spacing w:after="0" w:line="360" w:lineRule="auto"/>
        <w:ind w:firstLine="709"/>
        <w:jc w:val="center"/>
        <w:rPr>
          <w:rFonts w:ascii="Times New Roman" w:eastAsia="Calibri" w:hAnsi="Times New Roman" w:cs="Times New Roman"/>
          <w:sz w:val="28"/>
          <w:szCs w:val="28"/>
        </w:rPr>
      </w:pPr>
      <w:r w:rsidRPr="00C233D5">
        <w:rPr>
          <w:rFonts w:ascii="Times New Roman" w:eastAsia="Calibri" w:hAnsi="Times New Roman" w:cs="Times New Roman"/>
          <w:sz w:val="28"/>
          <w:szCs w:val="28"/>
        </w:rPr>
        <w:t>ТОВ «СБ ТРАНС» за 2020 – 2022 рр.</w:t>
      </w:r>
    </w:p>
    <w:p w:rsidR="000428EC" w:rsidRPr="00C233D5" w:rsidRDefault="000428EC" w:rsidP="000428EC">
      <w:pPr>
        <w:spacing w:after="0" w:line="240" w:lineRule="auto"/>
        <w:ind w:firstLine="709"/>
        <w:jc w:val="both"/>
        <w:rPr>
          <w:rFonts w:ascii="Times New Roman" w:eastAsia="Calibri" w:hAnsi="Times New Roman" w:cs="Times New Roman"/>
          <w:sz w:val="20"/>
          <w:szCs w:val="20"/>
        </w:rPr>
      </w:pPr>
    </w:p>
    <w:tbl>
      <w:tblPr>
        <w:tblStyle w:val="af0"/>
        <w:tblW w:w="0" w:type="auto"/>
        <w:tblInd w:w="108" w:type="dxa"/>
        <w:tblLook w:val="04A0" w:firstRow="1" w:lastRow="0" w:firstColumn="1" w:lastColumn="0" w:noHBand="0" w:noVBand="1"/>
      </w:tblPr>
      <w:tblGrid>
        <w:gridCol w:w="2954"/>
        <w:gridCol w:w="2358"/>
        <w:gridCol w:w="2358"/>
        <w:gridCol w:w="2077"/>
      </w:tblGrid>
      <w:tr w:rsidR="000428EC" w:rsidRPr="00C233D5" w:rsidTr="000428EC">
        <w:tc>
          <w:tcPr>
            <w:tcW w:w="2977"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Показники</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2020 р.</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2021 р.</w:t>
            </w:r>
          </w:p>
        </w:tc>
        <w:tc>
          <w:tcPr>
            <w:tcW w:w="2119"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2022 р.</w:t>
            </w:r>
          </w:p>
        </w:tc>
      </w:tr>
      <w:tr w:rsidR="000428EC" w:rsidRPr="00C233D5" w:rsidTr="000428EC">
        <w:tc>
          <w:tcPr>
            <w:tcW w:w="2977" w:type="dxa"/>
          </w:tcPr>
          <w:p w:rsidR="000428EC" w:rsidRPr="00C233D5" w:rsidRDefault="000428EC" w:rsidP="000428EC">
            <w:pPr>
              <w:spacing w:line="288" w:lineRule="auto"/>
              <w:jc w:val="both"/>
              <w:rPr>
                <w:rFonts w:ascii="Times New Roman" w:eastAsia="Calibri" w:hAnsi="Times New Roman" w:cs="Times New Roman"/>
                <w:sz w:val="24"/>
                <w:szCs w:val="24"/>
              </w:rPr>
            </w:pPr>
            <w:r w:rsidRPr="00C233D5">
              <w:rPr>
                <w:rFonts w:ascii="Times New Roman" w:eastAsia="Calibri" w:hAnsi="Times New Roman" w:cs="Times New Roman"/>
                <w:sz w:val="24"/>
                <w:szCs w:val="24"/>
              </w:rPr>
              <w:t xml:space="preserve">Кількість розвантажень/ </w:t>
            </w:r>
            <w:proofErr w:type="spellStart"/>
            <w:r w:rsidRPr="00C233D5">
              <w:rPr>
                <w:rFonts w:ascii="Times New Roman" w:eastAsia="Calibri" w:hAnsi="Times New Roman" w:cs="Times New Roman"/>
                <w:sz w:val="24"/>
                <w:szCs w:val="24"/>
              </w:rPr>
              <w:t>відвантажень</w:t>
            </w:r>
            <w:proofErr w:type="spellEnd"/>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432</w:t>
            </w:r>
            <w:r w:rsidRPr="00C233D5">
              <w:rPr>
                <w:rFonts w:ascii="Times New Roman" w:eastAsia="Calibri" w:hAnsi="Times New Roman" w:cs="Times New Roman"/>
                <w:sz w:val="24"/>
                <w:szCs w:val="24"/>
              </w:rPr>
              <w:t>,0</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594,0</w:t>
            </w:r>
          </w:p>
        </w:tc>
        <w:tc>
          <w:tcPr>
            <w:tcW w:w="2119"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790</w:t>
            </w:r>
            <w:r w:rsidRPr="00C233D5">
              <w:rPr>
                <w:rFonts w:ascii="Times New Roman" w:eastAsia="Calibri" w:hAnsi="Times New Roman" w:cs="Times New Roman"/>
                <w:sz w:val="24"/>
                <w:szCs w:val="24"/>
              </w:rPr>
              <w:t>,0</w:t>
            </w:r>
          </w:p>
        </w:tc>
      </w:tr>
      <w:tr w:rsidR="000428EC" w:rsidRPr="00C233D5" w:rsidTr="000428EC">
        <w:tc>
          <w:tcPr>
            <w:tcW w:w="2977" w:type="dxa"/>
          </w:tcPr>
          <w:p w:rsidR="000428EC" w:rsidRPr="00C233D5" w:rsidRDefault="000428EC" w:rsidP="000428EC">
            <w:pPr>
              <w:spacing w:line="288" w:lineRule="auto"/>
              <w:jc w:val="both"/>
              <w:rPr>
                <w:rFonts w:ascii="Times New Roman" w:eastAsia="Calibri" w:hAnsi="Times New Roman" w:cs="Times New Roman"/>
                <w:sz w:val="24"/>
                <w:szCs w:val="24"/>
              </w:rPr>
            </w:pPr>
            <w:r w:rsidRPr="00C233D5">
              <w:rPr>
                <w:rFonts w:ascii="Times New Roman" w:eastAsia="Calibri" w:hAnsi="Times New Roman" w:cs="Times New Roman"/>
                <w:sz w:val="24"/>
                <w:szCs w:val="24"/>
              </w:rPr>
              <w:t>Кількість скомплектованих замовлень</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385</w:t>
            </w:r>
            <w:r w:rsidRPr="00C233D5">
              <w:rPr>
                <w:rFonts w:ascii="Times New Roman" w:eastAsia="Calibri" w:hAnsi="Times New Roman" w:cs="Times New Roman"/>
                <w:sz w:val="24"/>
                <w:szCs w:val="24"/>
              </w:rPr>
              <w:t>,0</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542</w:t>
            </w:r>
            <w:r w:rsidRPr="00C233D5">
              <w:rPr>
                <w:rFonts w:ascii="Times New Roman" w:eastAsia="Calibri" w:hAnsi="Times New Roman" w:cs="Times New Roman"/>
                <w:sz w:val="24"/>
                <w:szCs w:val="24"/>
              </w:rPr>
              <w:t>,0</w:t>
            </w:r>
          </w:p>
        </w:tc>
        <w:tc>
          <w:tcPr>
            <w:tcW w:w="2119"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854,0</w:t>
            </w:r>
          </w:p>
        </w:tc>
      </w:tr>
      <w:tr w:rsidR="000428EC" w:rsidRPr="00C233D5" w:rsidTr="000428EC">
        <w:tc>
          <w:tcPr>
            <w:tcW w:w="2977" w:type="dxa"/>
          </w:tcPr>
          <w:p w:rsidR="000428EC" w:rsidRPr="00C233D5" w:rsidRDefault="000428EC" w:rsidP="000428EC">
            <w:pPr>
              <w:spacing w:line="288" w:lineRule="auto"/>
              <w:jc w:val="both"/>
              <w:rPr>
                <w:rFonts w:ascii="Times New Roman" w:eastAsia="Calibri" w:hAnsi="Times New Roman" w:cs="Times New Roman"/>
                <w:sz w:val="24"/>
                <w:szCs w:val="24"/>
              </w:rPr>
            </w:pPr>
            <w:r w:rsidRPr="00C233D5">
              <w:rPr>
                <w:rFonts w:ascii="Times New Roman" w:eastAsia="Calibri" w:hAnsi="Times New Roman" w:cs="Times New Roman"/>
                <w:sz w:val="24"/>
                <w:szCs w:val="24"/>
              </w:rPr>
              <w:t>загальна кількість замовлень</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436</w:t>
            </w:r>
            <w:r w:rsidRPr="00C233D5">
              <w:rPr>
                <w:rFonts w:ascii="Times New Roman" w:eastAsia="Calibri" w:hAnsi="Times New Roman" w:cs="Times New Roman"/>
                <w:sz w:val="24"/>
                <w:szCs w:val="24"/>
              </w:rPr>
              <w:t>,0</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611</w:t>
            </w:r>
            <w:r w:rsidRPr="00C233D5">
              <w:rPr>
                <w:rFonts w:ascii="Times New Roman" w:eastAsia="Calibri" w:hAnsi="Times New Roman" w:cs="Times New Roman"/>
                <w:sz w:val="24"/>
                <w:szCs w:val="24"/>
              </w:rPr>
              <w:t>,0</w:t>
            </w:r>
          </w:p>
        </w:tc>
        <w:tc>
          <w:tcPr>
            <w:tcW w:w="2119"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965</w:t>
            </w:r>
            <w:r w:rsidRPr="00C233D5">
              <w:rPr>
                <w:rFonts w:ascii="Times New Roman" w:eastAsia="Calibri" w:hAnsi="Times New Roman" w:cs="Times New Roman"/>
                <w:sz w:val="24"/>
                <w:szCs w:val="24"/>
              </w:rPr>
              <w:t>,0</w:t>
            </w:r>
          </w:p>
        </w:tc>
      </w:tr>
      <w:tr w:rsidR="000428EC" w:rsidRPr="00C233D5" w:rsidTr="000428EC">
        <w:tc>
          <w:tcPr>
            <w:tcW w:w="2977" w:type="dxa"/>
          </w:tcPr>
          <w:p w:rsidR="000428EC" w:rsidRPr="00C233D5" w:rsidRDefault="000428EC" w:rsidP="000428EC">
            <w:pPr>
              <w:spacing w:line="288" w:lineRule="auto"/>
              <w:jc w:val="both"/>
              <w:rPr>
                <w:rFonts w:ascii="Times New Roman" w:eastAsia="Calibri" w:hAnsi="Times New Roman" w:cs="Times New Roman"/>
                <w:sz w:val="24"/>
                <w:szCs w:val="24"/>
              </w:rPr>
            </w:pPr>
            <w:r w:rsidRPr="00C233D5">
              <w:rPr>
                <w:rFonts w:ascii="Times New Roman" w:eastAsia="Calibri" w:hAnsi="Times New Roman" w:cs="Times New Roman"/>
                <w:sz w:val="24"/>
                <w:szCs w:val="24"/>
              </w:rPr>
              <w:t>Кількість вантажників</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3</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4</w:t>
            </w:r>
          </w:p>
        </w:tc>
        <w:tc>
          <w:tcPr>
            <w:tcW w:w="2119"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5</w:t>
            </w:r>
          </w:p>
        </w:tc>
      </w:tr>
      <w:tr w:rsidR="000428EC" w:rsidRPr="00C233D5" w:rsidTr="000428EC">
        <w:tc>
          <w:tcPr>
            <w:tcW w:w="2977" w:type="dxa"/>
          </w:tcPr>
          <w:p w:rsidR="000428EC" w:rsidRPr="00C233D5" w:rsidRDefault="000428EC" w:rsidP="000428EC">
            <w:pPr>
              <w:spacing w:line="288" w:lineRule="auto"/>
              <w:jc w:val="both"/>
              <w:rPr>
                <w:rFonts w:ascii="Times New Roman" w:eastAsia="Calibri" w:hAnsi="Times New Roman" w:cs="Times New Roman"/>
                <w:sz w:val="24"/>
                <w:szCs w:val="24"/>
              </w:rPr>
            </w:pPr>
            <w:r w:rsidRPr="00C233D5">
              <w:rPr>
                <w:rFonts w:ascii="Times New Roman" w:eastAsia="Calibri" w:hAnsi="Times New Roman" w:cs="Times New Roman"/>
                <w:sz w:val="24"/>
                <w:szCs w:val="24"/>
              </w:rPr>
              <w:t>Кількість комплектувальників</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2</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3</w:t>
            </w:r>
          </w:p>
        </w:tc>
        <w:tc>
          <w:tcPr>
            <w:tcW w:w="2119"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4</w:t>
            </w:r>
          </w:p>
        </w:tc>
      </w:tr>
      <w:tr w:rsidR="000428EC" w:rsidRPr="00C233D5" w:rsidTr="000428EC">
        <w:tc>
          <w:tcPr>
            <w:tcW w:w="2977" w:type="dxa"/>
          </w:tcPr>
          <w:p w:rsidR="000428EC" w:rsidRPr="00C233D5" w:rsidRDefault="000428EC" w:rsidP="000428EC">
            <w:pPr>
              <w:spacing w:line="288" w:lineRule="auto"/>
              <w:jc w:val="both"/>
              <w:rPr>
                <w:rFonts w:ascii="Times New Roman" w:eastAsia="Calibri" w:hAnsi="Times New Roman" w:cs="Times New Roman"/>
                <w:sz w:val="24"/>
                <w:szCs w:val="24"/>
              </w:rPr>
            </w:pPr>
            <w:r w:rsidRPr="00C233D5">
              <w:rPr>
                <w:rFonts w:ascii="Times New Roman" w:eastAsia="Calibri" w:hAnsi="Times New Roman" w:cs="Times New Roman"/>
                <w:sz w:val="24"/>
                <w:szCs w:val="24"/>
              </w:rPr>
              <w:t>Кількість торгових агентів</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3</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4</w:t>
            </w:r>
          </w:p>
        </w:tc>
        <w:tc>
          <w:tcPr>
            <w:tcW w:w="2119"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4</w:t>
            </w:r>
          </w:p>
        </w:tc>
      </w:tr>
      <w:tr w:rsidR="000428EC" w:rsidRPr="00C233D5" w:rsidTr="000428EC">
        <w:tc>
          <w:tcPr>
            <w:tcW w:w="2977" w:type="dxa"/>
          </w:tcPr>
          <w:p w:rsidR="000428EC" w:rsidRPr="00C233D5" w:rsidRDefault="000428EC" w:rsidP="000428EC">
            <w:pPr>
              <w:spacing w:line="288" w:lineRule="auto"/>
              <w:jc w:val="both"/>
              <w:rPr>
                <w:rFonts w:ascii="Times New Roman" w:eastAsia="Calibri" w:hAnsi="Times New Roman" w:cs="Times New Roman"/>
                <w:sz w:val="24"/>
                <w:szCs w:val="24"/>
              </w:rPr>
            </w:pPr>
            <w:r w:rsidRPr="00C233D5">
              <w:rPr>
                <w:rFonts w:ascii="Times New Roman" w:eastAsia="Calibri" w:hAnsi="Times New Roman" w:cs="Times New Roman"/>
                <w:sz w:val="24"/>
                <w:szCs w:val="24"/>
              </w:rPr>
              <w:t>Чистий дохід</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4301</w:t>
            </w:r>
            <w:r w:rsidRPr="00C233D5">
              <w:rPr>
                <w:rFonts w:ascii="Times New Roman" w:eastAsia="Calibri" w:hAnsi="Times New Roman" w:cs="Times New Roman"/>
                <w:sz w:val="24"/>
                <w:szCs w:val="24"/>
              </w:rPr>
              <w:t>,6</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6672</w:t>
            </w:r>
            <w:r w:rsidRPr="00C233D5">
              <w:rPr>
                <w:rFonts w:ascii="Times New Roman" w:eastAsia="Calibri" w:hAnsi="Times New Roman" w:cs="Times New Roman"/>
                <w:sz w:val="24"/>
                <w:szCs w:val="24"/>
              </w:rPr>
              <w:t>,5</w:t>
            </w:r>
          </w:p>
        </w:tc>
        <w:tc>
          <w:tcPr>
            <w:tcW w:w="2119"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7693,5</w:t>
            </w:r>
          </w:p>
        </w:tc>
      </w:tr>
      <w:tr w:rsidR="000428EC" w:rsidRPr="00C233D5" w:rsidTr="000428EC">
        <w:tc>
          <w:tcPr>
            <w:tcW w:w="2977" w:type="dxa"/>
          </w:tcPr>
          <w:p w:rsidR="000428EC" w:rsidRPr="00C233D5" w:rsidRDefault="000428EC" w:rsidP="000428EC">
            <w:pPr>
              <w:spacing w:line="288" w:lineRule="auto"/>
              <w:jc w:val="both"/>
              <w:rPr>
                <w:rFonts w:ascii="Times New Roman" w:eastAsia="Calibri" w:hAnsi="Times New Roman" w:cs="Times New Roman"/>
                <w:sz w:val="24"/>
                <w:szCs w:val="24"/>
              </w:rPr>
            </w:pPr>
            <w:r w:rsidRPr="00C233D5">
              <w:rPr>
                <w:rFonts w:ascii="Times New Roman" w:eastAsia="Calibri" w:hAnsi="Times New Roman" w:cs="Times New Roman"/>
                <w:sz w:val="24"/>
                <w:szCs w:val="24"/>
              </w:rPr>
              <w:t>Середньорічна вартість логістичних активів</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3106</w:t>
            </w:r>
            <w:r w:rsidRPr="00C233D5">
              <w:rPr>
                <w:rFonts w:ascii="Times New Roman" w:eastAsia="Calibri" w:hAnsi="Times New Roman" w:cs="Times New Roman"/>
                <w:sz w:val="24"/>
                <w:szCs w:val="24"/>
              </w:rPr>
              <w:t>,7</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3541</w:t>
            </w:r>
            <w:r w:rsidRPr="00C233D5">
              <w:rPr>
                <w:rFonts w:ascii="Times New Roman" w:eastAsia="Calibri" w:hAnsi="Times New Roman" w:cs="Times New Roman"/>
                <w:sz w:val="24"/>
                <w:szCs w:val="24"/>
              </w:rPr>
              <w:t>,9</w:t>
            </w:r>
          </w:p>
        </w:tc>
        <w:tc>
          <w:tcPr>
            <w:tcW w:w="2119"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3927,2</w:t>
            </w:r>
          </w:p>
        </w:tc>
      </w:tr>
      <w:tr w:rsidR="000428EC" w:rsidRPr="00C233D5" w:rsidTr="000428EC">
        <w:tc>
          <w:tcPr>
            <w:tcW w:w="2977" w:type="dxa"/>
          </w:tcPr>
          <w:p w:rsidR="000428EC" w:rsidRPr="00C233D5" w:rsidRDefault="000428EC" w:rsidP="000428EC">
            <w:pPr>
              <w:spacing w:line="288" w:lineRule="auto"/>
              <w:jc w:val="both"/>
              <w:rPr>
                <w:rFonts w:ascii="Times New Roman" w:eastAsia="Calibri" w:hAnsi="Times New Roman" w:cs="Times New Roman"/>
                <w:sz w:val="24"/>
                <w:szCs w:val="24"/>
              </w:rPr>
            </w:pPr>
            <w:r w:rsidRPr="00C233D5">
              <w:rPr>
                <w:rFonts w:ascii="Times New Roman" w:eastAsia="Calibri" w:hAnsi="Times New Roman" w:cs="Times New Roman"/>
                <w:sz w:val="24"/>
                <w:szCs w:val="24"/>
              </w:rPr>
              <w:t>Інвестиції в логістичні активи</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0</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0</w:t>
            </w:r>
          </w:p>
        </w:tc>
        <w:tc>
          <w:tcPr>
            <w:tcW w:w="2119"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0</w:t>
            </w:r>
          </w:p>
        </w:tc>
      </w:tr>
      <w:tr w:rsidR="000428EC" w:rsidRPr="00C233D5" w:rsidTr="000428EC">
        <w:tc>
          <w:tcPr>
            <w:tcW w:w="2977" w:type="dxa"/>
          </w:tcPr>
          <w:p w:rsidR="000428EC" w:rsidRPr="00C233D5" w:rsidRDefault="000428EC" w:rsidP="000428EC">
            <w:pPr>
              <w:spacing w:line="288" w:lineRule="auto"/>
              <w:jc w:val="both"/>
              <w:rPr>
                <w:rFonts w:ascii="Times New Roman" w:eastAsia="Calibri" w:hAnsi="Times New Roman" w:cs="Times New Roman"/>
                <w:sz w:val="24"/>
                <w:szCs w:val="24"/>
              </w:rPr>
            </w:pPr>
            <w:r w:rsidRPr="00C233D5">
              <w:rPr>
                <w:rFonts w:ascii="Times New Roman" w:eastAsia="Calibri" w:hAnsi="Times New Roman" w:cs="Times New Roman"/>
                <w:sz w:val="24"/>
                <w:szCs w:val="24"/>
              </w:rPr>
              <w:lastRenderedPageBreak/>
              <w:t>Кількість вчасно виконаних замовлень</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384</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537</w:t>
            </w:r>
          </w:p>
        </w:tc>
        <w:tc>
          <w:tcPr>
            <w:tcW w:w="2119"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856</w:t>
            </w:r>
          </w:p>
        </w:tc>
      </w:tr>
      <w:tr w:rsidR="000428EC" w:rsidRPr="00C233D5" w:rsidTr="000428EC">
        <w:tc>
          <w:tcPr>
            <w:tcW w:w="2977" w:type="dxa"/>
          </w:tcPr>
          <w:p w:rsidR="000428EC" w:rsidRPr="00C233D5" w:rsidRDefault="000428EC" w:rsidP="000428EC">
            <w:pPr>
              <w:spacing w:line="288" w:lineRule="auto"/>
              <w:jc w:val="both"/>
              <w:rPr>
                <w:rFonts w:ascii="Times New Roman" w:eastAsia="Calibri" w:hAnsi="Times New Roman" w:cs="Times New Roman"/>
                <w:sz w:val="24"/>
                <w:szCs w:val="24"/>
              </w:rPr>
            </w:pPr>
            <w:r w:rsidRPr="00C233D5">
              <w:rPr>
                <w:rFonts w:ascii="Times New Roman" w:eastAsia="Calibri" w:hAnsi="Times New Roman" w:cs="Times New Roman"/>
                <w:sz w:val="24"/>
                <w:szCs w:val="24"/>
              </w:rPr>
              <w:t>Замовлення реалізовані зі складу</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384</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534</w:t>
            </w:r>
          </w:p>
        </w:tc>
        <w:tc>
          <w:tcPr>
            <w:tcW w:w="2119" w:type="dxa"/>
          </w:tcPr>
          <w:p w:rsidR="000428EC" w:rsidRPr="00C233D5"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856</w:t>
            </w:r>
          </w:p>
        </w:tc>
      </w:tr>
      <w:tr w:rsidR="000428EC" w:rsidRPr="00C233D5" w:rsidTr="000428EC">
        <w:tc>
          <w:tcPr>
            <w:tcW w:w="2977" w:type="dxa"/>
          </w:tcPr>
          <w:p w:rsidR="000428EC" w:rsidRPr="00C233D5" w:rsidRDefault="000428EC" w:rsidP="000428EC">
            <w:pPr>
              <w:spacing w:line="288" w:lineRule="auto"/>
              <w:jc w:val="both"/>
              <w:rPr>
                <w:rFonts w:ascii="Times New Roman" w:eastAsia="Calibri" w:hAnsi="Times New Roman" w:cs="Times New Roman"/>
                <w:sz w:val="24"/>
                <w:szCs w:val="24"/>
              </w:rPr>
            </w:pPr>
            <w:r w:rsidRPr="00C233D5">
              <w:rPr>
                <w:rFonts w:ascii="Times New Roman" w:eastAsia="Calibri" w:hAnsi="Times New Roman" w:cs="Times New Roman"/>
                <w:sz w:val="24"/>
                <w:szCs w:val="24"/>
              </w:rPr>
              <w:t>Кількість рекламацій</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1</w:t>
            </w:r>
          </w:p>
        </w:tc>
        <w:tc>
          <w:tcPr>
            <w:tcW w:w="2410"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0</w:t>
            </w:r>
          </w:p>
        </w:tc>
        <w:tc>
          <w:tcPr>
            <w:tcW w:w="2119" w:type="dxa"/>
          </w:tcPr>
          <w:p w:rsidR="000428EC" w:rsidRPr="00C233D5" w:rsidRDefault="000428EC" w:rsidP="000428EC">
            <w:pPr>
              <w:spacing w:line="288" w:lineRule="auto"/>
              <w:jc w:val="center"/>
              <w:rPr>
                <w:rFonts w:ascii="Times New Roman" w:eastAsia="Calibri" w:hAnsi="Times New Roman" w:cs="Times New Roman"/>
                <w:sz w:val="24"/>
                <w:szCs w:val="24"/>
              </w:rPr>
            </w:pPr>
            <w:r w:rsidRPr="00C233D5">
              <w:rPr>
                <w:rFonts w:ascii="Times New Roman" w:eastAsia="Calibri" w:hAnsi="Times New Roman" w:cs="Times New Roman"/>
                <w:sz w:val="24"/>
                <w:szCs w:val="24"/>
              </w:rPr>
              <w:t>0</w:t>
            </w:r>
          </w:p>
        </w:tc>
      </w:tr>
    </w:tbl>
    <w:p w:rsidR="000428EC" w:rsidRPr="00C233D5" w:rsidRDefault="000428EC" w:rsidP="000428EC">
      <w:pPr>
        <w:spacing w:after="0" w:line="360" w:lineRule="auto"/>
        <w:ind w:firstLine="709"/>
        <w:jc w:val="both"/>
        <w:rPr>
          <w:rFonts w:ascii="Times New Roman" w:eastAsia="Calibri" w:hAnsi="Times New Roman" w:cs="Times New Roman"/>
          <w:sz w:val="24"/>
          <w:szCs w:val="24"/>
        </w:rPr>
      </w:pPr>
    </w:p>
    <w:bookmarkEnd w:id="2"/>
    <w:p w:rsidR="007C2F0F" w:rsidRDefault="007C2F0F" w:rsidP="00B31593">
      <w:pPr>
        <w:spacing w:after="0" w:line="240" w:lineRule="auto"/>
        <w:rPr>
          <w:rFonts w:ascii="Times New Roman" w:eastAsia="Times New Roman" w:hAnsi="Times New Roman" w:cs="Times New Roman"/>
          <w:sz w:val="28"/>
          <w:szCs w:val="28"/>
          <w:lang w:eastAsia="ar-SA"/>
        </w:rPr>
      </w:pPr>
    </w:p>
    <w:p w:rsidR="007C2F0F" w:rsidRDefault="007C2F0F" w:rsidP="00B31593">
      <w:pPr>
        <w:spacing w:after="0" w:line="240" w:lineRule="auto"/>
        <w:rPr>
          <w:rFonts w:ascii="Times New Roman" w:eastAsia="Times New Roman" w:hAnsi="Times New Roman" w:cs="Times New Roman"/>
          <w:sz w:val="28"/>
          <w:szCs w:val="28"/>
          <w:lang w:eastAsia="ar-SA"/>
        </w:rPr>
      </w:pPr>
    </w:p>
    <w:p w:rsidR="007C2F0F" w:rsidRDefault="007C2F0F" w:rsidP="00B31593">
      <w:pPr>
        <w:spacing w:after="0" w:line="240" w:lineRule="auto"/>
        <w:rPr>
          <w:rFonts w:ascii="Times New Roman" w:eastAsia="Times New Roman" w:hAnsi="Times New Roman" w:cs="Times New Roman"/>
          <w:sz w:val="28"/>
          <w:szCs w:val="28"/>
          <w:lang w:eastAsia="ar-SA"/>
        </w:rPr>
      </w:pPr>
    </w:p>
    <w:p w:rsidR="007C2F0F" w:rsidRPr="00B31593" w:rsidRDefault="007C2F0F" w:rsidP="00B31593">
      <w:pPr>
        <w:spacing w:after="0" w:line="240" w:lineRule="auto"/>
        <w:rPr>
          <w:rFonts w:ascii="Times New Roman" w:eastAsia="Times New Roman" w:hAnsi="Times New Roman" w:cs="Times New Roman"/>
          <w:sz w:val="28"/>
          <w:szCs w:val="28"/>
          <w:lang w:eastAsia="ar-SA"/>
        </w:rPr>
      </w:pPr>
    </w:p>
    <w:p w:rsidR="00E6102E" w:rsidRPr="00B31593" w:rsidRDefault="00E6102E" w:rsidP="00E6102E">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Затверджено на засіданні кафедри міжнародн</w:t>
      </w:r>
      <w:r>
        <w:rPr>
          <w:rFonts w:ascii="Times New Roman" w:eastAsia="Times New Roman" w:hAnsi="Times New Roman" w:cs="Times New Roman"/>
          <w:sz w:val="28"/>
          <w:szCs w:val="28"/>
          <w:lang w:eastAsia="ar-SA"/>
        </w:rPr>
        <w:t>их економічних відносин</w:t>
      </w:r>
      <w:r w:rsidRPr="00B31593">
        <w:rPr>
          <w:rFonts w:ascii="Times New Roman" w:eastAsia="Times New Roman" w:hAnsi="Times New Roman" w:cs="Times New Roman"/>
          <w:sz w:val="28"/>
          <w:szCs w:val="28"/>
          <w:lang w:eastAsia="ar-SA"/>
        </w:rPr>
        <w:t xml:space="preserve"> від  </w:t>
      </w:r>
      <w:r>
        <w:rPr>
          <w:rFonts w:ascii="Times New Roman" w:eastAsia="Times New Roman" w:hAnsi="Times New Roman" w:cs="Times New Roman"/>
          <w:sz w:val="28"/>
          <w:szCs w:val="28"/>
          <w:lang w:eastAsia="ar-SA"/>
        </w:rPr>
        <w:t>10.05.2023 р.</w:t>
      </w:r>
      <w:r w:rsidRPr="00B31593">
        <w:rPr>
          <w:rFonts w:ascii="Times New Roman" w:eastAsia="Times New Roman" w:hAnsi="Times New Roman" w:cs="Times New Roman"/>
          <w:sz w:val="28"/>
          <w:szCs w:val="28"/>
          <w:lang w:eastAsia="ar-SA"/>
        </w:rPr>
        <w:t xml:space="preserve">  протокол № </w:t>
      </w:r>
      <w:r>
        <w:rPr>
          <w:rFonts w:ascii="Times New Roman" w:eastAsia="Times New Roman" w:hAnsi="Times New Roman" w:cs="Times New Roman"/>
          <w:sz w:val="28"/>
          <w:szCs w:val="28"/>
          <w:lang w:eastAsia="ar-SA"/>
        </w:rPr>
        <w:t>3</w:t>
      </w: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Зав. кафедри  І. П. </w:t>
      </w:r>
      <w:proofErr w:type="spellStart"/>
      <w:r w:rsidRPr="00B31593">
        <w:rPr>
          <w:rFonts w:ascii="Times New Roman" w:eastAsia="Times New Roman" w:hAnsi="Times New Roman" w:cs="Times New Roman"/>
          <w:sz w:val="28"/>
          <w:szCs w:val="28"/>
          <w:lang w:eastAsia="ar-SA"/>
        </w:rPr>
        <w:t>Отенко</w:t>
      </w:r>
      <w:proofErr w:type="spellEnd"/>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tabs>
          <w:tab w:val="center" w:pos="4677"/>
          <w:tab w:val="right" w:pos="9355"/>
        </w:tabs>
        <w:spacing w:after="0" w:line="312" w:lineRule="auto"/>
        <w:ind w:firstLine="709"/>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ar-SA"/>
        </w:rPr>
        <w:t>Викладач                                                                                  Г. А. Іващенко</w:t>
      </w:r>
    </w:p>
    <w:p w:rsidR="00B31593" w:rsidRPr="00B31593" w:rsidRDefault="00B31593" w:rsidP="00B31593">
      <w:pPr>
        <w:spacing w:after="0" w:line="288" w:lineRule="auto"/>
        <w:ind w:firstLine="709"/>
        <w:jc w:val="both"/>
        <w:rPr>
          <w:rFonts w:ascii="Times New Roman" w:eastAsia="Times New Roman" w:hAnsi="Times New Roman" w:cs="Times New Roman"/>
          <w:b/>
          <w:sz w:val="28"/>
          <w:szCs w:val="28"/>
          <w:lang w:eastAsia="ar-SA"/>
        </w:rPr>
      </w:pPr>
    </w:p>
    <w:p w:rsidR="00B31593" w:rsidRPr="00B31593" w:rsidRDefault="00B31593" w:rsidP="00B31593">
      <w:pPr>
        <w:spacing w:after="0" w:line="240" w:lineRule="auto"/>
        <w:rPr>
          <w:rFonts w:ascii="Times New Roman" w:eastAsia="Times New Roman" w:hAnsi="Times New Roman" w:cs="Times New Roman"/>
          <w:sz w:val="28"/>
          <w:szCs w:val="28"/>
          <w:lang w:eastAsia="ar-SA"/>
        </w:rPr>
      </w:pPr>
    </w:p>
    <w:p w:rsidR="00B31593" w:rsidRPr="00B31593" w:rsidRDefault="00B31593" w:rsidP="00B31593">
      <w:pPr>
        <w:spacing w:after="0" w:line="240" w:lineRule="auto"/>
        <w:rPr>
          <w:rFonts w:ascii="Times New Roman" w:eastAsia="Times New Roman" w:hAnsi="Times New Roman" w:cs="Times New Roman"/>
          <w:sz w:val="28"/>
          <w:szCs w:val="28"/>
          <w:lang w:eastAsia="ar-SA"/>
        </w:rPr>
      </w:pPr>
    </w:p>
    <w:p w:rsidR="00B31593" w:rsidRPr="00B31593" w:rsidRDefault="00B31593" w:rsidP="00B31593">
      <w:pPr>
        <w:spacing w:after="0" w:line="240" w:lineRule="auto"/>
        <w:rPr>
          <w:rFonts w:ascii="Times New Roman" w:eastAsia="Times New Roman" w:hAnsi="Times New Roman" w:cs="Times New Roman"/>
          <w:sz w:val="28"/>
          <w:szCs w:val="28"/>
          <w:lang w:eastAsia="ar-SA"/>
        </w:rPr>
      </w:pPr>
    </w:p>
    <w:p w:rsidR="00B31593" w:rsidRPr="00B31593" w:rsidRDefault="00B31593" w:rsidP="00B31593">
      <w:pPr>
        <w:spacing w:after="0" w:line="240" w:lineRule="auto"/>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ar-SA"/>
        </w:rPr>
        <w:br w:type="page"/>
      </w:r>
    </w:p>
    <w:p w:rsidR="00FC1D2C" w:rsidRPr="00B31593" w:rsidRDefault="00FC1D2C" w:rsidP="00FC1D2C">
      <w:pPr>
        <w:tabs>
          <w:tab w:val="center" w:pos="4677"/>
          <w:tab w:val="right" w:pos="9355"/>
        </w:tabs>
        <w:spacing w:after="0" w:line="312" w:lineRule="auto"/>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ru-RU"/>
        </w:rPr>
        <w:lastRenderedPageBreak/>
        <w:t xml:space="preserve">Харківський національний економічний університет імені Семена </w:t>
      </w:r>
      <w:proofErr w:type="spellStart"/>
      <w:r w:rsidRPr="00B31593">
        <w:rPr>
          <w:rFonts w:ascii="Times New Roman" w:eastAsia="Times New Roman" w:hAnsi="Times New Roman" w:cs="Times New Roman"/>
          <w:sz w:val="28"/>
          <w:szCs w:val="28"/>
          <w:lang w:eastAsia="ru-RU"/>
        </w:rPr>
        <w:t>Кузнеця</w:t>
      </w:r>
      <w:proofErr w:type="spellEnd"/>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освітньо-кваліфікаційний рівень «</w:t>
      </w:r>
      <w:r>
        <w:rPr>
          <w:rFonts w:ascii="Times New Roman" w:eastAsia="Times New Roman" w:hAnsi="Times New Roman" w:cs="Times New Roman"/>
          <w:bCs/>
          <w:sz w:val="28"/>
          <w:szCs w:val="28"/>
          <w:lang w:eastAsia="ar-SA"/>
        </w:rPr>
        <w:t>бакалавр</w:t>
      </w:r>
      <w:r w:rsidRPr="00B31593">
        <w:rPr>
          <w:rFonts w:ascii="Times New Roman" w:eastAsia="Times New Roman" w:hAnsi="Times New Roman" w:cs="Times New Roman"/>
          <w:bCs/>
          <w:sz w:val="28"/>
          <w:szCs w:val="28"/>
          <w:lang w:eastAsia="ar-SA"/>
        </w:rPr>
        <w:t>»</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спеціальність «</w:t>
      </w:r>
      <w:r>
        <w:rPr>
          <w:rFonts w:ascii="Times New Roman" w:eastAsia="Times New Roman" w:hAnsi="Times New Roman" w:cs="Times New Roman"/>
          <w:bCs/>
          <w:sz w:val="28"/>
          <w:szCs w:val="28"/>
          <w:lang w:eastAsia="ar-SA"/>
        </w:rPr>
        <w:t>Міжнародні економічні відносини</w:t>
      </w:r>
      <w:r w:rsidRPr="00B31593">
        <w:rPr>
          <w:rFonts w:ascii="Times New Roman" w:eastAsia="Times New Roman" w:hAnsi="Times New Roman" w:cs="Times New Roman"/>
          <w:bCs/>
          <w:sz w:val="28"/>
          <w:szCs w:val="28"/>
          <w:lang w:eastAsia="ar-SA"/>
        </w:rPr>
        <w:t>»</w:t>
      </w:r>
    </w:p>
    <w:p w:rsidR="00FC1D2C"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 xml:space="preserve">навчальна дисципліна </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w:t>
      </w:r>
      <w:r>
        <w:rPr>
          <w:rFonts w:ascii="Times New Roman" w:eastAsia="Times New Roman" w:hAnsi="Times New Roman" w:cs="Times New Roman"/>
          <w:bCs/>
          <w:sz w:val="28"/>
          <w:szCs w:val="28"/>
          <w:lang w:eastAsia="ar-SA"/>
        </w:rPr>
        <w:t>Інформаційно-аналітичний інструментарій міжнародного бізнесу</w:t>
      </w:r>
      <w:r w:rsidRPr="00B31593">
        <w:rPr>
          <w:rFonts w:ascii="Times New Roman" w:eastAsia="Times New Roman" w:hAnsi="Times New Roman" w:cs="Times New Roman"/>
          <w:bCs/>
          <w:sz w:val="28"/>
          <w:szCs w:val="28"/>
          <w:lang w:eastAsia="ar-SA"/>
        </w:rPr>
        <w:t>»</w:t>
      </w:r>
    </w:p>
    <w:p w:rsidR="00B31593" w:rsidRPr="00B31593" w:rsidRDefault="00FC1D2C" w:rsidP="00B31593">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ЕКЗАМЕНАЦІЙНИЙ БІЛЕТ 6</w:t>
      </w:r>
    </w:p>
    <w:p w:rsidR="00B31593" w:rsidRDefault="00B31593" w:rsidP="0032389A">
      <w:pPr>
        <w:suppressAutoHyphens/>
        <w:spacing w:after="0" w:line="240" w:lineRule="auto"/>
        <w:ind w:firstLine="709"/>
        <w:jc w:val="both"/>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
          <w:bCs/>
          <w:sz w:val="28"/>
          <w:szCs w:val="28"/>
          <w:lang w:eastAsia="ar-SA"/>
        </w:rPr>
        <w:t xml:space="preserve">Завдання 1 (стереотипне) </w:t>
      </w:r>
      <w:r w:rsidR="0032389A" w:rsidRPr="0032389A">
        <w:rPr>
          <w:rFonts w:ascii="Times New Roman" w:eastAsia="Times New Roman" w:hAnsi="Times New Roman" w:cs="Times New Roman"/>
          <w:bCs/>
          <w:sz w:val="28"/>
          <w:szCs w:val="28"/>
          <w:lang w:eastAsia="ar-SA"/>
        </w:rPr>
        <w:t>Оцінка міжнародної торгівлі високотехнологічними товарами.</w:t>
      </w:r>
    </w:p>
    <w:p w:rsidR="0032389A" w:rsidRPr="00B31593" w:rsidRDefault="0032389A" w:rsidP="0032389A">
      <w:pPr>
        <w:suppressAutoHyphens/>
        <w:spacing w:after="0" w:line="240" w:lineRule="auto"/>
        <w:ind w:firstLine="709"/>
        <w:jc w:val="both"/>
        <w:rPr>
          <w:rFonts w:ascii="Times New Roman" w:eastAsia="Times New Roman" w:hAnsi="Times New Roman" w:cs="Times New Roman"/>
          <w:b/>
          <w:sz w:val="28"/>
          <w:szCs w:val="28"/>
          <w:lang w:eastAsia="ar-SA"/>
        </w:rPr>
      </w:pPr>
    </w:p>
    <w:p w:rsidR="00B31593" w:rsidRPr="0032389A" w:rsidRDefault="00B31593" w:rsidP="00B31593">
      <w:pPr>
        <w:spacing w:after="0" w:line="288" w:lineRule="auto"/>
        <w:ind w:firstLine="709"/>
        <w:jc w:val="both"/>
        <w:rPr>
          <w:rFonts w:ascii="Times New Roman" w:eastAsia="Calibri" w:hAnsi="Times New Roman" w:cs="Times New Roman"/>
          <w:bCs/>
          <w:iCs/>
          <w:sz w:val="28"/>
          <w:szCs w:val="28"/>
        </w:rPr>
      </w:pPr>
      <w:r w:rsidRPr="00B31593">
        <w:rPr>
          <w:rFonts w:ascii="Times New Roman" w:eastAsia="Times New Roman" w:hAnsi="Times New Roman" w:cs="Times New Roman"/>
          <w:b/>
          <w:sz w:val="28"/>
          <w:szCs w:val="28"/>
          <w:lang w:eastAsia="ar-SA"/>
        </w:rPr>
        <w:t>Завдання 2</w:t>
      </w:r>
      <w:r w:rsidRPr="00B31593">
        <w:rPr>
          <w:rFonts w:ascii="Times New Roman" w:eastAsia="Calibri" w:hAnsi="Times New Roman" w:cs="Times New Roman"/>
          <w:b/>
          <w:bCs/>
          <w:iCs/>
          <w:sz w:val="28"/>
          <w:szCs w:val="28"/>
        </w:rPr>
        <w:t xml:space="preserve"> (діагностичне)</w:t>
      </w:r>
      <w:r w:rsidR="00E6102E">
        <w:rPr>
          <w:rFonts w:ascii="Times New Roman" w:eastAsia="Calibri" w:hAnsi="Times New Roman" w:cs="Times New Roman"/>
          <w:b/>
          <w:bCs/>
          <w:iCs/>
          <w:sz w:val="28"/>
          <w:szCs w:val="28"/>
        </w:rPr>
        <w:t xml:space="preserve">. </w:t>
      </w:r>
      <w:r w:rsidR="0032389A" w:rsidRPr="0032389A">
        <w:rPr>
          <w:rFonts w:ascii="Times New Roman" w:eastAsia="Calibri" w:hAnsi="Times New Roman" w:cs="Times New Roman"/>
          <w:bCs/>
          <w:iCs/>
          <w:sz w:val="28"/>
          <w:szCs w:val="28"/>
        </w:rPr>
        <w:t>Методи реалізації міжнародної економічної політики.</w:t>
      </w:r>
    </w:p>
    <w:p w:rsidR="00E6102E" w:rsidRDefault="00E6102E" w:rsidP="00B31593">
      <w:pPr>
        <w:spacing w:after="0" w:line="288" w:lineRule="auto"/>
        <w:ind w:firstLine="709"/>
        <w:jc w:val="both"/>
        <w:rPr>
          <w:rFonts w:ascii="Times New Roman" w:eastAsia="Calibri" w:hAnsi="Times New Roman" w:cs="Times New Roman"/>
          <w:b/>
          <w:bCs/>
          <w:iCs/>
          <w:sz w:val="28"/>
          <w:szCs w:val="28"/>
        </w:rPr>
      </w:pPr>
    </w:p>
    <w:p w:rsidR="0032389A" w:rsidRPr="00B31593" w:rsidRDefault="0032389A" w:rsidP="0032389A">
      <w:pPr>
        <w:suppressAutoHyphens/>
        <w:spacing w:after="0" w:line="240" w:lineRule="auto"/>
        <w:ind w:firstLine="720"/>
        <w:jc w:val="both"/>
        <w:rPr>
          <w:rFonts w:ascii="Times New Roman" w:eastAsia="Times New Roman" w:hAnsi="Times New Roman" w:cs="Times New Roman"/>
          <w:b/>
          <w:sz w:val="28"/>
          <w:szCs w:val="28"/>
          <w:lang w:eastAsia="ar-SA"/>
        </w:rPr>
      </w:pPr>
      <w:r w:rsidRPr="00B31593">
        <w:rPr>
          <w:rFonts w:ascii="Times New Roman" w:eastAsia="Times New Roman" w:hAnsi="Times New Roman" w:cs="Times New Roman"/>
          <w:b/>
          <w:sz w:val="28"/>
          <w:szCs w:val="28"/>
          <w:lang w:eastAsia="ar-SA"/>
        </w:rPr>
        <w:t xml:space="preserve">Завдання 3 (діагностичне). </w:t>
      </w:r>
    </w:p>
    <w:p w:rsidR="00B31593" w:rsidRPr="00B31593" w:rsidRDefault="00B31593"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B31593" w:rsidRPr="00B31593" w:rsidRDefault="00B31593" w:rsidP="00B31593">
      <w:pPr>
        <w:spacing w:after="0" w:line="288" w:lineRule="auto"/>
        <w:ind w:firstLine="709"/>
        <w:jc w:val="both"/>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4"/>
          <w:lang w:eastAsia="ru-RU"/>
        </w:rPr>
        <w:t xml:space="preserve">Використовуючи </w:t>
      </w:r>
      <w:r w:rsidRPr="00B31593">
        <w:rPr>
          <w:rFonts w:ascii="Times New Roman" w:eastAsia="Times New Roman" w:hAnsi="Times New Roman" w:cs="Times New Roman"/>
          <w:sz w:val="28"/>
          <w:szCs w:val="28"/>
          <w:lang w:eastAsia="ru-RU"/>
        </w:rPr>
        <w:t xml:space="preserve">метод </w:t>
      </w:r>
      <w:r w:rsidRPr="00B31593">
        <w:rPr>
          <w:rFonts w:ascii="Times New Roman" w:eastAsia="Times New Roman" w:hAnsi="Times New Roman" w:cs="Times New Roman"/>
          <w:sz w:val="28"/>
          <w:szCs w:val="28"/>
          <w:lang w:val="en-US" w:eastAsia="ru-RU"/>
        </w:rPr>
        <w:t>SWOT</w:t>
      </w:r>
      <w:r w:rsidRPr="00B31593">
        <w:rPr>
          <w:rFonts w:ascii="Times New Roman" w:eastAsia="Times New Roman" w:hAnsi="Times New Roman" w:cs="Times New Roman"/>
          <w:sz w:val="28"/>
          <w:szCs w:val="28"/>
          <w:lang w:eastAsia="ru-RU"/>
        </w:rPr>
        <w:t xml:space="preserve">-аналізу, виявіть сильні й слабкі сторони підприємства та запропонуйте ряд заходів щодо перетворення слабких сторін  в сильні з урахуванням можливостей і загроз зовнішнього середовища підприємства. Ініціативна група – засновники </w:t>
      </w:r>
      <w:r w:rsidR="0032389A">
        <w:rPr>
          <w:rFonts w:ascii="Times New Roman" w:eastAsia="Times New Roman" w:hAnsi="Times New Roman" w:cs="Times New Roman"/>
          <w:sz w:val="28"/>
          <w:szCs w:val="28"/>
          <w:lang w:eastAsia="ru-RU"/>
        </w:rPr>
        <w:t>з</w:t>
      </w:r>
      <w:r w:rsidRPr="00B31593">
        <w:rPr>
          <w:rFonts w:ascii="Times New Roman" w:eastAsia="Times New Roman" w:hAnsi="Times New Roman" w:cs="Times New Roman"/>
          <w:sz w:val="28"/>
          <w:szCs w:val="28"/>
          <w:lang w:eastAsia="ru-RU"/>
        </w:rPr>
        <w:t>могли: знайти мінімум необхідних коштів для створення авіакомпанії, оформити документи, пов’язані з його реєстрацією й одержати патент на вантажопасажирські перевезення; знайти необхідні приміщення й площі для розміщення устаткування, техніки, персоналу авіакомпанії; сформувати компетентний штат співробітників підприємства на основі конкурсного відбору й попереднього ознайомлення із завданням майбутньої роботи; придбати необхідне устаткування, повністю підготовлено його до експлуатації; детально розробити організаційний процес перевезення пасажирів та вантажів; провести рекламні заходи силами маркетингових служб з метою збільшення попиту на послуги авіакомпанії; виявити ряд напрямів роботи підприємства, спрямованих на підвищення ефективності роботи основних підрозділів.</w:t>
      </w:r>
    </w:p>
    <w:p w:rsidR="00B31593" w:rsidRPr="00B31593" w:rsidRDefault="00B31593" w:rsidP="00B31593">
      <w:pPr>
        <w:spacing w:after="0" w:line="288" w:lineRule="auto"/>
        <w:ind w:firstLine="709"/>
        <w:jc w:val="both"/>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ru-RU"/>
        </w:rPr>
        <w:t>Головною стратегічною метою авіакомпанії, в умовах обмеженого стартового капіталу підприємства, є створення невеликого, але чітко й злагоджено діючого підприємства. Підприємство починає роботу в певному секторі ринку транспортних послуг, що буде найбільш оптимальним з урахуванням трьох основних факторів: вартість витрат, величина попиту й ступінь конкуренції. Основним фактором у роботі підприємства є забезпечення вимог безпеки польотів (на ці потреби витрач</w:t>
      </w:r>
      <w:r w:rsidR="0032389A">
        <w:rPr>
          <w:rFonts w:ascii="Times New Roman" w:eastAsia="Times New Roman" w:hAnsi="Times New Roman" w:cs="Times New Roman"/>
          <w:sz w:val="28"/>
          <w:szCs w:val="28"/>
          <w:lang w:eastAsia="ru-RU"/>
        </w:rPr>
        <w:t>а</w:t>
      </w:r>
      <w:r w:rsidRPr="00B31593">
        <w:rPr>
          <w:rFonts w:ascii="Times New Roman" w:eastAsia="Times New Roman" w:hAnsi="Times New Roman" w:cs="Times New Roman"/>
          <w:sz w:val="28"/>
          <w:szCs w:val="28"/>
          <w:lang w:eastAsia="ru-RU"/>
        </w:rPr>
        <w:t>тимуться кошти у першу чергу). Наступним важливим принципом роботи є поліпшення обслуговування при збереженні цін на мінімально досяжному рівні, тобто одержання мінімально необхідного прибутку для покриття основних витрат.</w:t>
      </w:r>
      <w:r w:rsidRPr="00B31593">
        <w:rPr>
          <w:rFonts w:ascii="Times New Roman" w:eastAsia="Times New Roman" w:hAnsi="Times New Roman" w:cs="Times New Roman"/>
          <w:sz w:val="28"/>
          <w:szCs w:val="28"/>
          <w:lang w:val="ru-RU" w:eastAsia="ru-RU"/>
        </w:rPr>
        <w:t xml:space="preserve"> </w:t>
      </w:r>
      <w:r w:rsidRPr="00B31593">
        <w:rPr>
          <w:rFonts w:ascii="Times New Roman" w:eastAsia="Times New Roman" w:hAnsi="Times New Roman" w:cs="Times New Roman"/>
          <w:sz w:val="28"/>
          <w:szCs w:val="28"/>
          <w:lang w:eastAsia="ru-RU"/>
        </w:rPr>
        <w:t xml:space="preserve">Підприємство має три невеликих літаки, які працюють на ближніх рейсах. Поблизу аеропорту й на </w:t>
      </w:r>
      <w:r w:rsidRPr="00B31593">
        <w:rPr>
          <w:rFonts w:ascii="Times New Roman" w:eastAsia="Times New Roman" w:hAnsi="Times New Roman" w:cs="Times New Roman"/>
          <w:sz w:val="28"/>
          <w:szCs w:val="28"/>
          <w:lang w:eastAsia="ru-RU"/>
        </w:rPr>
        <w:lastRenderedPageBreak/>
        <w:t>його території орендуються всі необхідні приміщення. У центрі міста планується відкрити представництво підприємства. Відділ реклами співпрацює з міськими засобами інформації. По мірі зростання оборотного капіталу планується розширити діяльність із виходом на міжнародні авіалінії (парк новітнього устаткування, наземної техніки, власний навчальний центр).</w:t>
      </w:r>
    </w:p>
    <w:p w:rsidR="00B31593" w:rsidRPr="00B31593" w:rsidRDefault="00B31593" w:rsidP="00B31593">
      <w:pPr>
        <w:spacing w:after="0" w:line="288" w:lineRule="auto"/>
        <w:ind w:firstLine="709"/>
        <w:jc w:val="both"/>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ru-RU"/>
        </w:rPr>
        <w:t>Попередня робота буде вестися в двох напрямах: періодичні пасажирські й вантажні рейси в певні пункти, індивідуальна робота з окремими клієнтами.</w:t>
      </w:r>
    </w:p>
    <w:p w:rsidR="00B31593" w:rsidRPr="00B31593" w:rsidRDefault="00B31593"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B31593" w:rsidRPr="00B31593" w:rsidRDefault="00B31593"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B31593" w:rsidRPr="00B31593" w:rsidRDefault="00B31593" w:rsidP="00B31593">
      <w:pPr>
        <w:suppressAutoHyphens/>
        <w:spacing w:after="0" w:line="288" w:lineRule="auto"/>
        <w:ind w:firstLine="709"/>
        <w:jc w:val="both"/>
        <w:rPr>
          <w:rFonts w:ascii="Times New Roman" w:eastAsia="Times New Roman" w:hAnsi="Times New Roman" w:cs="Times New Roman"/>
          <w:b/>
          <w:sz w:val="28"/>
          <w:szCs w:val="28"/>
          <w:lang w:eastAsia="ar-SA"/>
        </w:rPr>
      </w:pPr>
      <w:r w:rsidRPr="00B31593">
        <w:rPr>
          <w:rFonts w:ascii="Times New Roman" w:eastAsia="Times New Roman" w:hAnsi="Times New Roman" w:cs="Times New Roman"/>
          <w:b/>
          <w:sz w:val="28"/>
          <w:szCs w:val="28"/>
          <w:lang w:eastAsia="ar-SA"/>
        </w:rPr>
        <w:t>Завдання 4 (діагностичне).</w:t>
      </w:r>
    </w:p>
    <w:p w:rsidR="00B31593" w:rsidRPr="00B31593" w:rsidRDefault="00B31593" w:rsidP="00B31593">
      <w:pPr>
        <w:suppressAutoHyphens/>
        <w:spacing w:after="0" w:line="240" w:lineRule="auto"/>
        <w:rPr>
          <w:rFonts w:ascii="Times New Roman" w:eastAsia="Times New Roman" w:hAnsi="Times New Roman" w:cs="Times New Roman"/>
          <w:sz w:val="24"/>
          <w:szCs w:val="24"/>
          <w:lang w:eastAsia="ar-SA"/>
        </w:rPr>
      </w:pPr>
    </w:p>
    <w:p w:rsidR="00B31593" w:rsidRPr="00B31593" w:rsidRDefault="00B31593" w:rsidP="00B31593">
      <w:pPr>
        <w:spacing w:line="288" w:lineRule="auto"/>
        <w:ind w:firstLine="709"/>
        <w:jc w:val="both"/>
        <w:rPr>
          <w:rFonts w:ascii="Times New Roman" w:hAnsi="Times New Roman" w:cs="Times New Roman"/>
          <w:sz w:val="28"/>
          <w:szCs w:val="28"/>
        </w:rPr>
      </w:pPr>
      <w:r w:rsidRPr="00B31593">
        <w:rPr>
          <w:rFonts w:ascii="Times New Roman" w:hAnsi="Times New Roman" w:cs="Times New Roman"/>
          <w:sz w:val="28"/>
          <w:szCs w:val="28"/>
        </w:rPr>
        <w:t xml:space="preserve">Використовуючи умови завдання </w:t>
      </w:r>
      <w:r w:rsidR="0032389A">
        <w:rPr>
          <w:rFonts w:ascii="Times New Roman" w:hAnsi="Times New Roman" w:cs="Times New Roman"/>
          <w:sz w:val="28"/>
          <w:szCs w:val="28"/>
        </w:rPr>
        <w:t>3</w:t>
      </w:r>
      <w:r w:rsidRPr="00B31593">
        <w:rPr>
          <w:rFonts w:ascii="Times New Roman" w:hAnsi="Times New Roman" w:cs="Times New Roman"/>
          <w:sz w:val="28"/>
          <w:szCs w:val="28"/>
        </w:rPr>
        <w:t xml:space="preserve"> проаналізувати фактори, що характеризують вплив зовнішнього середовища на підприємство за допомогою PEST – аналізу.</w:t>
      </w:r>
    </w:p>
    <w:p w:rsidR="00B31593" w:rsidRPr="00B31593" w:rsidRDefault="00B31593" w:rsidP="00B31593">
      <w:pPr>
        <w:spacing w:line="288" w:lineRule="auto"/>
        <w:ind w:firstLine="709"/>
        <w:jc w:val="both"/>
        <w:rPr>
          <w:rFonts w:ascii="Times New Roman" w:hAnsi="Times New Roman" w:cs="Times New Roman"/>
          <w:sz w:val="28"/>
          <w:szCs w:val="28"/>
        </w:rPr>
      </w:pPr>
    </w:p>
    <w:p w:rsidR="00E6102E" w:rsidRPr="00B31593" w:rsidRDefault="00E6102E" w:rsidP="00E6102E">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Затверджено на засіданні кафедри міжнародн</w:t>
      </w:r>
      <w:r>
        <w:rPr>
          <w:rFonts w:ascii="Times New Roman" w:eastAsia="Times New Roman" w:hAnsi="Times New Roman" w:cs="Times New Roman"/>
          <w:sz w:val="28"/>
          <w:szCs w:val="28"/>
          <w:lang w:eastAsia="ar-SA"/>
        </w:rPr>
        <w:t>их економічних відносин</w:t>
      </w:r>
      <w:r w:rsidRPr="00B31593">
        <w:rPr>
          <w:rFonts w:ascii="Times New Roman" w:eastAsia="Times New Roman" w:hAnsi="Times New Roman" w:cs="Times New Roman"/>
          <w:sz w:val="28"/>
          <w:szCs w:val="28"/>
          <w:lang w:eastAsia="ar-SA"/>
        </w:rPr>
        <w:t xml:space="preserve"> від  </w:t>
      </w:r>
      <w:r>
        <w:rPr>
          <w:rFonts w:ascii="Times New Roman" w:eastAsia="Times New Roman" w:hAnsi="Times New Roman" w:cs="Times New Roman"/>
          <w:sz w:val="28"/>
          <w:szCs w:val="28"/>
          <w:lang w:eastAsia="ar-SA"/>
        </w:rPr>
        <w:t>10.05.2023 р.</w:t>
      </w:r>
      <w:r w:rsidRPr="00B31593">
        <w:rPr>
          <w:rFonts w:ascii="Times New Roman" w:eastAsia="Times New Roman" w:hAnsi="Times New Roman" w:cs="Times New Roman"/>
          <w:sz w:val="28"/>
          <w:szCs w:val="28"/>
          <w:lang w:eastAsia="ar-SA"/>
        </w:rPr>
        <w:t xml:space="preserve">  протокол № </w:t>
      </w:r>
      <w:r>
        <w:rPr>
          <w:rFonts w:ascii="Times New Roman" w:eastAsia="Times New Roman" w:hAnsi="Times New Roman" w:cs="Times New Roman"/>
          <w:sz w:val="28"/>
          <w:szCs w:val="28"/>
          <w:lang w:eastAsia="ar-SA"/>
        </w:rPr>
        <w:t>3</w:t>
      </w: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Зав. кафедри  І. П. </w:t>
      </w:r>
      <w:proofErr w:type="spellStart"/>
      <w:r w:rsidRPr="00B31593">
        <w:rPr>
          <w:rFonts w:ascii="Times New Roman" w:eastAsia="Times New Roman" w:hAnsi="Times New Roman" w:cs="Times New Roman"/>
          <w:sz w:val="28"/>
          <w:szCs w:val="28"/>
          <w:lang w:eastAsia="ar-SA"/>
        </w:rPr>
        <w:t>Отенко</w:t>
      </w:r>
      <w:proofErr w:type="spellEnd"/>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tabs>
          <w:tab w:val="center" w:pos="4677"/>
          <w:tab w:val="right" w:pos="9355"/>
        </w:tabs>
        <w:spacing w:after="0" w:line="312" w:lineRule="auto"/>
        <w:ind w:firstLine="709"/>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ar-SA"/>
        </w:rPr>
        <w:t>Викладач                                                                                  Г. А. Іващенко</w:t>
      </w:r>
    </w:p>
    <w:p w:rsidR="00B31593" w:rsidRPr="00B31593" w:rsidRDefault="00B31593" w:rsidP="00B31593">
      <w:pPr>
        <w:spacing w:line="288" w:lineRule="auto"/>
        <w:ind w:firstLine="709"/>
        <w:jc w:val="both"/>
        <w:rPr>
          <w:rFonts w:ascii="Times New Roman" w:hAnsi="Times New Roman" w:cs="Times New Roman"/>
          <w:sz w:val="28"/>
          <w:szCs w:val="28"/>
        </w:rPr>
      </w:pPr>
    </w:p>
    <w:p w:rsidR="00B31593" w:rsidRPr="00B31593" w:rsidRDefault="00B31593" w:rsidP="00B31593">
      <w:pPr>
        <w:suppressAutoHyphens/>
        <w:spacing w:after="0" w:line="240" w:lineRule="auto"/>
        <w:rPr>
          <w:rFonts w:ascii="Times New Roman" w:eastAsia="Times New Roman" w:hAnsi="Times New Roman" w:cs="Times New Roman"/>
          <w:sz w:val="24"/>
          <w:szCs w:val="24"/>
          <w:lang w:eastAsia="ar-SA"/>
        </w:rPr>
      </w:pPr>
    </w:p>
    <w:p w:rsidR="00B31593" w:rsidRPr="00B31593" w:rsidRDefault="00B31593" w:rsidP="00B31593">
      <w:pPr>
        <w:suppressAutoHyphens/>
        <w:spacing w:after="0" w:line="360" w:lineRule="auto"/>
        <w:ind w:firstLine="426"/>
        <w:rPr>
          <w:rFonts w:ascii="Times New Roman" w:eastAsia="Times New Roman" w:hAnsi="Times New Roman" w:cs="Times New Roman"/>
          <w:b/>
          <w:sz w:val="24"/>
          <w:szCs w:val="24"/>
          <w:lang w:eastAsia="ar-SA"/>
        </w:rPr>
      </w:pPr>
      <w:r w:rsidRPr="00B31593">
        <w:rPr>
          <w:rFonts w:ascii="Times New Roman" w:eastAsia="Times New Roman" w:hAnsi="Times New Roman" w:cs="Times New Roman"/>
          <w:b/>
          <w:sz w:val="24"/>
          <w:szCs w:val="24"/>
          <w:lang w:eastAsia="ar-SA"/>
        </w:rPr>
        <w:br w:type="page"/>
      </w:r>
    </w:p>
    <w:p w:rsidR="00FC1D2C" w:rsidRPr="00B31593" w:rsidRDefault="00FC1D2C" w:rsidP="00FC1D2C">
      <w:pPr>
        <w:tabs>
          <w:tab w:val="center" w:pos="4677"/>
          <w:tab w:val="right" w:pos="9355"/>
        </w:tabs>
        <w:spacing w:after="0" w:line="312" w:lineRule="auto"/>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ru-RU"/>
        </w:rPr>
        <w:lastRenderedPageBreak/>
        <w:t xml:space="preserve">Харківський національний економічний університет імені Семена </w:t>
      </w:r>
      <w:proofErr w:type="spellStart"/>
      <w:r w:rsidRPr="00B31593">
        <w:rPr>
          <w:rFonts w:ascii="Times New Roman" w:eastAsia="Times New Roman" w:hAnsi="Times New Roman" w:cs="Times New Roman"/>
          <w:sz w:val="28"/>
          <w:szCs w:val="28"/>
          <w:lang w:eastAsia="ru-RU"/>
        </w:rPr>
        <w:t>Кузнеця</w:t>
      </w:r>
      <w:proofErr w:type="spellEnd"/>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освітньо-кваліфікаційний рівень «</w:t>
      </w:r>
      <w:r>
        <w:rPr>
          <w:rFonts w:ascii="Times New Roman" w:eastAsia="Times New Roman" w:hAnsi="Times New Roman" w:cs="Times New Roman"/>
          <w:bCs/>
          <w:sz w:val="28"/>
          <w:szCs w:val="28"/>
          <w:lang w:eastAsia="ar-SA"/>
        </w:rPr>
        <w:t>бакалавр</w:t>
      </w:r>
      <w:r w:rsidRPr="00B31593">
        <w:rPr>
          <w:rFonts w:ascii="Times New Roman" w:eastAsia="Times New Roman" w:hAnsi="Times New Roman" w:cs="Times New Roman"/>
          <w:bCs/>
          <w:sz w:val="28"/>
          <w:szCs w:val="28"/>
          <w:lang w:eastAsia="ar-SA"/>
        </w:rPr>
        <w:t>»</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спеціальність «</w:t>
      </w:r>
      <w:r>
        <w:rPr>
          <w:rFonts w:ascii="Times New Roman" w:eastAsia="Times New Roman" w:hAnsi="Times New Roman" w:cs="Times New Roman"/>
          <w:bCs/>
          <w:sz w:val="28"/>
          <w:szCs w:val="28"/>
          <w:lang w:eastAsia="ar-SA"/>
        </w:rPr>
        <w:t>Міжнародні економічні відносини</w:t>
      </w:r>
      <w:r w:rsidRPr="00B31593">
        <w:rPr>
          <w:rFonts w:ascii="Times New Roman" w:eastAsia="Times New Roman" w:hAnsi="Times New Roman" w:cs="Times New Roman"/>
          <w:bCs/>
          <w:sz w:val="28"/>
          <w:szCs w:val="28"/>
          <w:lang w:eastAsia="ar-SA"/>
        </w:rPr>
        <w:t>»</w:t>
      </w:r>
    </w:p>
    <w:p w:rsidR="00FC1D2C"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 xml:space="preserve">навчальна дисципліна </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w:t>
      </w:r>
      <w:r>
        <w:rPr>
          <w:rFonts w:ascii="Times New Roman" w:eastAsia="Times New Roman" w:hAnsi="Times New Roman" w:cs="Times New Roman"/>
          <w:bCs/>
          <w:sz w:val="28"/>
          <w:szCs w:val="28"/>
          <w:lang w:eastAsia="ar-SA"/>
        </w:rPr>
        <w:t>Інформаційно-аналітичний інструментарій міжнародного бізнесу</w:t>
      </w:r>
      <w:r w:rsidRPr="00B31593">
        <w:rPr>
          <w:rFonts w:ascii="Times New Roman" w:eastAsia="Times New Roman" w:hAnsi="Times New Roman" w:cs="Times New Roman"/>
          <w:bCs/>
          <w:sz w:val="28"/>
          <w:szCs w:val="28"/>
          <w:lang w:eastAsia="ar-SA"/>
        </w:rPr>
        <w:t>»</w:t>
      </w:r>
    </w:p>
    <w:p w:rsidR="00E7032E" w:rsidRDefault="00E7032E" w:rsidP="00B31593">
      <w:pPr>
        <w:suppressAutoHyphens/>
        <w:spacing w:after="0" w:line="288" w:lineRule="auto"/>
        <w:jc w:val="center"/>
        <w:rPr>
          <w:rFonts w:ascii="Times New Roman" w:eastAsia="Times New Roman" w:hAnsi="Times New Roman" w:cs="Times New Roman"/>
          <w:b/>
          <w:bCs/>
          <w:sz w:val="24"/>
          <w:szCs w:val="24"/>
          <w:lang w:eastAsia="ar-SA"/>
        </w:rPr>
      </w:pPr>
    </w:p>
    <w:p w:rsidR="00B31593" w:rsidRPr="00B31593" w:rsidRDefault="00FC1D2C" w:rsidP="00B31593">
      <w:pPr>
        <w:suppressAutoHyphens/>
        <w:spacing w:after="0" w:line="288"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ЕКЗАМЕНАЦІЙНИЙ БІЛЕТ 7</w:t>
      </w:r>
    </w:p>
    <w:p w:rsidR="0032389A" w:rsidRDefault="00B31593" w:rsidP="00B31593">
      <w:pPr>
        <w:suppressAutoHyphens/>
        <w:spacing w:after="0" w:line="288" w:lineRule="auto"/>
        <w:ind w:firstLine="709"/>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1. (стереотипне). </w:t>
      </w:r>
      <w:r w:rsidR="0032389A" w:rsidRPr="0032389A">
        <w:rPr>
          <w:rFonts w:ascii="Times New Roman" w:eastAsia="Times New Roman" w:hAnsi="Times New Roman" w:cs="Times New Roman"/>
          <w:sz w:val="28"/>
          <w:szCs w:val="28"/>
          <w:lang w:eastAsia="ar-SA"/>
        </w:rPr>
        <w:t>Аналіз основних тенденцій міжнародного трансферу технологій.</w:t>
      </w:r>
    </w:p>
    <w:p w:rsidR="0032389A" w:rsidRDefault="0032389A" w:rsidP="00B31593">
      <w:pPr>
        <w:suppressAutoHyphens/>
        <w:spacing w:after="0" w:line="288" w:lineRule="auto"/>
        <w:ind w:firstLine="709"/>
        <w:jc w:val="both"/>
        <w:rPr>
          <w:rFonts w:ascii="Times New Roman" w:eastAsia="Times New Roman" w:hAnsi="Times New Roman" w:cs="Times New Roman"/>
          <w:sz w:val="28"/>
          <w:szCs w:val="28"/>
          <w:lang w:eastAsia="ar-SA"/>
        </w:rPr>
      </w:pPr>
    </w:p>
    <w:p w:rsidR="0032389A" w:rsidRPr="00B31593" w:rsidRDefault="0032389A" w:rsidP="00B31593">
      <w:pPr>
        <w:suppressAutoHyphens/>
        <w:spacing w:after="0" w:line="288" w:lineRule="auto"/>
        <w:ind w:firstLine="709"/>
        <w:jc w:val="both"/>
        <w:rPr>
          <w:rFonts w:ascii="Times New Roman" w:eastAsia="Times New Roman" w:hAnsi="Times New Roman" w:cs="Times New Roman"/>
          <w:sz w:val="28"/>
          <w:szCs w:val="28"/>
          <w:lang w:eastAsia="ar-SA"/>
        </w:rPr>
      </w:pPr>
    </w:p>
    <w:p w:rsidR="00B31593" w:rsidRPr="0032389A" w:rsidRDefault="00B31593" w:rsidP="00B31593">
      <w:pPr>
        <w:suppressAutoHyphens/>
        <w:spacing w:after="0" w:line="240" w:lineRule="auto"/>
        <w:ind w:firstLine="720"/>
        <w:jc w:val="both"/>
        <w:rPr>
          <w:rFonts w:ascii="Times New Roman" w:eastAsia="Times New Roman" w:hAnsi="Times New Roman" w:cs="Times New Roman"/>
          <w:sz w:val="24"/>
          <w:szCs w:val="24"/>
          <w:lang w:eastAsia="ar-SA"/>
        </w:rPr>
      </w:pPr>
      <w:r w:rsidRPr="00B31593">
        <w:rPr>
          <w:rFonts w:ascii="Times New Roman" w:eastAsia="Times New Roman" w:hAnsi="Times New Roman" w:cs="Times New Roman"/>
          <w:b/>
          <w:sz w:val="28"/>
          <w:szCs w:val="28"/>
          <w:lang w:eastAsia="ar-SA"/>
        </w:rPr>
        <w:t>Завдання 2. (стереотипне).</w:t>
      </w:r>
      <w:r w:rsidR="0032389A">
        <w:rPr>
          <w:rFonts w:ascii="Times New Roman" w:eastAsia="Times New Roman" w:hAnsi="Times New Roman" w:cs="Times New Roman"/>
          <w:b/>
          <w:sz w:val="28"/>
          <w:szCs w:val="28"/>
          <w:lang w:eastAsia="ar-SA"/>
        </w:rPr>
        <w:t xml:space="preserve"> </w:t>
      </w:r>
      <w:r w:rsidR="0032389A" w:rsidRPr="0032389A">
        <w:rPr>
          <w:rFonts w:ascii="Times New Roman" w:eastAsia="Times New Roman" w:hAnsi="Times New Roman" w:cs="Times New Roman"/>
          <w:sz w:val="28"/>
          <w:szCs w:val="28"/>
          <w:lang w:eastAsia="ar-SA"/>
        </w:rPr>
        <w:t>Надайте класифікацію методів для оцінювання та аналізу міжнародних ринків.</w:t>
      </w:r>
    </w:p>
    <w:p w:rsidR="0032389A" w:rsidRDefault="0032389A"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32389A" w:rsidRDefault="0032389A"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32389A" w:rsidRDefault="0032389A"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32389A" w:rsidRDefault="0032389A"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B31593" w:rsidRDefault="00B31593" w:rsidP="000428EC">
      <w:pPr>
        <w:suppressAutoHyphens/>
        <w:spacing w:after="0" w:line="288" w:lineRule="auto"/>
        <w:ind w:firstLine="709"/>
        <w:jc w:val="both"/>
        <w:rPr>
          <w:rFonts w:ascii="Times New Roman" w:eastAsia="Times New Roman" w:hAnsi="Times New Roman" w:cs="Times New Roman"/>
          <w:b/>
          <w:sz w:val="28"/>
          <w:szCs w:val="28"/>
          <w:lang w:eastAsia="ar-SA"/>
        </w:rPr>
      </w:pPr>
      <w:r w:rsidRPr="00B31593">
        <w:rPr>
          <w:rFonts w:ascii="Times New Roman" w:eastAsia="Times New Roman" w:hAnsi="Times New Roman" w:cs="Times New Roman"/>
          <w:b/>
          <w:sz w:val="28"/>
          <w:szCs w:val="28"/>
          <w:lang w:eastAsia="ar-SA"/>
        </w:rPr>
        <w:t xml:space="preserve">Завдання 3. (стереотипне). </w:t>
      </w:r>
    </w:p>
    <w:p w:rsidR="000428EC" w:rsidRDefault="000428EC" w:rsidP="000428EC">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Проаналізуйте. </w:t>
      </w:r>
      <w:r w:rsidRPr="00C233D5">
        <w:rPr>
          <w:rFonts w:ascii="Times New Roman" w:eastAsia="Calibri" w:hAnsi="Times New Roman" w:cs="Times New Roman"/>
          <w:sz w:val="28"/>
          <w:szCs w:val="28"/>
        </w:rPr>
        <w:t>ТОВ «СБ ТРАНС»</w:t>
      </w:r>
      <w:r>
        <w:rPr>
          <w:rFonts w:ascii="Times New Roman" w:eastAsia="Calibri" w:hAnsi="Times New Roman" w:cs="Times New Roman"/>
          <w:sz w:val="28"/>
          <w:szCs w:val="28"/>
        </w:rPr>
        <w:t xml:space="preserve"> - логістична компанія, займається транспортуванням вантажів залізничним та автомобільним транспортом.</w:t>
      </w:r>
    </w:p>
    <w:p w:rsidR="000428EC" w:rsidRDefault="000428EC" w:rsidP="000428EC">
      <w:pPr>
        <w:suppressAutoHyphens/>
        <w:spacing w:after="0" w:line="288" w:lineRule="auto"/>
        <w:ind w:firstLine="709"/>
        <w:jc w:val="both"/>
        <w:rPr>
          <w:rFonts w:ascii="Times New Roman" w:eastAsia="Times New Roman" w:hAnsi="Times New Roman" w:cs="Times New Roman"/>
          <w:b/>
          <w:sz w:val="28"/>
          <w:szCs w:val="28"/>
          <w:lang w:eastAsia="ar-SA"/>
        </w:rPr>
      </w:pPr>
    </w:p>
    <w:p w:rsidR="000428EC" w:rsidRPr="007C7B7A" w:rsidRDefault="000428EC" w:rsidP="000428EC">
      <w:pPr>
        <w:spacing w:after="0" w:line="360" w:lineRule="auto"/>
        <w:ind w:firstLine="709"/>
        <w:jc w:val="right"/>
        <w:rPr>
          <w:rFonts w:ascii="Times New Roman" w:eastAsia="Calibri" w:hAnsi="Times New Roman" w:cs="Times New Roman"/>
          <w:sz w:val="28"/>
          <w:szCs w:val="28"/>
        </w:rPr>
      </w:pPr>
      <w:bookmarkStart w:id="3" w:name="_Hlk135076384"/>
      <w:r>
        <w:rPr>
          <w:rFonts w:ascii="Times New Roman" w:eastAsia="Calibri" w:hAnsi="Times New Roman" w:cs="Times New Roman"/>
          <w:sz w:val="28"/>
          <w:szCs w:val="28"/>
        </w:rPr>
        <w:t>Таблиця 1</w:t>
      </w:r>
    </w:p>
    <w:p w:rsidR="000428EC" w:rsidRDefault="000428EC" w:rsidP="000428EC">
      <w:pPr>
        <w:spacing w:after="0" w:line="360" w:lineRule="auto"/>
        <w:ind w:firstLine="709"/>
        <w:jc w:val="center"/>
        <w:rPr>
          <w:rFonts w:ascii="Times New Roman" w:eastAsia="Calibri" w:hAnsi="Times New Roman" w:cs="Times New Roman"/>
          <w:sz w:val="28"/>
          <w:szCs w:val="28"/>
        </w:rPr>
      </w:pPr>
      <w:r w:rsidRPr="007C7B7A">
        <w:rPr>
          <w:rFonts w:ascii="Times New Roman" w:eastAsia="Calibri" w:hAnsi="Times New Roman" w:cs="Times New Roman"/>
          <w:sz w:val="28"/>
          <w:szCs w:val="28"/>
        </w:rPr>
        <w:t xml:space="preserve">Показники ефективності логістичної системи ТОВ «СБ ТРАНС» </w:t>
      </w:r>
    </w:p>
    <w:p w:rsidR="000428EC" w:rsidRPr="007C7B7A" w:rsidRDefault="000428EC" w:rsidP="000428EC">
      <w:pPr>
        <w:spacing w:after="0" w:line="360" w:lineRule="auto"/>
        <w:ind w:firstLine="709"/>
        <w:jc w:val="center"/>
        <w:rPr>
          <w:rFonts w:ascii="Times New Roman" w:eastAsia="Calibri" w:hAnsi="Times New Roman" w:cs="Times New Roman"/>
          <w:sz w:val="28"/>
          <w:szCs w:val="28"/>
        </w:rPr>
      </w:pPr>
      <w:r w:rsidRPr="007C7B7A">
        <w:rPr>
          <w:rFonts w:ascii="Times New Roman" w:eastAsia="Calibri" w:hAnsi="Times New Roman" w:cs="Times New Roman"/>
          <w:sz w:val="28"/>
          <w:szCs w:val="28"/>
        </w:rPr>
        <w:t>за 2020-2022 рр</w:t>
      </w:r>
      <w:r>
        <w:rPr>
          <w:rFonts w:ascii="Times New Roman" w:eastAsia="Calibri" w:hAnsi="Times New Roman" w:cs="Times New Roman"/>
          <w:sz w:val="28"/>
          <w:szCs w:val="28"/>
        </w:rPr>
        <w:t>.</w:t>
      </w:r>
    </w:p>
    <w:p w:rsidR="000428EC" w:rsidRPr="007C7B7A" w:rsidRDefault="000428EC" w:rsidP="000428EC">
      <w:pPr>
        <w:spacing w:after="0" w:line="240" w:lineRule="auto"/>
        <w:ind w:firstLine="709"/>
        <w:jc w:val="both"/>
        <w:rPr>
          <w:rFonts w:ascii="Times New Roman" w:eastAsia="Calibri" w:hAnsi="Times New Roman" w:cs="Times New Roman"/>
          <w:sz w:val="20"/>
          <w:szCs w:val="20"/>
        </w:rPr>
      </w:pPr>
    </w:p>
    <w:tbl>
      <w:tblPr>
        <w:tblStyle w:val="af0"/>
        <w:tblW w:w="0" w:type="auto"/>
        <w:tblInd w:w="108" w:type="dxa"/>
        <w:tblLook w:val="04A0" w:firstRow="1" w:lastRow="0" w:firstColumn="1" w:lastColumn="0" w:noHBand="0" w:noVBand="1"/>
      </w:tblPr>
      <w:tblGrid>
        <w:gridCol w:w="3081"/>
        <w:gridCol w:w="2362"/>
        <w:gridCol w:w="2224"/>
        <w:gridCol w:w="2080"/>
      </w:tblGrid>
      <w:tr w:rsidR="000428EC" w:rsidRPr="007C7B7A" w:rsidTr="000428EC">
        <w:tc>
          <w:tcPr>
            <w:tcW w:w="3119" w:type="dxa"/>
          </w:tcPr>
          <w:p w:rsidR="000428EC" w:rsidRPr="007C7B7A" w:rsidRDefault="000428EC" w:rsidP="000428EC">
            <w:pPr>
              <w:spacing w:line="288" w:lineRule="auto"/>
              <w:jc w:val="center"/>
              <w:rPr>
                <w:rFonts w:ascii="Times New Roman" w:eastAsia="Calibri" w:hAnsi="Times New Roman" w:cs="Times New Roman"/>
                <w:sz w:val="24"/>
                <w:szCs w:val="24"/>
              </w:rPr>
            </w:pPr>
            <w:r w:rsidRPr="007C7B7A">
              <w:rPr>
                <w:rFonts w:ascii="Times New Roman" w:eastAsia="Calibri" w:hAnsi="Times New Roman" w:cs="Times New Roman"/>
                <w:sz w:val="24"/>
                <w:szCs w:val="24"/>
              </w:rPr>
              <w:t>Показники</w:t>
            </w:r>
          </w:p>
        </w:tc>
        <w:tc>
          <w:tcPr>
            <w:tcW w:w="2410" w:type="dxa"/>
          </w:tcPr>
          <w:p w:rsidR="000428EC" w:rsidRPr="007C7B7A" w:rsidRDefault="000428EC" w:rsidP="000428EC">
            <w:pPr>
              <w:spacing w:line="288" w:lineRule="auto"/>
              <w:jc w:val="center"/>
              <w:rPr>
                <w:rFonts w:ascii="Times New Roman" w:eastAsia="Calibri" w:hAnsi="Times New Roman" w:cs="Times New Roman"/>
                <w:sz w:val="24"/>
                <w:szCs w:val="24"/>
              </w:rPr>
            </w:pPr>
            <w:r w:rsidRPr="007C7B7A">
              <w:rPr>
                <w:rFonts w:ascii="Times New Roman" w:eastAsia="Calibri" w:hAnsi="Times New Roman" w:cs="Times New Roman"/>
                <w:sz w:val="24"/>
                <w:szCs w:val="24"/>
              </w:rPr>
              <w:t>2020 р.</w:t>
            </w:r>
          </w:p>
        </w:tc>
        <w:tc>
          <w:tcPr>
            <w:tcW w:w="2268" w:type="dxa"/>
          </w:tcPr>
          <w:p w:rsidR="000428EC" w:rsidRPr="007C7B7A" w:rsidRDefault="000428EC" w:rsidP="000428EC">
            <w:pPr>
              <w:spacing w:line="288" w:lineRule="auto"/>
              <w:jc w:val="center"/>
              <w:rPr>
                <w:rFonts w:ascii="Times New Roman" w:eastAsia="Calibri" w:hAnsi="Times New Roman" w:cs="Times New Roman"/>
                <w:sz w:val="24"/>
                <w:szCs w:val="24"/>
              </w:rPr>
            </w:pPr>
            <w:r w:rsidRPr="007C7B7A">
              <w:rPr>
                <w:rFonts w:ascii="Times New Roman" w:eastAsia="Calibri" w:hAnsi="Times New Roman" w:cs="Times New Roman"/>
                <w:sz w:val="24"/>
                <w:szCs w:val="24"/>
              </w:rPr>
              <w:t>2021 р.</w:t>
            </w:r>
          </w:p>
        </w:tc>
        <w:tc>
          <w:tcPr>
            <w:tcW w:w="2119" w:type="dxa"/>
          </w:tcPr>
          <w:p w:rsidR="000428EC" w:rsidRPr="007C7B7A" w:rsidRDefault="000428EC" w:rsidP="000428EC">
            <w:pPr>
              <w:spacing w:line="288" w:lineRule="auto"/>
              <w:jc w:val="center"/>
              <w:rPr>
                <w:rFonts w:ascii="Times New Roman" w:eastAsia="Calibri" w:hAnsi="Times New Roman" w:cs="Times New Roman"/>
                <w:sz w:val="24"/>
                <w:szCs w:val="24"/>
              </w:rPr>
            </w:pPr>
            <w:r w:rsidRPr="007C7B7A">
              <w:rPr>
                <w:rFonts w:ascii="Times New Roman" w:eastAsia="Calibri" w:hAnsi="Times New Roman" w:cs="Times New Roman"/>
                <w:sz w:val="24"/>
                <w:szCs w:val="24"/>
              </w:rPr>
              <w:t>2022 р.</w:t>
            </w:r>
          </w:p>
        </w:tc>
      </w:tr>
      <w:tr w:rsidR="000428EC" w:rsidRPr="007C7B7A" w:rsidTr="000428EC">
        <w:tc>
          <w:tcPr>
            <w:tcW w:w="3119" w:type="dxa"/>
          </w:tcPr>
          <w:p w:rsidR="000428EC" w:rsidRPr="007C7B7A" w:rsidRDefault="000428EC" w:rsidP="000428EC">
            <w:pPr>
              <w:spacing w:line="288" w:lineRule="auto"/>
              <w:jc w:val="both"/>
              <w:rPr>
                <w:rFonts w:ascii="Times New Roman" w:eastAsia="Calibri" w:hAnsi="Times New Roman" w:cs="Times New Roman"/>
                <w:sz w:val="24"/>
                <w:szCs w:val="24"/>
              </w:rPr>
            </w:pPr>
            <w:r w:rsidRPr="007C7B7A">
              <w:rPr>
                <w:rFonts w:ascii="Times New Roman" w:eastAsia="Calibri" w:hAnsi="Times New Roman" w:cs="Times New Roman"/>
                <w:sz w:val="24"/>
                <w:szCs w:val="24"/>
              </w:rPr>
              <w:t>Оборот логістичних активів</w:t>
            </w:r>
          </w:p>
        </w:tc>
        <w:tc>
          <w:tcPr>
            <w:tcW w:w="2410" w:type="dxa"/>
          </w:tcPr>
          <w:p w:rsidR="000428EC" w:rsidRPr="007C7B7A"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1,36</w:t>
            </w:r>
          </w:p>
        </w:tc>
        <w:tc>
          <w:tcPr>
            <w:tcW w:w="2268" w:type="dxa"/>
          </w:tcPr>
          <w:p w:rsidR="000428EC" w:rsidRPr="007C7B7A"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1,85</w:t>
            </w:r>
          </w:p>
        </w:tc>
        <w:tc>
          <w:tcPr>
            <w:tcW w:w="2119" w:type="dxa"/>
          </w:tcPr>
          <w:p w:rsidR="000428EC" w:rsidRPr="007C7B7A"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1,92</w:t>
            </w:r>
          </w:p>
        </w:tc>
      </w:tr>
      <w:tr w:rsidR="000428EC" w:rsidRPr="007C7B7A" w:rsidTr="000428EC">
        <w:tc>
          <w:tcPr>
            <w:tcW w:w="3119" w:type="dxa"/>
          </w:tcPr>
          <w:p w:rsidR="000428EC" w:rsidRPr="007C7B7A" w:rsidRDefault="000428EC" w:rsidP="000428EC">
            <w:pPr>
              <w:spacing w:line="288" w:lineRule="auto"/>
              <w:jc w:val="both"/>
              <w:rPr>
                <w:rFonts w:ascii="Times New Roman" w:eastAsia="Calibri" w:hAnsi="Times New Roman" w:cs="Times New Roman"/>
                <w:sz w:val="24"/>
                <w:szCs w:val="24"/>
              </w:rPr>
            </w:pPr>
            <w:r w:rsidRPr="007C7B7A">
              <w:rPr>
                <w:rFonts w:ascii="Times New Roman" w:eastAsia="Calibri" w:hAnsi="Times New Roman" w:cs="Times New Roman"/>
                <w:sz w:val="24"/>
                <w:szCs w:val="24"/>
              </w:rPr>
              <w:t xml:space="preserve">Завантаженість </w:t>
            </w:r>
            <w:proofErr w:type="spellStart"/>
            <w:r w:rsidRPr="007C7B7A">
              <w:rPr>
                <w:rFonts w:ascii="Times New Roman" w:eastAsia="Calibri" w:hAnsi="Times New Roman" w:cs="Times New Roman"/>
                <w:sz w:val="24"/>
                <w:szCs w:val="24"/>
              </w:rPr>
              <w:t>потужностей</w:t>
            </w:r>
            <w:proofErr w:type="spellEnd"/>
            <w:r w:rsidRPr="007C7B7A">
              <w:rPr>
                <w:rFonts w:ascii="Times New Roman" w:eastAsia="Calibri" w:hAnsi="Times New Roman" w:cs="Times New Roman"/>
                <w:sz w:val="24"/>
                <w:szCs w:val="24"/>
              </w:rPr>
              <w:t xml:space="preserve"> логістичних об</w:t>
            </w:r>
            <w:r>
              <w:rPr>
                <w:rFonts w:ascii="Times New Roman" w:eastAsia="Calibri" w:hAnsi="Times New Roman" w:cs="Times New Roman"/>
                <w:sz w:val="24"/>
                <w:szCs w:val="24"/>
              </w:rPr>
              <w:t>’</w:t>
            </w:r>
            <w:r w:rsidRPr="007C7B7A">
              <w:rPr>
                <w:rFonts w:ascii="Times New Roman" w:eastAsia="Calibri" w:hAnsi="Times New Roman" w:cs="Times New Roman"/>
                <w:sz w:val="24"/>
                <w:szCs w:val="24"/>
              </w:rPr>
              <w:t>єктів</w:t>
            </w:r>
          </w:p>
        </w:tc>
        <w:tc>
          <w:tcPr>
            <w:tcW w:w="2410" w:type="dxa"/>
          </w:tcPr>
          <w:p w:rsidR="000428EC" w:rsidRPr="007C7B7A"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1,15</w:t>
            </w:r>
          </w:p>
        </w:tc>
        <w:tc>
          <w:tcPr>
            <w:tcW w:w="2268" w:type="dxa"/>
          </w:tcPr>
          <w:p w:rsidR="000428EC" w:rsidRPr="007C7B7A"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1,15</w:t>
            </w:r>
          </w:p>
        </w:tc>
        <w:tc>
          <w:tcPr>
            <w:tcW w:w="2119" w:type="dxa"/>
          </w:tcPr>
          <w:p w:rsidR="000428EC" w:rsidRPr="007C7B7A"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1,15</w:t>
            </w:r>
          </w:p>
        </w:tc>
      </w:tr>
      <w:tr w:rsidR="000428EC" w:rsidRPr="007C7B7A" w:rsidTr="000428EC">
        <w:tc>
          <w:tcPr>
            <w:tcW w:w="3119" w:type="dxa"/>
          </w:tcPr>
          <w:p w:rsidR="000428EC" w:rsidRPr="007C7B7A" w:rsidRDefault="000428EC" w:rsidP="000428EC">
            <w:pPr>
              <w:spacing w:line="288" w:lineRule="auto"/>
              <w:jc w:val="both"/>
              <w:rPr>
                <w:rFonts w:ascii="Times New Roman" w:eastAsia="Calibri" w:hAnsi="Times New Roman" w:cs="Times New Roman"/>
                <w:sz w:val="24"/>
                <w:szCs w:val="24"/>
              </w:rPr>
            </w:pPr>
            <w:r w:rsidRPr="007C7B7A">
              <w:rPr>
                <w:rFonts w:ascii="Times New Roman" w:eastAsia="Calibri" w:hAnsi="Times New Roman" w:cs="Times New Roman"/>
                <w:sz w:val="24"/>
                <w:szCs w:val="24"/>
              </w:rPr>
              <w:t>Оборотність запасів: кількість оборотів</w:t>
            </w:r>
          </w:p>
        </w:tc>
        <w:tc>
          <w:tcPr>
            <w:tcW w:w="2410" w:type="dxa"/>
          </w:tcPr>
          <w:p w:rsidR="000428EC" w:rsidRPr="007C7B7A" w:rsidRDefault="000428EC" w:rsidP="000428EC">
            <w:pPr>
              <w:spacing w:line="288" w:lineRule="auto"/>
              <w:jc w:val="center"/>
              <w:rPr>
                <w:rFonts w:ascii="Times New Roman" w:eastAsia="Calibri" w:hAnsi="Times New Roman" w:cs="Times New Roman"/>
                <w:sz w:val="24"/>
                <w:szCs w:val="24"/>
              </w:rPr>
            </w:pPr>
            <w:r w:rsidRPr="007C7B7A">
              <w:rPr>
                <w:rFonts w:ascii="Times New Roman" w:eastAsia="Calibri" w:hAnsi="Times New Roman" w:cs="Times New Roman"/>
                <w:sz w:val="24"/>
                <w:szCs w:val="24"/>
              </w:rPr>
              <w:t>31,69</w:t>
            </w:r>
          </w:p>
        </w:tc>
        <w:tc>
          <w:tcPr>
            <w:tcW w:w="2268" w:type="dxa"/>
          </w:tcPr>
          <w:p w:rsidR="000428EC" w:rsidRPr="007C7B7A" w:rsidRDefault="000428EC" w:rsidP="000428EC">
            <w:pPr>
              <w:spacing w:line="288" w:lineRule="auto"/>
              <w:jc w:val="center"/>
              <w:rPr>
                <w:rFonts w:ascii="Times New Roman" w:eastAsia="Calibri" w:hAnsi="Times New Roman" w:cs="Times New Roman"/>
                <w:sz w:val="24"/>
                <w:szCs w:val="24"/>
              </w:rPr>
            </w:pPr>
            <w:r w:rsidRPr="007C7B7A">
              <w:rPr>
                <w:rFonts w:ascii="Times New Roman" w:eastAsia="Calibri" w:hAnsi="Times New Roman" w:cs="Times New Roman"/>
                <w:sz w:val="24"/>
                <w:szCs w:val="24"/>
              </w:rPr>
              <w:t>47,37</w:t>
            </w:r>
          </w:p>
        </w:tc>
        <w:tc>
          <w:tcPr>
            <w:tcW w:w="2119" w:type="dxa"/>
          </w:tcPr>
          <w:p w:rsidR="000428EC" w:rsidRPr="007C7B7A" w:rsidRDefault="000428EC" w:rsidP="000428EC">
            <w:pPr>
              <w:spacing w:line="288" w:lineRule="auto"/>
              <w:jc w:val="center"/>
              <w:rPr>
                <w:rFonts w:ascii="Times New Roman" w:eastAsia="Calibri" w:hAnsi="Times New Roman" w:cs="Times New Roman"/>
                <w:sz w:val="24"/>
                <w:szCs w:val="24"/>
              </w:rPr>
            </w:pPr>
            <w:r w:rsidRPr="007C7B7A">
              <w:rPr>
                <w:rFonts w:ascii="Times New Roman" w:eastAsia="Calibri" w:hAnsi="Times New Roman" w:cs="Times New Roman"/>
                <w:sz w:val="24"/>
                <w:szCs w:val="24"/>
              </w:rPr>
              <w:t>23,2</w:t>
            </w:r>
          </w:p>
        </w:tc>
      </w:tr>
      <w:tr w:rsidR="000428EC" w:rsidRPr="007C7B7A" w:rsidTr="000428EC">
        <w:tc>
          <w:tcPr>
            <w:tcW w:w="3119" w:type="dxa"/>
          </w:tcPr>
          <w:p w:rsidR="000428EC" w:rsidRPr="007C7B7A" w:rsidRDefault="000428EC" w:rsidP="000428EC">
            <w:pPr>
              <w:spacing w:line="288" w:lineRule="auto"/>
              <w:jc w:val="both"/>
              <w:rPr>
                <w:rFonts w:ascii="Times New Roman" w:eastAsia="Calibri" w:hAnsi="Times New Roman" w:cs="Times New Roman"/>
                <w:sz w:val="24"/>
                <w:szCs w:val="24"/>
              </w:rPr>
            </w:pPr>
            <w:r w:rsidRPr="007C7B7A">
              <w:rPr>
                <w:rFonts w:ascii="Times New Roman" w:eastAsia="Calibri" w:hAnsi="Times New Roman" w:cs="Times New Roman"/>
                <w:sz w:val="24"/>
                <w:szCs w:val="24"/>
              </w:rPr>
              <w:t>Тривалість одного обороту</w:t>
            </w:r>
          </w:p>
        </w:tc>
        <w:tc>
          <w:tcPr>
            <w:tcW w:w="2410" w:type="dxa"/>
          </w:tcPr>
          <w:p w:rsidR="000428EC" w:rsidRPr="007C7B7A"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11,51</w:t>
            </w:r>
          </w:p>
        </w:tc>
        <w:tc>
          <w:tcPr>
            <w:tcW w:w="2268" w:type="dxa"/>
          </w:tcPr>
          <w:p w:rsidR="000428EC" w:rsidRPr="007C7B7A"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7,74</w:t>
            </w:r>
          </w:p>
        </w:tc>
        <w:tc>
          <w:tcPr>
            <w:tcW w:w="2119" w:type="dxa"/>
          </w:tcPr>
          <w:p w:rsidR="000428EC" w:rsidRPr="007C7B7A"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15,74</w:t>
            </w:r>
          </w:p>
        </w:tc>
      </w:tr>
      <w:tr w:rsidR="000428EC" w:rsidRPr="007C7B7A" w:rsidTr="000428EC">
        <w:tc>
          <w:tcPr>
            <w:tcW w:w="3119" w:type="dxa"/>
          </w:tcPr>
          <w:p w:rsidR="000428EC" w:rsidRPr="007C7B7A" w:rsidRDefault="000428EC" w:rsidP="000428EC">
            <w:pPr>
              <w:spacing w:line="288" w:lineRule="auto"/>
              <w:jc w:val="both"/>
              <w:rPr>
                <w:rFonts w:ascii="Times New Roman" w:eastAsia="Calibri" w:hAnsi="Times New Roman" w:cs="Times New Roman"/>
                <w:sz w:val="24"/>
                <w:szCs w:val="24"/>
              </w:rPr>
            </w:pPr>
            <w:r w:rsidRPr="007C7B7A">
              <w:rPr>
                <w:rFonts w:ascii="Times New Roman" w:eastAsia="Calibri" w:hAnsi="Times New Roman" w:cs="Times New Roman"/>
                <w:sz w:val="24"/>
                <w:szCs w:val="24"/>
              </w:rPr>
              <w:t>Частка логістичних витрат в структурі загальних витрат</w:t>
            </w:r>
          </w:p>
        </w:tc>
        <w:tc>
          <w:tcPr>
            <w:tcW w:w="2410" w:type="dxa"/>
          </w:tcPr>
          <w:p w:rsidR="000428EC" w:rsidRPr="007C7B7A"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0,44</w:t>
            </w:r>
          </w:p>
        </w:tc>
        <w:tc>
          <w:tcPr>
            <w:tcW w:w="2268" w:type="dxa"/>
          </w:tcPr>
          <w:p w:rsidR="000428EC" w:rsidRPr="007C7B7A"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0,33</w:t>
            </w:r>
          </w:p>
        </w:tc>
        <w:tc>
          <w:tcPr>
            <w:tcW w:w="2119" w:type="dxa"/>
          </w:tcPr>
          <w:p w:rsidR="000428EC" w:rsidRPr="007C7B7A"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0,32</w:t>
            </w:r>
          </w:p>
        </w:tc>
      </w:tr>
      <w:tr w:rsidR="000428EC" w:rsidRPr="007C7B7A" w:rsidTr="000428EC">
        <w:tc>
          <w:tcPr>
            <w:tcW w:w="3119" w:type="dxa"/>
          </w:tcPr>
          <w:p w:rsidR="000428EC" w:rsidRPr="007C7B7A" w:rsidRDefault="000428EC" w:rsidP="000428EC">
            <w:pPr>
              <w:spacing w:line="288" w:lineRule="auto"/>
              <w:jc w:val="both"/>
              <w:rPr>
                <w:rFonts w:ascii="Times New Roman" w:eastAsia="Calibri" w:hAnsi="Times New Roman" w:cs="Times New Roman"/>
                <w:sz w:val="24"/>
                <w:szCs w:val="24"/>
              </w:rPr>
            </w:pPr>
            <w:r w:rsidRPr="007C7B7A">
              <w:rPr>
                <w:rFonts w:ascii="Times New Roman" w:eastAsia="Calibri" w:hAnsi="Times New Roman" w:cs="Times New Roman"/>
                <w:sz w:val="24"/>
                <w:szCs w:val="24"/>
              </w:rPr>
              <w:t>Рентабельність каналів збуту</w:t>
            </w:r>
          </w:p>
        </w:tc>
        <w:tc>
          <w:tcPr>
            <w:tcW w:w="2410" w:type="dxa"/>
          </w:tcPr>
          <w:p w:rsidR="000428EC" w:rsidRPr="007C7B7A"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0,14</w:t>
            </w:r>
          </w:p>
        </w:tc>
        <w:tc>
          <w:tcPr>
            <w:tcW w:w="2268" w:type="dxa"/>
          </w:tcPr>
          <w:p w:rsidR="000428EC" w:rsidRPr="007C7B7A" w:rsidRDefault="000428EC" w:rsidP="000428EC">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0,17</w:t>
            </w:r>
          </w:p>
        </w:tc>
        <w:tc>
          <w:tcPr>
            <w:tcW w:w="2119" w:type="dxa"/>
          </w:tcPr>
          <w:p w:rsidR="000428EC" w:rsidRPr="007C7B7A" w:rsidRDefault="000428EC" w:rsidP="000428EC">
            <w:pPr>
              <w:spacing w:line="288" w:lineRule="auto"/>
              <w:jc w:val="center"/>
              <w:rPr>
                <w:rFonts w:ascii="Times New Roman" w:eastAsia="Calibri" w:hAnsi="Times New Roman" w:cs="Times New Roman"/>
                <w:sz w:val="24"/>
                <w:szCs w:val="24"/>
              </w:rPr>
            </w:pPr>
            <w:r w:rsidRPr="007C7B7A">
              <w:rPr>
                <w:rFonts w:ascii="Times New Roman" w:eastAsia="Calibri" w:hAnsi="Times New Roman" w:cs="Times New Roman"/>
                <w:sz w:val="24"/>
                <w:szCs w:val="24"/>
              </w:rPr>
              <w:t>0,2</w:t>
            </w:r>
            <w:r>
              <w:rPr>
                <w:rFonts w:ascii="Times New Roman" w:eastAsia="Calibri" w:hAnsi="Times New Roman" w:cs="Times New Roman"/>
                <w:sz w:val="24"/>
                <w:szCs w:val="24"/>
              </w:rPr>
              <w:t>1</w:t>
            </w:r>
          </w:p>
        </w:tc>
      </w:tr>
    </w:tbl>
    <w:p w:rsidR="000428EC" w:rsidRPr="007C7B7A" w:rsidRDefault="000428EC" w:rsidP="000428EC">
      <w:pPr>
        <w:spacing w:after="0" w:line="360" w:lineRule="auto"/>
        <w:ind w:firstLine="709"/>
        <w:jc w:val="both"/>
        <w:rPr>
          <w:rFonts w:ascii="Times New Roman" w:eastAsia="Calibri" w:hAnsi="Times New Roman" w:cs="Times New Roman"/>
          <w:sz w:val="24"/>
          <w:szCs w:val="24"/>
        </w:rPr>
      </w:pPr>
    </w:p>
    <w:bookmarkEnd w:id="3"/>
    <w:p w:rsidR="000428EC" w:rsidRPr="00B31593" w:rsidRDefault="000428EC" w:rsidP="000428EC">
      <w:pPr>
        <w:suppressAutoHyphens/>
        <w:spacing w:after="0" w:line="288" w:lineRule="auto"/>
        <w:ind w:firstLine="709"/>
        <w:jc w:val="both"/>
        <w:rPr>
          <w:rFonts w:ascii="Times New Roman" w:eastAsia="Times New Roman" w:hAnsi="Times New Roman" w:cs="Times New Roman"/>
          <w:sz w:val="28"/>
          <w:szCs w:val="28"/>
          <w:lang w:eastAsia="ar-SA"/>
        </w:rPr>
      </w:pPr>
    </w:p>
    <w:p w:rsidR="00B31593" w:rsidRPr="00B31593" w:rsidRDefault="00B31593" w:rsidP="00B31593">
      <w:pPr>
        <w:suppressAutoHyphens/>
        <w:spacing w:after="0" w:line="288"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lastRenderedPageBreak/>
        <w:t xml:space="preserve">Завдання 4 (діагностичне). </w:t>
      </w:r>
    </w:p>
    <w:p w:rsidR="00B31593" w:rsidRDefault="00B31593" w:rsidP="00B31593">
      <w:pPr>
        <w:suppressAutoHyphens/>
        <w:spacing w:after="0" w:line="240" w:lineRule="auto"/>
        <w:ind w:firstLine="720"/>
        <w:jc w:val="both"/>
        <w:rPr>
          <w:rFonts w:ascii="Times New Roman" w:eastAsia="Times New Roman" w:hAnsi="Times New Roman" w:cs="Times New Roman"/>
          <w:b/>
          <w:sz w:val="24"/>
          <w:szCs w:val="24"/>
          <w:lang w:eastAsia="ar-SA"/>
        </w:rPr>
      </w:pPr>
    </w:p>
    <w:p w:rsidR="000428EC" w:rsidRPr="00B31593" w:rsidRDefault="000428EC" w:rsidP="000428EC">
      <w:pPr>
        <w:suppressAutoHyphens/>
        <w:spacing w:after="0" w:line="240"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Необхідно розрахувати циклічну, сезонну та випадкову складові, побудувати графіки та зробити висновки.</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
        <w:gridCol w:w="1080"/>
        <w:gridCol w:w="1440"/>
        <w:gridCol w:w="1260"/>
        <w:gridCol w:w="1260"/>
        <w:gridCol w:w="1980"/>
        <w:gridCol w:w="1980"/>
      </w:tblGrid>
      <w:tr w:rsidR="000428EC" w:rsidRPr="00B31593" w:rsidTr="000428EC">
        <w:tc>
          <w:tcPr>
            <w:tcW w:w="833"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Рік</w:t>
            </w:r>
          </w:p>
        </w:tc>
        <w:tc>
          <w:tcPr>
            <w:tcW w:w="10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Квартал</w:t>
            </w:r>
          </w:p>
        </w:tc>
        <w:tc>
          <w:tcPr>
            <w:tcW w:w="144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Виручка від реалізації продукції</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Ковзка середня</w:t>
            </w:r>
          </w:p>
          <w:p w:rsidR="000428EC" w:rsidRPr="00B31593" w:rsidRDefault="000428EC" w:rsidP="000428EC">
            <w:pPr>
              <w:suppressAutoHyphens/>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величина</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Центрована ковзка середня (СМА)</w:t>
            </w:r>
          </w:p>
        </w:tc>
        <w:tc>
          <w:tcPr>
            <w:tcW w:w="19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Коефіцієнт зміни виручка від реалізації продукції (</w:t>
            </w:r>
            <w:proofErr w:type="spellStart"/>
            <w:r w:rsidRPr="00B31593">
              <w:rPr>
                <w:rFonts w:ascii="Times New Roman" w:eastAsia="Times New Roman" w:hAnsi="Times New Roman" w:cs="Times New Roman"/>
                <w:sz w:val="24"/>
                <w:szCs w:val="24"/>
                <w:lang w:eastAsia="ar-SA"/>
              </w:rPr>
              <w:t>Кi</w:t>
            </w:r>
            <w:proofErr w:type="spellEnd"/>
            <w:r w:rsidRPr="00B31593">
              <w:rPr>
                <w:rFonts w:ascii="Times New Roman" w:eastAsia="Times New Roman" w:hAnsi="Times New Roman" w:cs="Times New Roman"/>
                <w:sz w:val="24"/>
                <w:szCs w:val="24"/>
                <w:lang w:eastAsia="ar-SA"/>
              </w:rPr>
              <w:t>)</w:t>
            </w:r>
          </w:p>
        </w:tc>
        <w:tc>
          <w:tcPr>
            <w:tcW w:w="1980" w:type="dxa"/>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Тренд</w:t>
            </w:r>
          </w:p>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(T)</w:t>
            </w:r>
          </w:p>
        </w:tc>
      </w:tr>
      <w:tr w:rsidR="000428EC" w:rsidRPr="00B31593" w:rsidTr="000428EC">
        <w:tc>
          <w:tcPr>
            <w:tcW w:w="833" w:type="dxa"/>
            <w:vMerge w:val="restart"/>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2020</w:t>
            </w:r>
          </w:p>
        </w:tc>
        <w:tc>
          <w:tcPr>
            <w:tcW w:w="10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w:t>
            </w:r>
          </w:p>
        </w:tc>
        <w:tc>
          <w:tcPr>
            <w:tcW w:w="144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6335,61</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5608,49</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5244,3913</w:t>
            </w:r>
          </w:p>
        </w:tc>
        <w:tc>
          <w:tcPr>
            <w:tcW w:w="19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1,20807</w:t>
            </w:r>
          </w:p>
        </w:tc>
        <w:tc>
          <w:tcPr>
            <w:tcW w:w="1980" w:type="dxa"/>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5497,861</w:t>
            </w:r>
          </w:p>
        </w:tc>
      </w:tr>
      <w:tr w:rsidR="000428EC" w:rsidRPr="00B31593" w:rsidTr="000428EC">
        <w:tc>
          <w:tcPr>
            <w:tcW w:w="833" w:type="dxa"/>
            <w:vMerge/>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2</w:t>
            </w:r>
          </w:p>
        </w:tc>
        <w:tc>
          <w:tcPr>
            <w:tcW w:w="144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6336,83</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6336,765</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5972,6275</w:t>
            </w:r>
          </w:p>
        </w:tc>
        <w:tc>
          <w:tcPr>
            <w:tcW w:w="19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1,06097</w:t>
            </w:r>
          </w:p>
        </w:tc>
        <w:tc>
          <w:tcPr>
            <w:tcW w:w="1980" w:type="dxa"/>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6322,908</w:t>
            </w:r>
          </w:p>
        </w:tc>
      </w:tr>
      <w:tr w:rsidR="000428EC" w:rsidRPr="00B31593" w:rsidTr="000428EC">
        <w:tc>
          <w:tcPr>
            <w:tcW w:w="833" w:type="dxa"/>
            <w:vMerge/>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3</w:t>
            </w:r>
          </w:p>
        </w:tc>
        <w:tc>
          <w:tcPr>
            <w:tcW w:w="144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6336,95</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7597,5475</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6967,1563</w:t>
            </w:r>
          </w:p>
        </w:tc>
        <w:tc>
          <w:tcPr>
            <w:tcW w:w="19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0,90954</w:t>
            </w:r>
          </w:p>
        </w:tc>
        <w:tc>
          <w:tcPr>
            <w:tcW w:w="1980" w:type="dxa"/>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7147,955</w:t>
            </w:r>
          </w:p>
        </w:tc>
      </w:tr>
      <w:tr w:rsidR="000428EC" w:rsidRPr="00B31593" w:rsidTr="000428EC">
        <w:tc>
          <w:tcPr>
            <w:tcW w:w="833" w:type="dxa"/>
            <w:vMerge/>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4</w:t>
            </w:r>
          </w:p>
        </w:tc>
        <w:tc>
          <w:tcPr>
            <w:tcW w:w="144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6337,67</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8862,82</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8230,1838</w:t>
            </w:r>
          </w:p>
        </w:tc>
        <w:tc>
          <w:tcPr>
            <w:tcW w:w="19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0,77005</w:t>
            </w:r>
          </w:p>
        </w:tc>
        <w:tc>
          <w:tcPr>
            <w:tcW w:w="1980" w:type="dxa"/>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7973,002</w:t>
            </w:r>
          </w:p>
        </w:tc>
      </w:tr>
      <w:tr w:rsidR="000428EC" w:rsidRPr="00B31593" w:rsidTr="000428EC">
        <w:tc>
          <w:tcPr>
            <w:tcW w:w="833" w:type="dxa"/>
            <w:vMerge w:val="restart"/>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2021</w:t>
            </w:r>
          </w:p>
        </w:tc>
        <w:tc>
          <w:tcPr>
            <w:tcW w:w="10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w:t>
            </w:r>
          </w:p>
        </w:tc>
        <w:tc>
          <w:tcPr>
            <w:tcW w:w="144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11378,74</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10142,813</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9502,8163</w:t>
            </w:r>
          </w:p>
        </w:tc>
        <w:tc>
          <w:tcPr>
            <w:tcW w:w="19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1,19740</w:t>
            </w:r>
          </w:p>
        </w:tc>
        <w:tc>
          <w:tcPr>
            <w:tcW w:w="1980" w:type="dxa"/>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8798,049</w:t>
            </w:r>
          </w:p>
        </w:tc>
      </w:tr>
      <w:tr w:rsidR="000428EC" w:rsidRPr="00B31593" w:rsidTr="000428EC">
        <w:tc>
          <w:tcPr>
            <w:tcW w:w="833" w:type="dxa"/>
            <w:vMerge/>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2</w:t>
            </w:r>
          </w:p>
        </w:tc>
        <w:tc>
          <w:tcPr>
            <w:tcW w:w="144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11397,92</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11429,833</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10786,323</w:t>
            </w:r>
          </w:p>
        </w:tc>
        <w:tc>
          <w:tcPr>
            <w:tcW w:w="19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1,05670</w:t>
            </w:r>
          </w:p>
        </w:tc>
        <w:tc>
          <w:tcPr>
            <w:tcW w:w="1980" w:type="dxa"/>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9623,096</w:t>
            </w:r>
          </w:p>
        </w:tc>
      </w:tr>
      <w:tr w:rsidR="000428EC" w:rsidRPr="00B31593" w:rsidTr="000428EC">
        <w:tc>
          <w:tcPr>
            <w:tcW w:w="833" w:type="dxa"/>
            <w:vMerge/>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3</w:t>
            </w:r>
          </w:p>
        </w:tc>
        <w:tc>
          <w:tcPr>
            <w:tcW w:w="144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11456,92</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11454,873</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11442,353</w:t>
            </w:r>
          </w:p>
        </w:tc>
        <w:tc>
          <w:tcPr>
            <w:tcW w:w="19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1,00127</w:t>
            </w:r>
          </w:p>
        </w:tc>
        <w:tc>
          <w:tcPr>
            <w:tcW w:w="1980" w:type="dxa"/>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10448,143</w:t>
            </w:r>
          </w:p>
        </w:tc>
      </w:tr>
      <w:tr w:rsidR="000428EC" w:rsidRPr="00B31593" w:rsidTr="000428EC">
        <w:tc>
          <w:tcPr>
            <w:tcW w:w="833" w:type="dxa"/>
            <w:vMerge/>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4</w:t>
            </w:r>
          </w:p>
        </w:tc>
        <w:tc>
          <w:tcPr>
            <w:tcW w:w="144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11485,75</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11476,575</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11465,724</w:t>
            </w:r>
          </w:p>
        </w:tc>
        <w:tc>
          <w:tcPr>
            <w:tcW w:w="19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1,00174</w:t>
            </w:r>
          </w:p>
        </w:tc>
        <w:tc>
          <w:tcPr>
            <w:tcW w:w="1980" w:type="dxa"/>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11273,19</w:t>
            </w:r>
          </w:p>
        </w:tc>
      </w:tr>
      <w:tr w:rsidR="000428EC" w:rsidRPr="00B31593" w:rsidTr="000428EC">
        <w:tc>
          <w:tcPr>
            <w:tcW w:w="833" w:type="dxa"/>
            <w:vMerge w:val="restart"/>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2022</w:t>
            </w:r>
          </w:p>
        </w:tc>
        <w:tc>
          <w:tcPr>
            <w:tcW w:w="10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w:t>
            </w:r>
          </w:p>
        </w:tc>
        <w:tc>
          <w:tcPr>
            <w:tcW w:w="144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11478,90</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11495,338</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11485,956</w:t>
            </w:r>
          </w:p>
        </w:tc>
        <w:tc>
          <w:tcPr>
            <w:tcW w:w="19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0,99938</w:t>
            </w:r>
          </w:p>
        </w:tc>
        <w:tc>
          <w:tcPr>
            <w:tcW w:w="1980" w:type="dxa"/>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12098,237</w:t>
            </w:r>
          </w:p>
        </w:tc>
      </w:tr>
      <w:tr w:rsidR="000428EC" w:rsidRPr="00B31593" w:rsidTr="000428EC">
        <w:tc>
          <w:tcPr>
            <w:tcW w:w="833" w:type="dxa"/>
            <w:vMerge/>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2</w:t>
            </w:r>
          </w:p>
        </w:tc>
        <w:tc>
          <w:tcPr>
            <w:tcW w:w="144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11484,73</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11510,588</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11502,963</w:t>
            </w:r>
          </w:p>
        </w:tc>
        <w:tc>
          <w:tcPr>
            <w:tcW w:w="19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0,99844</w:t>
            </w:r>
          </w:p>
        </w:tc>
        <w:tc>
          <w:tcPr>
            <w:tcW w:w="1980" w:type="dxa"/>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12923,284</w:t>
            </w:r>
          </w:p>
        </w:tc>
      </w:tr>
      <w:tr w:rsidR="000428EC" w:rsidRPr="00B31593" w:rsidTr="000428EC">
        <w:tc>
          <w:tcPr>
            <w:tcW w:w="833" w:type="dxa"/>
            <w:vMerge/>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3</w:t>
            </w:r>
          </w:p>
        </w:tc>
        <w:tc>
          <w:tcPr>
            <w:tcW w:w="144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11531,97</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w:t>
            </w:r>
          </w:p>
        </w:tc>
        <w:tc>
          <w:tcPr>
            <w:tcW w:w="19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w:t>
            </w:r>
          </w:p>
        </w:tc>
        <w:tc>
          <w:tcPr>
            <w:tcW w:w="1980" w:type="dxa"/>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w:t>
            </w:r>
          </w:p>
        </w:tc>
      </w:tr>
      <w:tr w:rsidR="000428EC" w:rsidRPr="00B31593" w:rsidTr="000428EC">
        <w:tc>
          <w:tcPr>
            <w:tcW w:w="833" w:type="dxa"/>
            <w:vMerge/>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0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4</w:t>
            </w:r>
          </w:p>
        </w:tc>
        <w:tc>
          <w:tcPr>
            <w:tcW w:w="144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11546,75</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w:t>
            </w:r>
          </w:p>
        </w:tc>
        <w:tc>
          <w:tcPr>
            <w:tcW w:w="19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w:t>
            </w:r>
          </w:p>
        </w:tc>
        <w:tc>
          <w:tcPr>
            <w:tcW w:w="1980" w:type="dxa"/>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w:t>
            </w:r>
          </w:p>
        </w:tc>
      </w:tr>
      <w:tr w:rsidR="000428EC" w:rsidRPr="00B31593" w:rsidTr="000428EC">
        <w:tc>
          <w:tcPr>
            <w:tcW w:w="833"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Сума</w:t>
            </w:r>
          </w:p>
        </w:tc>
        <w:tc>
          <w:tcPr>
            <w:tcW w:w="10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44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130834,8</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113526,1</w:t>
            </w:r>
          </w:p>
        </w:tc>
        <w:tc>
          <w:tcPr>
            <w:tcW w:w="126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107766,96</w:t>
            </w:r>
          </w:p>
        </w:tc>
        <w:tc>
          <w:tcPr>
            <w:tcW w:w="1980" w:type="dxa"/>
            <w:shd w:val="clear" w:color="auto" w:fill="auto"/>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14,629632</w:t>
            </w:r>
          </w:p>
        </w:tc>
        <w:tc>
          <w:tcPr>
            <w:tcW w:w="1980" w:type="dxa"/>
            <w:vAlign w:val="center"/>
          </w:tcPr>
          <w:p w:rsidR="000428EC" w:rsidRPr="00B31593" w:rsidRDefault="000428EC" w:rsidP="000428EC">
            <w:pPr>
              <w:suppressAutoHyphens/>
              <w:snapToGrid w:val="0"/>
              <w:spacing w:after="0" w:line="240" w:lineRule="auto"/>
              <w:jc w:val="center"/>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t>107766,904</w:t>
            </w:r>
          </w:p>
        </w:tc>
      </w:tr>
    </w:tbl>
    <w:p w:rsidR="000428EC" w:rsidRPr="00B31593" w:rsidRDefault="000428EC" w:rsidP="000428EC">
      <w:pPr>
        <w:tabs>
          <w:tab w:val="center" w:pos="4677"/>
          <w:tab w:val="right" w:pos="9355"/>
        </w:tabs>
        <w:spacing w:after="0" w:line="312" w:lineRule="auto"/>
        <w:rPr>
          <w:rFonts w:ascii="Times New Roman" w:eastAsia="Times New Roman" w:hAnsi="Times New Roman" w:cs="Times New Roman"/>
          <w:sz w:val="28"/>
          <w:szCs w:val="28"/>
          <w:lang w:eastAsia="ru-RU"/>
        </w:rPr>
      </w:pPr>
    </w:p>
    <w:p w:rsidR="000428EC" w:rsidRPr="00B31593" w:rsidRDefault="000428EC" w:rsidP="00B31593">
      <w:pPr>
        <w:suppressAutoHyphens/>
        <w:spacing w:after="0" w:line="240" w:lineRule="auto"/>
        <w:ind w:firstLine="720"/>
        <w:jc w:val="both"/>
        <w:rPr>
          <w:rFonts w:ascii="Times New Roman" w:eastAsia="Times New Roman" w:hAnsi="Times New Roman" w:cs="Times New Roman"/>
          <w:b/>
          <w:sz w:val="24"/>
          <w:szCs w:val="24"/>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E6102E" w:rsidRPr="00B31593" w:rsidRDefault="00E6102E" w:rsidP="00E6102E">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Затверджено на засіданні кафедри міжнародн</w:t>
      </w:r>
      <w:r>
        <w:rPr>
          <w:rFonts w:ascii="Times New Roman" w:eastAsia="Times New Roman" w:hAnsi="Times New Roman" w:cs="Times New Roman"/>
          <w:sz w:val="28"/>
          <w:szCs w:val="28"/>
          <w:lang w:eastAsia="ar-SA"/>
        </w:rPr>
        <w:t>их економічних відносин</w:t>
      </w:r>
      <w:r w:rsidRPr="00B31593">
        <w:rPr>
          <w:rFonts w:ascii="Times New Roman" w:eastAsia="Times New Roman" w:hAnsi="Times New Roman" w:cs="Times New Roman"/>
          <w:sz w:val="28"/>
          <w:szCs w:val="28"/>
          <w:lang w:eastAsia="ar-SA"/>
        </w:rPr>
        <w:t xml:space="preserve"> від  </w:t>
      </w:r>
      <w:r>
        <w:rPr>
          <w:rFonts w:ascii="Times New Roman" w:eastAsia="Times New Roman" w:hAnsi="Times New Roman" w:cs="Times New Roman"/>
          <w:sz w:val="28"/>
          <w:szCs w:val="28"/>
          <w:lang w:eastAsia="ar-SA"/>
        </w:rPr>
        <w:t>10.05.2023 р.</w:t>
      </w:r>
      <w:r w:rsidRPr="00B31593">
        <w:rPr>
          <w:rFonts w:ascii="Times New Roman" w:eastAsia="Times New Roman" w:hAnsi="Times New Roman" w:cs="Times New Roman"/>
          <w:sz w:val="28"/>
          <w:szCs w:val="28"/>
          <w:lang w:eastAsia="ar-SA"/>
        </w:rPr>
        <w:t xml:space="preserve">  протокол № </w:t>
      </w:r>
      <w:r>
        <w:rPr>
          <w:rFonts w:ascii="Times New Roman" w:eastAsia="Times New Roman" w:hAnsi="Times New Roman" w:cs="Times New Roman"/>
          <w:sz w:val="28"/>
          <w:szCs w:val="28"/>
          <w:lang w:eastAsia="ar-SA"/>
        </w:rPr>
        <w:t>3</w:t>
      </w: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Зав. кафедри  І. П. </w:t>
      </w:r>
      <w:proofErr w:type="spellStart"/>
      <w:r w:rsidRPr="00B31593">
        <w:rPr>
          <w:rFonts w:ascii="Times New Roman" w:eastAsia="Times New Roman" w:hAnsi="Times New Roman" w:cs="Times New Roman"/>
          <w:sz w:val="28"/>
          <w:szCs w:val="28"/>
          <w:lang w:eastAsia="ar-SA"/>
        </w:rPr>
        <w:t>Отенко</w:t>
      </w:r>
      <w:proofErr w:type="spellEnd"/>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tabs>
          <w:tab w:val="center" w:pos="4677"/>
          <w:tab w:val="right" w:pos="9355"/>
        </w:tabs>
        <w:spacing w:after="0" w:line="312" w:lineRule="auto"/>
        <w:ind w:firstLine="709"/>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ar-SA"/>
        </w:rPr>
        <w:t>Викладач                                                                                  Г. А. Іващенко</w:t>
      </w:r>
    </w:p>
    <w:p w:rsidR="00B31593" w:rsidRPr="00B31593" w:rsidRDefault="00B31593" w:rsidP="00B31593">
      <w:pPr>
        <w:suppressAutoHyphens/>
        <w:spacing w:after="0" w:line="240" w:lineRule="auto"/>
        <w:ind w:firstLine="720"/>
        <w:jc w:val="both"/>
        <w:rPr>
          <w:rFonts w:ascii="Times New Roman" w:eastAsia="Times New Roman" w:hAnsi="Times New Roman" w:cs="Times New Roman"/>
          <w:b/>
          <w:sz w:val="24"/>
          <w:szCs w:val="24"/>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b/>
          <w:sz w:val="24"/>
          <w:szCs w:val="24"/>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b/>
          <w:sz w:val="24"/>
          <w:szCs w:val="24"/>
          <w:lang w:eastAsia="ar-SA"/>
        </w:rPr>
      </w:pPr>
    </w:p>
    <w:p w:rsidR="00B31593" w:rsidRPr="00B31593" w:rsidRDefault="00B31593" w:rsidP="00B31593">
      <w:pPr>
        <w:spacing w:after="0" w:line="240" w:lineRule="auto"/>
        <w:rPr>
          <w:rFonts w:ascii="Times New Roman" w:eastAsia="Times New Roman" w:hAnsi="Times New Roman" w:cs="Times New Roman"/>
          <w:b/>
          <w:sz w:val="24"/>
          <w:szCs w:val="24"/>
          <w:lang w:eastAsia="ar-SA"/>
        </w:rPr>
      </w:pPr>
      <w:r w:rsidRPr="00B31593">
        <w:rPr>
          <w:rFonts w:ascii="Times New Roman" w:eastAsia="Times New Roman" w:hAnsi="Times New Roman" w:cs="Times New Roman"/>
          <w:b/>
          <w:sz w:val="24"/>
          <w:szCs w:val="24"/>
          <w:lang w:eastAsia="ar-SA"/>
        </w:rPr>
        <w:br w:type="page"/>
      </w:r>
    </w:p>
    <w:p w:rsidR="00FC1D2C" w:rsidRPr="00B31593" w:rsidRDefault="00FC1D2C" w:rsidP="00FC1D2C">
      <w:pPr>
        <w:tabs>
          <w:tab w:val="center" w:pos="4677"/>
          <w:tab w:val="right" w:pos="9355"/>
        </w:tabs>
        <w:spacing w:after="0" w:line="312" w:lineRule="auto"/>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ru-RU"/>
        </w:rPr>
        <w:lastRenderedPageBreak/>
        <w:t xml:space="preserve">Харківський національний економічний університет імені Семена </w:t>
      </w:r>
      <w:proofErr w:type="spellStart"/>
      <w:r w:rsidRPr="00B31593">
        <w:rPr>
          <w:rFonts w:ascii="Times New Roman" w:eastAsia="Times New Roman" w:hAnsi="Times New Roman" w:cs="Times New Roman"/>
          <w:sz w:val="28"/>
          <w:szCs w:val="28"/>
          <w:lang w:eastAsia="ru-RU"/>
        </w:rPr>
        <w:t>Кузнеця</w:t>
      </w:r>
      <w:proofErr w:type="spellEnd"/>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освітньо-кваліфікаційний рівень «</w:t>
      </w:r>
      <w:r>
        <w:rPr>
          <w:rFonts w:ascii="Times New Roman" w:eastAsia="Times New Roman" w:hAnsi="Times New Roman" w:cs="Times New Roman"/>
          <w:bCs/>
          <w:sz w:val="28"/>
          <w:szCs w:val="28"/>
          <w:lang w:eastAsia="ar-SA"/>
        </w:rPr>
        <w:t>бакалавр</w:t>
      </w:r>
      <w:r w:rsidRPr="00B31593">
        <w:rPr>
          <w:rFonts w:ascii="Times New Roman" w:eastAsia="Times New Roman" w:hAnsi="Times New Roman" w:cs="Times New Roman"/>
          <w:bCs/>
          <w:sz w:val="28"/>
          <w:szCs w:val="28"/>
          <w:lang w:eastAsia="ar-SA"/>
        </w:rPr>
        <w:t>»</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спеціальність «</w:t>
      </w:r>
      <w:r>
        <w:rPr>
          <w:rFonts w:ascii="Times New Roman" w:eastAsia="Times New Roman" w:hAnsi="Times New Roman" w:cs="Times New Roman"/>
          <w:bCs/>
          <w:sz w:val="28"/>
          <w:szCs w:val="28"/>
          <w:lang w:eastAsia="ar-SA"/>
        </w:rPr>
        <w:t>Міжнародні економічні відносини</w:t>
      </w:r>
      <w:r w:rsidRPr="00B31593">
        <w:rPr>
          <w:rFonts w:ascii="Times New Roman" w:eastAsia="Times New Roman" w:hAnsi="Times New Roman" w:cs="Times New Roman"/>
          <w:bCs/>
          <w:sz w:val="28"/>
          <w:szCs w:val="28"/>
          <w:lang w:eastAsia="ar-SA"/>
        </w:rPr>
        <w:t>»</w:t>
      </w:r>
    </w:p>
    <w:p w:rsidR="00FC1D2C"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 xml:space="preserve">навчальна дисципліна </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w:t>
      </w:r>
      <w:r>
        <w:rPr>
          <w:rFonts w:ascii="Times New Roman" w:eastAsia="Times New Roman" w:hAnsi="Times New Roman" w:cs="Times New Roman"/>
          <w:bCs/>
          <w:sz w:val="28"/>
          <w:szCs w:val="28"/>
          <w:lang w:eastAsia="ar-SA"/>
        </w:rPr>
        <w:t>Інформаційно-аналітичний інструментарій міжнародного бізнесу</w:t>
      </w:r>
      <w:r w:rsidRPr="00B31593">
        <w:rPr>
          <w:rFonts w:ascii="Times New Roman" w:eastAsia="Times New Roman" w:hAnsi="Times New Roman" w:cs="Times New Roman"/>
          <w:bCs/>
          <w:sz w:val="28"/>
          <w:szCs w:val="28"/>
          <w:lang w:eastAsia="ar-SA"/>
        </w:rPr>
        <w:t>»</w:t>
      </w:r>
    </w:p>
    <w:p w:rsidR="00B31593" w:rsidRPr="00B31593" w:rsidRDefault="00B31593" w:rsidP="00B31593">
      <w:pPr>
        <w:suppressAutoHyphens/>
        <w:spacing w:after="0" w:line="240" w:lineRule="auto"/>
        <w:jc w:val="center"/>
        <w:rPr>
          <w:rFonts w:ascii="Times New Roman" w:eastAsia="Times New Roman" w:hAnsi="Times New Roman" w:cs="Times New Roman"/>
          <w:b/>
          <w:bCs/>
          <w:sz w:val="24"/>
          <w:szCs w:val="24"/>
          <w:lang w:eastAsia="ar-SA"/>
        </w:rPr>
      </w:pPr>
      <w:r w:rsidRPr="00B31593">
        <w:rPr>
          <w:rFonts w:ascii="Times New Roman" w:eastAsia="Times New Roman" w:hAnsi="Times New Roman" w:cs="Times New Roman"/>
          <w:b/>
          <w:bCs/>
          <w:sz w:val="24"/>
          <w:szCs w:val="24"/>
          <w:lang w:eastAsia="ar-SA"/>
        </w:rPr>
        <w:t>ЕКЗАМЕНАЦІЙНИЙ БІЛЕТ 8</w:t>
      </w:r>
    </w:p>
    <w:p w:rsidR="00B31593" w:rsidRPr="00B31593" w:rsidRDefault="00B31593" w:rsidP="00B31593">
      <w:pPr>
        <w:spacing w:after="0" w:line="288" w:lineRule="auto"/>
        <w:ind w:firstLine="709"/>
        <w:jc w:val="both"/>
        <w:rPr>
          <w:rFonts w:ascii="Times New Roman" w:eastAsia="Times New Roman" w:hAnsi="Times New Roman" w:cs="Times New Roman"/>
          <w:bCs/>
          <w:sz w:val="24"/>
          <w:szCs w:val="24"/>
          <w:lang w:eastAsia="ar-SA"/>
        </w:rPr>
      </w:pPr>
      <w:r w:rsidRPr="00B31593">
        <w:rPr>
          <w:rFonts w:ascii="Times New Roman" w:eastAsia="Times New Roman" w:hAnsi="Times New Roman" w:cs="Times New Roman"/>
          <w:b/>
          <w:sz w:val="28"/>
          <w:szCs w:val="28"/>
          <w:lang w:eastAsia="ar-SA"/>
        </w:rPr>
        <w:t>Завдання 1</w:t>
      </w:r>
      <w:r w:rsidRPr="00B31593">
        <w:rPr>
          <w:rFonts w:ascii="Times New Roman" w:eastAsia="Calibri" w:hAnsi="Times New Roman" w:cs="Times New Roman"/>
          <w:b/>
          <w:bCs/>
          <w:iCs/>
          <w:sz w:val="28"/>
          <w:szCs w:val="28"/>
        </w:rPr>
        <w:t xml:space="preserve"> (стереотипне). </w:t>
      </w:r>
      <w:r w:rsidR="0032389A">
        <w:rPr>
          <w:rFonts w:ascii="Times New Roman" w:eastAsia="Calibri" w:hAnsi="Times New Roman" w:cs="Times New Roman"/>
          <w:bCs/>
          <w:iCs/>
          <w:sz w:val="28"/>
          <w:szCs w:val="28"/>
        </w:rPr>
        <w:t>Розкрийте сутність методів, за допомогою яких можна проводити аналіз ефективності імпортної діяльності компанії.</w:t>
      </w:r>
    </w:p>
    <w:p w:rsidR="00B31593" w:rsidRPr="00B31593" w:rsidRDefault="00B31593"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B31593" w:rsidRPr="000428EC" w:rsidRDefault="00B31593" w:rsidP="00B31593">
      <w:pPr>
        <w:suppressAutoHyphens/>
        <w:spacing w:after="0" w:line="288" w:lineRule="auto"/>
        <w:ind w:firstLine="709"/>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w:t>
      </w:r>
      <w:r w:rsidRPr="00B31593">
        <w:rPr>
          <w:rFonts w:ascii="Times New Roman" w:eastAsia="Times New Roman" w:hAnsi="Times New Roman" w:cs="Times New Roman"/>
          <w:b/>
          <w:sz w:val="28"/>
          <w:szCs w:val="28"/>
          <w:lang w:val="ru-RU" w:eastAsia="ar-SA"/>
        </w:rPr>
        <w:t>2</w:t>
      </w:r>
      <w:r w:rsidRPr="00B31593">
        <w:rPr>
          <w:rFonts w:ascii="Times New Roman" w:eastAsia="Times New Roman" w:hAnsi="Times New Roman" w:cs="Times New Roman"/>
          <w:b/>
          <w:sz w:val="28"/>
          <w:szCs w:val="28"/>
          <w:lang w:eastAsia="ar-SA"/>
        </w:rPr>
        <w:t xml:space="preserve"> (</w:t>
      </w:r>
      <w:r w:rsidR="0032389A" w:rsidRPr="00B31593">
        <w:rPr>
          <w:rFonts w:ascii="Times New Roman" w:eastAsia="Calibri" w:hAnsi="Times New Roman" w:cs="Times New Roman"/>
          <w:b/>
          <w:bCs/>
          <w:iCs/>
          <w:sz w:val="28"/>
          <w:szCs w:val="28"/>
        </w:rPr>
        <w:t>стереотипне</w:t>
      </w:r>
      <w:r w:rsidRPr="00B31593">
        <w:rPr>
          <w:rFonts w:ascii="Times New Roman" w:eastAsia="Times New Roman" w:hAnsi="Times New Roman" w:cs="Times New Roman"/>
          <w:b/>
          <w:sz w:val="28"/>
          <w:szCs w:val="28"/>
          <w:lang w:eastAsia="ar-SA"/>
        </w:rPr>
        <w:t xml:space="preserve">). </w:t>
      </w:r>
      <w:r w:rsidR="000428EC" w:rsidRPr="000428EC">
        <w:rPr>
          <w:rFonts w:ascii="Times New Roman" w:eastAsia="Times New Roman" w:hAnsi="Times New Roman" w:cs="Times New Roman"/>
          <w:sz w:val="28"/>
          <w:szCs w:val="28"/>
          <w:lang w:eastAsia="ar-SA"/>
        </w:rPr>
        <w:t>Сутність методів портфельного аналізу.</w:t>
      </w:r>
    </w:p>
    <w:p w:rsidR="0032389A" w:rsidRDefault="0032389A"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32389A" w:rsidRPr="00B31593" w:rsidRDefault="0032389A"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B31593" w:rsidRDefault="00B31593" w:rsidP="00B31593">
      <w:pPr>
        <w:suppressAutoHyphens/>
        <w:spacing w:after="0" w:line="240" w:lineRule="auto"/>
        <w:ind w:firstLine="720"/>
        <w:jc w:val="both"/>
        <w:rPr>
          <w:rFonts w:ascii="Times New Roman" w:eastAsia="Times New Roman" w:hAnsi="Times New Roman" w:cs="Times New Roman"/>
          <w:b/>
          <w:sz w:val="28"/>
          <w:szCs w:val="28"/>
          <w:lang w:eastAsia="ar-SA"/>
        </w:rPr>
      </w:pPr>
      <w:r w:rsidRPr="00B31593">
        <w:rPr>
          <w:rFonts w:ascii="Times New Roman" w:eastAsia="Times New Roman" w:hAnsi="Times New Roman" w:cs="Times New Roman"/>
          <w:b/>
          <w:sz w:val="28"/>
          <w:szCs w:val="28"/>
          <w:lang w:eastAsia="ar-SA"/>
        </w:rPr>
        <w:t xml:space="preserve">Завдання 3 (діагностичне). </w:t>
      </w:r>
    </w:p>
    <w:p w:rsidR="00F729AC" w:rsidRPr="003C09E5" w:rsidRDefault="00F729AC" w:rsidP="00B31593">
      <w:pPr>
        <w:suppressAutoHyphens/>
        <w:spacing w:after="0" w:line="240" w:lineRule="auto"/>
        <w:ind w:firstLine="720"/>
        <w:jc w:val="both"/>
        <w:rPr>
          <w:rFonts w:ascii="Times New Roman" w:eastAsia="Times New Roman" w:hAnsi="Times New Roman" w:cs="Times New Roman"/>
          <w:sz w:val="28"/>
          <w:szCs w:val="28"/>
          <w:lang w:eastAsia="ar-SA"/>
        </w:rPr>
      </w:pPr>
    </w:p>
    <w:p w:rsidR="00F729AC" w:rsidRPr="003C09E5" w:rsidRDefault="00F729AC" w:rsidP="00B31593">
      <w:pPr>
        <w:suppressAutoHyphens/>
        <w:spacing w:after="0" w:line="240" w:lineRule="auto"/>
        <w:ind w:firstLine="720"/>
        <w:jc w:val="both"/>
        <w:rPr>
          <w:rFonts w:ascii="Times New Roman" w:eastAsia="Times New Roman" w:hAnsi="Times New Roman" w:cs="Times New Roman"/>
          <w:sz w:val="28"/>
          <w:szCs w:val="28"/>
          <w:lang w:eastAsia="ar-SA"/>
        </w:rPr>
      </w:pPr>
      <w:r w:rsidRPr="003C09E5">
        <w:rPr>
          <w:rFonts w:ascii="Times New Roman" w:eastAsia="Times New Roman" w:hAnsi="Times New Roman" w:cs="Times New Roman"/>
          <w:sz w:val="28"/>
          <w:szCs w:val="28"/>
          <w:lang w:eastAsia="ar-SA"/>
        </w:rPr>
        <w:t xml:space="preserve">Проаналізуйте </w:t>
      </w:r>
    </w:p>
    <w:p w:rsidR="00F729AC" w:rsidRPr="003C09E5" w:rsidRDefault="00F729AC" w:rsidP="00B31593">
      <w:pPr>
        <w:suppressAutoHyphens/>
        <w:spacing w:after="0" w:line="240" w:lineRule="auto"/>
        <w:ind w:firstLine="720"/>
        <w:jc w:val="both"/>
        <w:rPr>
          <w:rFonts w:ascii="Times New Roman" w:eastAsia="Times New Roman" w:hAnsi="Times New Roman" w:cs="Times New Roman"/>
          <w:sz w:val="28"/>
          <w:szCs w:val="28"/>
          <w:lang w:eastAsia="ar-SA"/>
        </w:rPr>
      </w:pPr>
    </w:p>
    <w:p w:rsidR="00F729AC" w:rsidRPr="003C09E5" w:rsidRDefault="00F729AC" w:rsidP="00B31593">
      <w:pPr>
        <w:suppressAutoHyphens/>
        <w:spacing w:after="0" w:line="240" w:lineRule="auto"/>
        <w:ind w:firstLine="720"/>
        <w:jc w:val="both"/>
        <w:rPr>
          <w:rFonts w:ascii="Times New Roman" w:eastAsia="Times New Roman" w:hAnsi="Times New Roman" w:cs="Times New Roman"/>
          <w:sz w:val="28"/>
          <w:szCs w:val="28"/>
          <w:lang w:eastAsia="ar-SA"/>
        </w:rPr>
      </w:pPr>
    </w:p>
    <w:p w:rsidR="00F729AC" w:rsidRPr="00F729AC" w:rsidRDefault="00F729AC" w:rsidP="00F729AC">
      <w:pPr>
        <w:spacing w:after="0" w:line="360" w:lineRule="auto"/>
        <w:jc w:val="right"/>
        <w:rPr>
          <w:rFonts w:ascii="Times New Roman" w:eastAsia="Times New Roman" w:hAnsi="Times New Roman" w:cs="Times New Roman"/>
          <w:sz w:val="28"/>
          <w:szCs w:val="28"/>
          <w:lang w:eastAsia="uk-UA"/>
        </w:rPr>
      </w:pPr>
      <w:r>
        <w:rPr>
          <w:rFonts w:ascii="Times New Roman" w:eastAsia="Times New Roman" w:hAnsi="Times New Roman" w:cs="Times New Roman"/>
          <w:bCs/>
          <w:color w:val="000000"/>
          <w:sz w:val="28"/>
          <w:szCs w:val="28"/>
          <w:lang w:eastAsia="uk-UA"/>
        </w:rPr>
        <w:t>Таблиця 1</w:t>
      </w:r>
    </w:p>
    <w:p w:rsidR="00F729AC" w:rsidRPr="00F729AC" w:rsidRDefault="00F729AC" w:rsidP="00F729AC">
      <w:pPr>
        <w:spacing w:after="0" w:line="288" w:lineRule="auto"/>
        <w:jc w:val="center"/>
        <w:rPr>
          <w:rFonts w:ascii="Times New Roman" w:eastAsia="Times New Roman" w:hAnsi="Times New Roman" w:cs="Times New Roman"/>
          <w:bCs/>
          <w:sz w:val="28"/>
          <w:szCs w:val="28"/>
          <w:lang w:eastAsia="uk-UA"/>
        </w:rPr>
      </w:pPr>
      <w:r w:rsidRPr="00F729AC">
        <w:rPr>
          <w:rFonts w:ascii="Times New Roman" w:eastAsia="Times New Roman" w:hAnsi="Times New Roman" w:cs="Times New Roman"/>
          <w:bCs/>
          <w:sz w:val="28"/>
          <w:szCs w:val="28"/>
          <w:lang w:eastAsia="uk-UA"/>
        </w:rPr>
        <w:t>Структура ІТ-ринку в 2021 році</w:t>
      </w:r>
    </w:p>
    <w:p w:rsidR="00F729AC" w:rsidRPr="00F729AC" w:rsidRDefault="00F729AC" w:rsidP="00F729AC">
      <w:pPr>
        <w:spacing w:after="0" w:line="288" w:lineRule="auto"/>
        <w:jc w:val="center"/>
        <w:rPr>
          <w:rFonts w:ascii="Times New Roman" w:eastAsia="Times New Roman" w:hAnsi="Times New Roman" w:cs="Times New Roman"/>
          <w:lang w:eastAsia="uk-UA"/>
        </w:rPr>
      </w:pP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1396"/>
        <w:gridCol w:w="744"/>
        <w:gridCol w:w="836"/>
        <w:gridCol w:w="871"/>
        <w:gridCol w:w="1030"/>
        <w:gridCol w:w="880"/>
        <w:gridCol w:w="1017"/>
        <w:gridCol w:w="985"/>
        <w:gridCol w:w="963"/>
      </w:tblGrid>
      <w:tr w:rsidR="00F729AC" w:rsidRPr="00F729AC" w:rsidTr="000428EC">
        <w:trPr>
          <w:jc w:val="center"/>
        </w:trPr>
        <w:tc>
          <w:tcPr>
            <w:tcW w:w="1129" w:type="dxa"/>
            <w:vMerge w:val="restart"/>
            <w:tcMar>
              <w:top w:w="0" w:type="dxa"/>
              <w:left w:w="108" w:type="dxa"/>
              <w:bottom w:w="0" w:type="dxa"/>
              <w:right w:w="108" w:type="dxa"/>
            </w:tcMar>
            <w:vAlign w:val="center"/>
            <w:hideMark/>
          </w:tcPr>
          <w:p w:rsidR="00F729AC" w:rsidRPr="00F729AC" w:rsidRDefault="00F729AC" w:rsidP="00F729AC">
            <w:pPr>
              <w:spacing w:after="0" w:line="288" w:lineRule="auto"/>
              <w:rPr>
                <w:rFonts w:ascii="Times New Roman" w:eastAsia="Times New Roman" w:hAnsi="Times New Roman" w:cs="Times New Roman"/>
                <w:lang w:eastAsia="uk-UA"/>
              </w:rPr>
            </w:pPr>
            <w:r w:rsidRPr="00F729AC">
              <w:rPr>
                <w:rFonts w:ascii="Times New Roman" w:eastAsia="Times New Roman" w:hAnsi="Times New Roman" w:cs="Times New Roman"/>
                <w:color w:val="000000"/>
                <w:lang w:eastAsia="uk-UA"/>
              </w:rPr>
              <w:t xml:space="preserve">Сегменти </w:t>
            </w:r>
          </w:p>
          <w:p w:rsidR="00F729AC" w:rsidRPr="00F729AC" w:rsidRDefault="00F729AC" w:rsidP="00F729AC">
            <w:pPr>
              <w:spacing w:after="0" w:line="288" w:lineRule="auto"/>
              <w:rPr>
                <w:rFonts w:ascii="Times New Roman" w:eastAsia="Times New Roman" w:hAnsi="Times New Roman" w:cs="Times New Roman"/>
                <w:lang w:eastAsia="uk-UA"/>
              </w:rPr>
            </w:pPr>
            <w:r w:rsidRPr="00F729AC">
              <w:rPr>
                <w:rFonts w:ascii="Times New Roman" w:eastAsia="Times New Roman" w:hAnsi="Times New Roman" w:cs="Times New Roman"/>
                <w:color w:val="000000"/>
                <w:lang w:eastAsia="uk-UA"/>
              </w:rPr>
              <w:t>ІТ-ринку</w:t>
            </w:r>
          </w:p>
        </w:tc>
        <w:tc>
          <w:tcPr>
            <w:tcW w:w="1396" w:type="dxa"/>
            <w:vMerge w:val="restart"/>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lang w:eastAsia="uk-UA"/>
              </w:rPr>
            </w:pPr>
            <w:r w:rsidRPr="00F729AC">
              <w:rPr>
                <w:rFonts w:ascii="Times New Roman" w:eastAsia="Times New Roman" w:hAnsi="Times New Roman" w:cs="Times New Roman"/>
                <w:color w:val="000000"/>
                <w:lang w:eastAsia="uk-UA"/>
              </w:rPr>
              <w:t>Глобальний</w:t>
            </w:r>
          </w:p>
          <w:p w:rsidR="00F729AC" w:rsidRPr="00F729AC" w:rsidRDefault="00F729AC" w:rsidP="00F729AC">
            <w:pPr>
              <w:spacing w:after="0" w:line="288" w:lineRule="auto"/>
              <w:jc w:val="center"/>
              <w:rPr>
                <w:rFonts w:ascii="Times New Roman" w:eastAsia="Times New Roman" w:hAnsi="Times New Roman" w:cs="Times New Roman"/>
                <w:lang w:eastAsia="uk-UA"/>
              </w:rPr>
            </w:pPr>
            <w:r w:rsidRPr="00F729AC">
              <w:rPr>
                <w:rFonts w:ascii="Times New Roman" w:eastAsia="Times New Roman" w:hAnsi="Times New Roman" w:cs="Times New Roman"/>
                <w:color w:val="000000"/>
                <w:lang w:eastAsia="uk-UA"/>
              </w:rPr>
              <w:t>ІТ-ринок, структура ринку</w:t>
            </w:r>
          </w:p>
        </w:tc>
        <w:tc>
          <w:tcPr>
            <w:tcW w:w="7326" w:type="dxa"/>
            <w:gridSpan w:val="8"/>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Питома вага деяких країн у структурі глобального ІТ-ринку та </w:t>
            </w:r>
          </w:p>
          <w:p w:rsidR="00F729AC" w:rsidRPr="00F729AC" w:rsidRDefault="00F729AC" w:rsidP="00F729AC">
            <w:pPr>
              <w:spacing w:after="0" w:line="288" w:lineRule="auto"/>
              <w:jc w:val="center"/>
              <w:rPr>
                <w:rFonts w:ascii="Times New Roman" w:eastAsia="Times New Roman" w:hAnsi="Times New Roman" w:cs="Times New Roman"/>
                <w:lang w:eastAsia="uk-UA"/>
              </w:rPr>
            </w:pPr>
            <w:r w:rsidRPr="00F729AC">
              <w:rPr>
                <w:rFonts w:ascii="Times New Roman" w:eastAsia="Times New Roman" w:hAnsi="Times New Roman" w:cs="Times New Roman"/>
                <w:color w:val="000000"/>
                <w:sz w:val="24"/>
                <w:szCs w:val="24"/>
                <w:lang w:eastAsia="uk-UA"/>
              </w:rPr>
              <w:t>структура внутрішніх ІТ-ринків за країнами, %</w:t>
            </w:r>
          </w:p>
        </w:tc>
      </w:tr>
      <w:tr w:rsidR="00F729AC" w:rsidRPr="00F729AC" w:rsidTr="000428EC">
        <w:trPr>
          <w:jc w:val="center"/>
        </w:trPr>
        <w:tc>
          <w:tcPr>
            <w:tcW w:w="1129" w:type="dxa"/>
            <w:vMerge/>
            <w:vAlign w:val="center"/>
            <w:hideMark/>
          </w:tcPr>
          <w:p w:rsidR="00F729AC" w:rsidRPr="00F729AC" w:rsidRDefault="00F729AC" w:rsidP="00F729AC">
            <w:pPr>
              <w:spacing w:after="0" w:line="288" w:lineRule="auto"/>
              <w:rPr>
                <w:rFonts w:ascii="Times New Roman" w:eastAsia="Times New Roman" w:hAnsi="Times New Roman" w:cs="Times New Roman"/>
                <w:lang w:eastAsia="uk-UA"/>
              </w:rPr>
            </w:pPr>
          </w:p>
        </w:tc>
        <w:tc>
          <w:tcPr>
            <w:tcW w:w="1396" w:type="dxa"/>
            <w:vMerge/>
            <w:vAlign w:val="center"/>
            <w:hideMark/>
          </w:tcPr>
          <w:p w:rsidR="00F729AC" w:rsidRPr="00F729AC" w:rsidRDefault="00F729AC" w:rsidP="00F729AC">
            <w:pPr>
              <w:spacing w:after="0" w:line="288" w:lineRule="auto"/>
              <w:rPr>
                <w:rFonts w:ascii="Times New Roman" w:eastAsia="Times New Roman" w:hAnsi="Times New Roman" w:cs="Times New Roman"/>
                <w:lang w:eastAsia="uk-UA"/>
              </w:rPr>
            </w:pPr>
          </w:p>
        </w:tc>
        <w:tc>
          <w:tcPr>
            <w:tcW w:w="744"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lang w:eastAsia="uk-UA"/>
              </w:rPr>
            </w:pPr>
            <w:r w:rsidRPr="00F729AC">
              <w:rPr>
                <w:rFonts w:ascii="Times New Roman" w:eastAsia="Times New Roman" w:hAnsi="Times New Roman" w:cs="Times New Roman"/>
                <w:color w:val="000000"/>
                <w:lang w:eastAsia="uk-UA"/>
              </w:rPr>
              <w:t>США</w:t>
            </w:r>
          </w:p>
        </w:tc>
        <w:tc>
          <w:tcPr>
            <w:tcW w:w="836" w:type="dxa"/>
            <w:tcMar>
              <w:top w:w="0" w:type="dxa"/>
              <w:left w:w="108" w:type="dxa"/>
              <w:bottom w:w="0" w:type="dxa"/>
              <w:right w:w="108" w:type="dxa"/>
            </w:tcMar>
            <w:vAlign w:val="center"/>
            <w:hideMark/>
          </w:tcPr>
          <w:p w:rsidR="00F729AC" w:rsidRPr="00F729AC" w:rsidRDefault="00F729AC" w:rsidP="00F729AC">
            <w:pPr>
              <w:spacing w:after="0" w:line="288" w:lineRule="auto"/>
              <w:rPr>
                <w:rFonts w:ascii="Times New Roman" w:eastAsia="Times New Roman" w:hAnsi="Times New Roman" w:cs="Times New Roman"/>
                <w:lang w:eastAsia="uk-UA"/>
              </w:rPr>
            </w:pPr>
            <w:r w:rsidRPr="00F729AC">
              <w:rPr>
                <w:rFonts w:ascii="Times New Roman" w:eastAsia="Times New Roman" w:hAnsi="Times New Roman" w:cs="Times New Roman"/>
                <w:color w:val="000000"/>
                <w:lang w:eastAsia="uk-UA"/>
              </w:rPr>
              <w:t>Китай</w:t>
            </w:r>
          </w:p>
        </w:tc>
        <w:tc>
          <w:tcPr>
            <w:tcW w:w="871" w:type="dxa"/>
            <w:tcMar>
              <w:top w:w="0" w:type="dxa"/>
              <w:left w:w="108" w:type="dxa"/>
              <w:bottom w:w="0" w:type="dxa"/>
              <w:right w:w="108" w:type="dxa"/>
            </w:tcMar>
            <w:vAlign w:val="center"/>
            <w:hideMark/>
          </w:tcPr>
          <w:p w:rsidR="00F729AC" w:rsidRPr="00F729AC" w:rsidRDefault="00F729AC" w:rsidP="00F729AC">
            <w:pPr>
              <w:spacing w:after="0" w:line="288" w:lineRule="auto"/>
              <w:ind w:hanging="108"/>
              <w:jc w:val="center"/>
              <w:rPr>
                <w:rFonts w:ascii="Times New Roman" w:eastAsia="Times New Roman" w:hAnsi="Times New Roman" w:cs="Times New Roman"/>
                <w:lang w:eastAsia="uk-UA"/>
              </w:rPr>
            </w:pPr>
            <w:r w:rsidRPr="00F729AC">
              <w:rPr>
                <w:rFonts w:ascii="Times New Roman" w:eastAsia="Times New Roman" w:hAnsi="Times New Roman" w:cs="Times New Roman"/>
                <w:color w:val="000000"/>
                <w:lang w:eastAsia="uk-UA"/>
              </w:rPr>
              <w:t>Японія</w:t>
            </w:r>
          </w:p>
        </w:tc>
        <w:tc>
          <w:tcPr>
            <w:tcW w:w="1030" w:type="dxa"/>
            <w:tcMar>
              <w:top w:w="0" w:type="dxa"/>
              <w:left w:w="108" w:type="dxa"/>
              <w:bottom w:w="0" w:type="dxa"/>
              <w:right w:w="108" w:type="dxa"/>
            </w:tcMar>
            <w:vAlign w:val="center"/>
            <w:hideMark/>
          </w:tcPr>
          <w:p w:rsidR="00F729AC" w:rsidRPr="00F729AC" w:rsidRDefault="00F729AC" w:rsidP="00F729AC">
            <w:pPr>
              <w:spacing w:after="0" w:line="288" w:lineRule="auto"/>
              <w:rPr>
                <w:rFonts w:ascii="Times New Roman" w:eastAsia="Times New Roman" w:hAnsi="Times New Roman" w:cs="Times New Roman"/>
                <w:lang w:eastAsia="uk-UA"/>
              </w:rPr>
            </w:pPr>
            <w:r w:rsidRPr="00F729AC">
              <w:rPr>
                <w:rFonts w:ascii="Times New Roman" w:eastAsia="Times New Roman" w:hAnsi="Times New Roman" w:cs="Times New Roman"/>
                <w:color w:val="000000"/>
                <w:lang w:eastAsia="uk-UA"/>
              </w:rPr>
              <w:t>Велико-</w:t>
            </w:r>
          </w:p>
          <w:p w:rsidR="00F729AC" w:rsidRPr="00F729AC" w:rsidRDefault="00F729AC" w:rsidP="00F729AC">
            <w:pPr>
              <w:spacing w:after="0" w:line="288" w:lineRule="auto"/>
              <w:rPr>
                <w:rFonts w:ascii="Times New Roman" w:eastAsia="Times New Roman" w:hAnsi="Times New Roman" w:cs="Times New Roman"/>
                <w:lang w:eastAsia="uk-UA"/>
              </w:rPr>
            </w:pPr>
            <w:proofErr w:type="spellStart"/>
            <w:r w:rsidRPr="00F729AC">
              <w:rPr>
                <w:rFonts w:ascii="Times New Roman" w:eastAsia="Times New Roman" w:hAnsi="Times New Roman" w:cs="Times New Roman"/>
                <w:color w:val="000000"/>
                <w:lang w:eastAsia="uk-UA"/>
              </w:rPr>
              <w:t>британія</w:t>
            </w:r>
            <w:proofErr w:type="spellEnd"/>
          </w:p>
        </w:tc>
        <w:tc>
          <w:tcPr>
            <w:tcW w:w="880"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lang w:eastAsia="uk-UA"/>
              </w:rPr>
            </w:pPr>
            <w:proofErr w:type="spellStart"/>
            <w:r w:rsidRPr="00F729AC">
              <w:rPr>
                <w:rFonts w:ascii="Times New Roman" w:eastAsia="Times New Roman" w:hAnsi="Times New Roman" w:cs="Times New Roman"/>
                <w:color w:val="000000"/>
                <w:lang w:eastAsia="uk-UA"/>
              </w:rPr>
              <w:t>Німеч</w:t>
            </w:r>
            <w:proofErr w:type="spellEnd"/>
            <w:r w:rsidRPr="00F729AC">
              <w:rPr>
                <w:rFonts w:ascii="Times New Roman" w:eastAsia="Times New Roman" w:hAnsi="Times New Roman" w:cs="Times New Roman"/>
                <w:color w:val="000000"/>
                <w:lang w:eastAsia="uk-UA"/>
              </w:rPr>
              <w:t>-чина</w:t>
            </w:r>
          </w:p>
        </w:tc>
        <w:tc>
          <w:tcPr>
            <w:tcW w:w="1017" w:type="dxa"/>
            <w:tcMar>
              <w:top w:w="0" w:type="dxa"/>
              <w:left w:w="108" w:type="dxa"/>
              <w:bottom w:w="0" w:type="dxa"/>
              <w:right w:w="108" w:type="dxa"/>
            </w:tcMar>
            <w:vAlign w:val="center"/>
            <w:hideMark/>
          </w:tcPr>
          <w:p w:rsidR="00F729AC" w:rsidRPr="00F729AC" w:rsidRDefault="00F729AC" w:rsidP="00F729AC">
            <w:pPr>
              <w:spacing w:after="0" w:line="288" w:lineRule="auto"/>
              <w:rPr>
                <w:rFonts w:ascii="Times New Roman" w:eastAsia="Times New Roman" w:hAnsi="Times New Roman" w:cs="Times New Roman"/>
                <w:lang w:eastAsia="uk-UA"/>
              </w:rPr>
            </w:pPr>
            <w:r w:rsidRPr="00F729AC">
              <w:rPr>
                <w:rFonts w:ascii="Times New Roman" w:eastAsia="Times New Roman" w:hAnsi="Times New Roman" w:cs="Times New Roman"/>
                <w:color w:val="000000"/>
                <w:lang w:eastAsia="uk-UA"/>
              </w:rPr>
              <w:t>Польща</w:t>
            </w:r>
          </w:p>
        </w:tc>
        <w:tc>
          <w:tcPr>
            <w:tcW w:w="985" w:type="dxa"/>
            <w:tcMar>
              <w:top w:w="0" w:type="dxa"/>
              <w:left w:w="108" w:type="dxa"/>
              <w:bottom w:w="0" w:type="dxa"/>
              <w:right w:w="108" w:type="dxa"/>
            </w:tcMar>
            <w:vAlign w:val="center"/>
            <w:hideMark/>
          </w:tcPr>
          <w:p w:rsidR="00F729AC" w:rsidRPr="00F729AC" w:rsidRDefault="00F729AC" w:rsidP="00F729AC">
            <w:pPr>
              <w:spacing w:after="0" w:line="288" w:lineRule="auto"/>
              <w:rPr>
                <w:rFonts w:ascii="Times New Roman" w:eastAsia="Times New Roman" w:hAnsi="Times New Roman" w:cs="Times New Roman"/>
                <w:lang w:eastAsia="uk-UA"/>
              </w:rPr>
            </w:pPr>
            <w:r w:rsidRPr="00F729AC">
              <w:rPr>
                <w:rFonts w:ascii="Times New Roman" w:eastAsia="Times New Roman" w:hAnsi="Times New Roman" w:cs="Times New Roman"/>
                <w:color w:val="000000"/>
                <w:lang w:eastAsia="uk-UA"/>
              </w:rPr>
              <w:t>Румунія</w:t>
            </w:r>
          </w:p>
        </w:tc>
        <w:tc>
          <w:tcPr>
            <w:tcW w:w="963" w:type="dxa"/>
            <w:tcMar>
              <w:top w:w="0" w:type="dxa"/>
              <w:left w:w="108" w:type="dxa"/>
              <w:bottom w:w="0" w:type="dxa"/>
              <w:right w:w="108" w:type="dxa"/>
            </w:tcMar>
            <w:vAlign w:val="center"/>
            <w:hideMark/>
          </w:tcPr>
          <w:p w:rsidR="00F729AC" w:rsidRPr="00F729AC" w:rsidRDefault="00F729AC" w:rsidP="00F729AC">
            <w:pPr>
              <w:spacing w:after="0" w:line="288" w:lineRule="auto"/>
              <w:rPr>
                <w:rFonts w:ascii="Times New Roman" w:eastAsia="Times New Roman" w:hAnsi="Times New Roman" w:cs="Times New Roman"/>
                <w:lang w:eastAsia="uk-UA"/>
              </w:rPr>
            </w:pPr>
            <w:r w:rsidRPr="00F729AC">
              <w:rPr>
                <w:rFonts w:ascii="Times New Roman" w:eastAsia="Times New Roman" w:hAnsi="Times New Roman" w:cs="Times New Roman"/>
                <w:color w:val="000000"/>
                <w:lang w:eastAsia="uk-UA"/>
              </w:rPr>
              <w:t>Україна</w:t>
            </w:r>
          </w:p>
        </w:tc>
      </w:tr>
      <w:tr w:rsidR="00F729AC" w:rsidRPr="00F729AC" w:rsidTr="000428EC">
        <w:trPr>
          <w:jc w:val="center"/>
        </w:trPr>
        <w:tc>
          <w:tcPr>
            <w:tcW w:w="1129" w:type="dxa"/>
            <w:vMerge/>
            <w:vAlign w:val="center"/>
          </w:tcPr>
          <w:p w:rsidR="00F729AC" w:rsidRPr="00F729AC" w:rsidRDefault="00F729AC" w:rsidP="00F729AC">
            <w:pPr>
              <w:spacing w:after="0" w:line="288" w:lineRule="auto"/>
              <w:rPr>
                <w:rFonts w:ascii="Times New Roman" w:eastAsia="Times New Roman" w:hAnsi="Times New Roman" w:cs="Times New Roman"/>
                <w:lang w:eastAsia="uk-UA"/>
              </w:rPr>
            </w:pPr>
          </w:p>
        </w:tc>
        <w:tc>
          <w:tcPr>
            <w:tcW w:w="1396" w:type="dxa"/>
            <w:vAlign w:val="center"/>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sz w:val="24"/>
                <w:szCs w:val="24"/>
                <w:lang w:eastAsia="uk-UA"/>
              </w:rPr>
              <w:t>100 %</w:t>
            </w:r>
          </w:p>
        </w:tc>
        <w:tc>
          <w:tcPr>
            <w:tcW w:w="744" w:type="dxa"/>
            <w:tcMar>
              <w:top w:w="0" w:type="dxa"/>
              <w:left w:w="108" w:type="dxa"/>
              <w:bottom w:w="0" w:type="dxa"/>
              <w:right w:w="108" w:type="dxa"/>
            </w:tcMar>
            <w:vAlign w:val="center"/>
          </w:tcPr>
          <w:p w:rsidR="00F729AC" w:rsidRPr="00F729AC" w:rsidRDefault="00F729AC" w:rsidP="00F729AC">
            <w:pPr>
              <w:spacing w:after="0" w:line="288" w:lineRule="auto"/>
              <w:jc w:val="center"/>
              <w:rPr>
                <w:rFonts w:ascii="Times New Roman" w:eastAsia="Times New Roman" w:hAnsi="Times New Roman" w:cs="Times New Roman"/>
                <w:color w:val="000000"/>
                <w:sz w:val="24"/>
                <w:szCs w:val="24"/>
                <w:lang w:eastAsia="uk-UA"/>
              </w:rPr>
            </w:pPr>
            <w:r w:rsidRPr="00F729AC">
              <w:rPr>
                <w:rFonts w:ascii="Times New Roman" w:eastAsia="Times New Roman" w:hAnsi="Times New Roman" w:cs="Times New Roman"/>
                <w:color w:val="000000"/>
                <w:sz w:val="24"/>
                <w:szCs w:val="24"/>
                <w:lang w:eastAsia="uk-UA"/>
              </w:rPr>
              <w:t>36,8</w:t>
            </w:r>
          </w:p>
        </w:tc>
        <w:tc>
          <w:tcPr>
            <w:tcW w:w="836" w:type="dxa"/>
            <w:tcMar>
              <w:top w:w="0" w:type="dxa"/>
              <w:left w:w="108" w:type="dxa"/>
              <w:bottom w:w="0" w:type="dxa"/>
              <w:right w:w="108" w:type="dxa"/>
            </w:tcMar>
            <w:vAlign w:val="center"/>
          </w:tcPr>
          <w:p w:rsidR="00F729AC" w:rsidRPr="00F729AC" w:rsidRDefault="00F729AC" w:rsidP="00F729AC">
            <w:pPr>
              <w:spacing w:after="0" w:line="288" w:lineRule="auto"/>
              <w:jc w:val="center"/>
              <w:rPr>
                <w:rFonts w:ascii="Times New Roman" w:eastAsia="Times New Roman" w:hAnsi="Times New Roman" w:cs="Times New Roman"/>
                <w:color w:val="000000"/>
                <w:sz w:val="24"/>
                <w:szCs w:val="24"/>
                <w:lang w:eastAsia="uk-UA"/>
              </w:rPr>
            </w:pPr>
            <w:r w:rsidRPr="00F729AC">
              <w:rPr>
                <w:rFonts w:ascii="Times New Roman" w:eastAsia="Times New Roman" w:hAnsi="Times New Roman" w:cs="Times New Roman"/>
                <w:color w:val="000000"/>
                <w:sz w:val="24"/>
                <w:szCs w:val="24"/>
                <w:lang w:eastAsia="uk-UA"/>
              </w:rPr>
              <w:t>11,5</w:t>
            </w:r>
          </w:p>
        </w:tc>
        <w:tc>
          <w:tcPr>
            <w:tcW w:w="871" w:type="dxa"/>
            <w:tcMar>
              <w:top w:w="0" w:type="dxa"/>
              <w:left w:w="108" w:type="dxa"/>
              <w:bottom w:w="0" w:type="dxa"/>
              <w:right w:w="108" w:type="dxa"/>
            </w:tcMar>
            <w:vAlign w:val="center"/>
          </w:tcPr>
          <w:p w:rsidR="00F729AC" w:rsidRPr="00F729AC" w:rsidRDefault="00F729AC" w:rsidP="00F729AC">
            <w:pPr>
              <w:spacing w:after="0" w:line="288" w:lineRule="auto"/>
              <w:ind w:hanging="108"/>
              <w:jc w:val="center"/>
              <w:rPr>
                <w:rFonts w:ascii="Times New Roman" w:eastAsia="Times New Roman" w:hAnsi="Times New Roman" w:cs="Times New Roman"/>
                <w:color w:val="000000"/>
                <w:sz w:val="24"/>
                <w:szCs w:val="24"/>
                <w:lang w:eastAsia="uk-UA"/>
              </w:rPr>
            </w:pPr>
            <w:r w:rsidRPr="00F729AC">
              <w:rPr>
                <w:rFonts w:ascii="Times New Roman" w:eastAsia="Times New Roman" w:hAnsi="Times New Roman" w:cs="Times New Roman"/>
                <w:color w:val="000000"/>
                <w:sz w:val="24"/>
                <w:szCs w:val="24"/>
                <w:lang w:eastAsia="uk-UA"/>
              </w:rPr>
              <w:t>6</w:t>
            </w:r>
          </w:p>
        </w:tc>
        <w:tc>
          <w:tcPr>
            <w:tcW w:w="1030" w:type="dxa"/>
            <w:tcMar>
              <w:top w:w="0" w:type="dxa"/>
              <w:left w:w="108" w:type="dxa"/>
              <w:bottom w:w="0" w:type="dxa"/>
              <w:right w:w="108" w:type="dxa"/>
            </w:tcMar>
            <w:vAlign w:val="center"/>
          </w:tcPr>
          <w:p w:rsidR="00F729AC" w:rsidRPr="00F729AC" w:rsidRDefault="00F729AC" w:rsidP="00F729AC">
            <w:pPr>
              <w:spacing w:after="0" w:line="288" w:lineRule="auto"/>
              <w:jc w:val="center"/>
              <w:rPr>
                <w:rFonts w:ascii="Times New Roman" w:eastAsia="Times New Roman" w:hAnsi="Times New Roman" w:cs="Times New Roman"/>
                <w:color w:val="000000"/>
                <w:sz w:val="24"/>
                <w:szCs w:val="24"/>
                <w:lang w:eastAsia="uk-UA"/>
              </w:rPr>
            </w:pPr>
            <w:r w:rsidRPr="00F729AC">
              <w:rPr>
                <w:rFonts w:ascii="Times New Roman" w:eastAsia="Times New Roman" w:hAnsi="Times New Roman" w:cs="Times New Roman"/>
                <w:color w:val="000000"/>
                <w:sz w:val="24"/>
                <w:szCs w:val="24"/>
                <w:lang w:eastAsia="uk-UA"/>
              </w:rPr>
              <w:t>4,8</w:t>
            </w:r>
          </w:p>
        </w:tc>
        <w:tc>
          <w:tcPr>
            <w:tcW w:w="880" w:type="dxa"/>
            <w:tcMar>
              <w:top w:w="0" w:type="dxa"/>
              <w:left w:w="108" w:type="dxa"/>
              <w:bottom w:w="0" w:type="dxa"/>
              <w:right w:w="108" w:type="dxa"/>
            </w:tcMar>
            <w:vAlign w:val="center"/>
          </w:tcPr>
          <w:p w:rsidR="00F729AC" w:rsidRPr="00F729AC" w:rsidRDefault="00F729AC" w:rsidP="00F729AC">
            <w:pPr>
              <w:spacing w:after="0" w:line="288" w:lineRule="auto"/>
              <w:jc w:val="center"/>
              <w:rPr>
                <w:rFonts w:ascii="Times New Roman" w:eastAsia="Times New Roman" w:hAnsi="Times New Roman" w:cs="Times New Roman"/>
                <w:color w:val="000000"/>
                <w:sz w:val="24"/>
                <w:szCs w:val="24"/>
                <w:lang w:eastAsia="uk-UA"/>
              </w:rPr>
            </w:pPr>
            <w:r w:rsidRPr="00F729AC">
              <w:rPr>
                <w:rFonts w:ascii="Times New Roman" w:eastAsia="Times New Roman" w:hAnsi="Times New Roman" w:cs="Times New Roman"/>
                <w:color w:val="000000"/>
                <w:sz w:val="24"/>
                <w:szCs w:val="24"/>
                <w:lang w:eastAsia="uk-UA"/>
              </w:rPr>
              <w:t>4,6</w:t>
            </w:r>
          </w:p>
        </w:tc>
        <w:tc>
          <w:tcPr>
            <w:tcW w:w="1017" w:type="dxa"/>
            <w:tcMar>
              <w:top w:w="0" w:type="dxa"/>
              <w:left w:w="108" w:type="dxa"/>
              <w:bottom w:w="0" w:type="dxa"/>
              <w:right w:w="108" w:type="dxa"/>
            </w:tcMar>
            <w:vAlign w:val="center"/>
          </w:tcPr>
          <w:p w:rsidR="00F729AC" w:rsidRPr="00F729AC" w:rsidRDefault="00F729AC" w:rsidP="00F729AC">
            <w:pPr>
              <w:spacing w:after="0" w:line="288" w:lineRule="auto"/>
              <w:jc w:val="center"/>
              <w:rPr>
                <w:rFonts w:ascii="Times New Roman" w:eastAsia="Times New Roman" w:hAnsi="Times New Roman" w:cs="Times New Roman"/>
                <w:color w:val="000000"/>
                <w:sz w:val="24"/>
                <w:szCs w:val="24"/>
                <w:lang w:eastAsia="uk-UA"/>
              </w:rPr>
            </w:pPr>
            <w:r w:rsidRPr="00F729AC">
              <w:rPr>
                <w:rFonts w:ascii="Times New Roman" w:eastAsia="Times New Roman" w:hAnsi="Times New Roman" w:cs="Times New Roman"/>
                <w:color w:val="000000"/>
                <w:sz w:val="24"/>
                <w:szCs w:val="24"/>
                <w:lang w:eastAsia="uk-UA"/>
              </w:rPr>
              <w:t>0,5</w:t>
            </w:r>
          </w:p>
        </w:tc>
        <w:tc>
          <w:tcPr>
            <w:tcW w:w="985" w:type="dxa"/>
            <w:tcMar>
              <w:top w:w="0" w:type="dxa"/>
              <w:left w:w="108" w:type="dxa"/>
              <w:bottom w:w="0" w:type="dxa"/>
              <w:right w:w="108" w:type="dxa"/>
            </w:tcMar>
            <w:vAlign w:val="center"/>
          </w:tcPr>
          <w:p w:rsidR="00F729AC" w:rsidRPr="00F729AC" w:rsidRDefault="00F729AC" w:rsidP="00F729AC">
            <w:pPr>
              <w:spacing w:after="0" w:line="288" w:lineRule="auto"/>
              <w:jc w:val="center"/>
              <w:rPr>
                <w:rFonts w:ascii="Times New Roman" w:eastAsia="Times New Roman" w:hAnsi="Times New Roman" w:cs="Times New Roman"/>
                <w:color w:val="000000"/>
                <w:sz w:val="24"/>
                <w:szCs w:val="24"/>
                <w:lang w:eastAsia="uk-UA"/>
              </w:rPr>
            </w:pPr>
            <w:r w:rsidRPr="00F729AC">
              <w:rPr>
                <w:rFonts w:ascii="Times New Roman" w:eastAsia="Times New Roman" w:hAnsi="Times New Roman" w:cs="Times New Roman"/>
                <w:color w:val="000000"/>
                <w:sz w:val="24"/>
                <w:szCs w:val="24"/>
                <w:lang w:eastAsia="uk-UA"/>
              </w:rPr>
              <w:t>0,1</w:t>
            </w:r>
          </w:p>
        </w:tc>
        <w:tc>
          <w:tcPr>
            <w:tcW w:w="963" w:type="dxa"/>
            <w:tcMar>
              <w:top w:w="0" w:type="dxa"/>
              <w:left w:w="108" w:type="dxa"/>
              <w:bottom w:w="0" w:type="dxa"/>
              <w:right w:w="108" w:type="dxa"/>
            </w:tcMar>
            <w:vAlign w:val="center"/>
          </w:tcPr>
          <w:p w:rsidR="00F729AC" w:rsidRPr="00F729AC" w:rsidRDefault="00F729AC" w:rsidP="00F729AC">
            <w:pPr>
              <w:spacing w:after="0" w:line="288" w:lineRule="auto"/>
              <w:jc w:val="center"/>
              <w:rPr>
                <w:rFonts w:ascii="Times New Roman" w:eastAsia="Times New Roman" w:hAnsi="Times New Roman" w:cs="Times New Roman"/>
                <w:color w:val="000000"/>
                <w:sz w:val="24"/>
                <w:szCs w:val="24"/>
                <w:lang w:eastAsia="uk-UA"/>
              </w:rPr>
            </w:pPr>
            <w:r w:rsidRPr="00F729AC">
              <w:rPr>
                <w:rFonts w:ascii="Times New Roman" w:eastAsia="Times New Roman" w:hAnsi="Times New Roman" w:cs="Times New Roman"/>
                <w:color w:val="000000"/>
                <w:sz w:val="24"/>
                <w:szCs w:val="24"/>
                <w:lang w:eastAsia="uk-UA"/>
              </w:rPr>
              <w:t>0,1</w:t>
            </w:r>
          </w:p>
        </w:tc>
      </w:tr>
      <w:tr w:rsidR="00F729AC" w:rsidRPr="00F729AC" w:rsidTr="000428EC">
        <w:trPr>
          <w:jc w:val="center"/>
        </w:trPr>
        <w:tc>
          <w:tcPr>
            <w:tcW w:w="1129"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lang w:eastAsia="uk-UA"/>
              </w:rPr>
            </w:pPr>
            <w:r w:rsidRPr="00F729AC">
              <w:rPr>
                <w:rFonts w:ascii="Times New Roman" w:eastAsia="Times New Roman" w:hAnsi="Times New Roman" w:cs="Times New Roman"/>
                <w:color w:val="000000"/>
                <w:lang w:eastAsia="uk-UA"/>
              </w:rPr>
              <w:t>Апаратне забезпечення</w:t>
            </w:r>
          </w:p>
        </w:tc>
        <w:tc>
          <w:tcPr>
            <w:tcW w:w="1396"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46 </w:t>
            </w:r>
          </w:p>
        </w:tc>
        <w:tc>
          <w:tcPr>
            <w:tcW w:w="744"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33</w:t>
            </w:r>
          </w:p>
        </w:tc>
        <w:tc>
          <w:tcPr>
            <w:tcW w:w="836"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84 </w:t>
            </w:r>
          </w:p>
        </w:tc>
        <w:tc>
          <w:tcPr>
            <w:tcW w:w="871"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42 </w:t>
            </w:r>
          </w:p>
        </w:tc>
        <w:tc>
          <w:tcPr>
            <w:tcW w:w="1030"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32</w:t>
            </w:r>
          </w:p>
        </w:tc>
        <w:tc>
          <w:tcPr>
            <w:tcW w:w="880"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36 </w:t>
            </w:r>
          </w:p>
        </w:tc>
        <w:tc>
          <w:tcPr>
            <w:tcW w:w="1017"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51 </w:t>
            </w:r>
          </w:p>
        </w:tc>
        <w:tc>
          <w:tcPr>
            <w:tcW w:w="985"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68</w:t>
            </w:r>
          </w:p>
        </w:tc>
        <w:tc>
          <w:tcPr>
            <w:tcW w:w="963"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83</w:t>
            </w:r>
          </w:p>
        </w:tc>
      </w:tr>
      <w:tr w:rsidR="00F729AC" w:rsidRPr="00F729AC" w:rsidTr="000428EC">
        <w:trPr>
          <w:jc w:val="center"/>
        </w:trPr>
        <w:tc>
          <w:tcPr>
            <w:tcW w:w="1129"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lang w:eastAsia="uk-UA"/>
              </w:rPr>
            </w:pPr>
            <w:r w:rsidRPr="00F729AC">
              <w:rPr>
                <w:rFonts w:ascii="Times New Roman" w:eastAsia="Times New Roman" w:hAnsi="Times New Roman" w:cs="Times New Roman"/>
                <w:color w:val="000000"/>
                <w:lang w:eastAsia="uk-UA"/>
              </w:rPr>
              <w:t>Програмне забезпечення</w:t>
            </w:r>
          </w:p>
        </w:tc>
        <w:tc>
          <w:tcPr>
            <w:tcW w:w="1396"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22 </w:t>
            </w:r>
          </w:p>
        </w:tc>
        <w:tc>
          <w:tcPr>
            <w:tcW w:w="744"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31</w:t>
            </w:r>
          </w:p>
        </w:tc>
        <w:tc>
          <w:tcPr>
            <w:tcW w:w="836"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6 </w:t>
            </w:r>
          </w:p>
        </w:tc>
        <w:tc>
          <w:tcPr>
            <w:tcW w:w="871"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20 </w:t>
            </w:r>
          </w:p>
        </w:tc>
        <w:tc>
          <w:tcPr>
            <w:tcW w:w="1030"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22 </w:t>
            </w:r>
          </w:p>
        </w:tc>
        <w:tc>
          <w:tcPr>
            <w:tcW w:w="880"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27 </w:t>
            </w:r>
          </w:p>
        </w:tc>
        <w:tc>
          <w:tcPr>
            <w:tcW w:w="1017"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17 </w:t>
            </w:r>
          </w:p>
        </w:tc>
        <w:tc>
          <w:tcPr>
            <w:tcW w:w="985"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10</w:t>
            </w:r>
          </w:p>
        </w:tc>
        <w:tc>
          <w:tcPr>
            <w:tcW w:w="963"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7</w:t>
            </w:r>
          </w:p>
        </w:tc>
      </w:tr>
      <w:tr w:rsidR="00F729AC" w:rsidRPr="00F729AC" w:rsidTr="000428EC">
        <w:trPr>
          <w:jc w:val="center"/>
        </w:trPr>
        <w:tc>
          <w:tcPr>
            <w:tcW w:w="1129"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lang w:eastAsia="uk-UA"/>
              </w:rPr>
            </w:pPr>
            <w:r w:rsidRPr="00F729AC">
              <w:rPr>
                <w:rFonts w:ascii="Times New Roman" w:eastAsia="Times New Roman" w:hAnsi="Times New Roman" w:cs="Times New Roman"/>
                <w:color w:val="000000"/>
                <w:lang w:eastAsia="uk-UA"/>
              </w:rPr>
              <w:t>ІТ-послуги</w:t>
            </w:r>
          </w:p>
        </w:tc>
        <w:tc>
          <w:tcPr>
            <w:tcW w:w="1396"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32 </w:t>
            </w:r>
          </w:p>
        </w:tc>
        <w:tc>
          <w:tcPr>
            <w:tcW w:w="744"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36</w:t>
            </w:r>
          </w:p>
        </w:tc>
        <w:tc>
          <w:tcPr>
            <w:tcW w:w="836"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11</w:t>
            </w:r>
          </w:p>
        </w:tc>
        <w:tc>
          <w:tcPr>
            <w:tcW w:w="871"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28 </w:t>
            </w:r>
          </w:p>
        </w:tc>
        <w:tc>
          <w:tcPr>
            <w:tcW w:w="1030"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36 </w:t>
            </w:r>
          </w:p>
        </w:tc>
        <w:tc>
          <w:tcPr>
            <w:tcW w:w="880"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37 </w:t>
            </w:r>
          </w:p>
        </w:tc>
        <w:tc>
          <w:tcPr>
            <w:tcW w:w="1017"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 xml:space="preserve">33 </w:t>
            </w:r>
          </w:p>
        </w:tc>
        <w:tc>
          <w:tcPr>
            <w:tcW w:w="985"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22</w:t>
            </w:r>
          </w:p>
        </w:tc>
        <w:tc>
          <w:tcPr>
            <w:tcW w:w="963" w:type="dxa"/>
            <w:tcMar>
              <w:top w:w="0" w:type="dxa"/>
              <w:left w:w="108" w:type="dxa"/>
              <w:bottom w:w="0" w:type="dxa"/>
              <w:right w:w="108" w:type="dxa"/>
            </w:tcMar>
            <w:vAlign w:val="center"/>
            <w:hideMark/>
          </w:tcPr>
          <w:p w:rsidR="00F729AC" w:rsidRPr="00F729AC" w:rsidRDefault="00F729AC" w:rsidP="00F729AC">
            <w:pPr>
              <w:spacing w:after="0" w:line="288" w:lineRule="auto"/>
              <w:jc w:val="center"/>
              <w:rPr>
                <w:rFonts w:ascii="Times New Roman" w:eastAsia="Times New Roman" w:hAnsi="Times New Roman" w:cs="Times New Roman"/>
                <w:sz w:val="24"/>
                <w:szCs w:val="24"/>
                <w:lang w:eastAsia="uk-UA"/>
              </w:rPr>
            </w:pPr>
            <w:r w:rsidRPr="00F729AC">
              <w:rPr>
                <w:rFonts w:ascii="Times New Roman" w:eastAsia="Times New Roman" w:hAnsi="Times New Roman" w:cs="Times New Roman"/>
                <w:color w:val="000000"/>
                <w:sz w:val="24"/>
                <w:szCs w:val="24"/>
                <w:lang w:eastAsia="uk-UA"/>
              </w:rPr>
              <w:t>10</w:t>
            </w:r>
          </w:p>
        </w:tc>
      </w:tr>
    </w:tbl>
    <w:p w:rsidR="00F729AC" w:rsidRPr="00F729AC" w:rsidRDefault="00F729AC" w:rsidP="00F729AC">
      <w:pPr>
        <w:spacing w:after="0" w:line="288" w:lineRule="auto"/>
        <w:ind w:firstLine="709"/>
        <w:jc w:val="both"/>
        <w:rPr>
          <w:rFonts w:ascii="Times New Roman" w:eastAsia="Calibri" w:hAnsi="Times New Roman" w:cs="Times New Roman"/>
          <w:sz w:val="24"/>
          <w:szCs w:val="24"/>
        </w:rPr>
      </w:pPr>
    </w:p>
    <w:p w:rsidR="00F729AC" w:rsidRDefault="00F729AC"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F729AC" w:rsidRDefault="00F729AC"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p>
    <w:p w:rsidR="00B31593" w:rsidRDefault="00B31593" w:rsidP="00B31593">
      <w:pPr>
        <w:suppressAutoHyphens/>
        <w:spacing w:after="0" w:line="240" w:lineRule="auto"/>
        <w:ind w:firstLine="720"/>
        <w:jc w:val="both"/>
        <w:rPr>
          <w:rFonts w:ascii="Times New Roman" w:eastAsia="Times New Roman" w:hAnsi="Times New Roman" w:cs="Times New Roman"/>
          <w:b/>
          <w:sz w:val="28"/>
          <w:szCs w:val="28"/>
          <w:lang w:eastAsia="ar-SA"/>
        </w:rPr>
      </w:pPr>
      <w:r w:rsidRPr="00B31593">
        <w:rPr>
          <w:rFonts w:ascii="Times New Roman" w:eastAsia="Times New Roman" w:hAnsi="Times New Roman" w:cs="Times New Roman"/>
          <w:b/>
          <w:sz w:val="28"/>
          <w:szCs w:val="28"/>
          <w:lang w:eastAsia="ar-SA"/>
        </w:rPr>
        <w:t xml:space="preserve">Завдання 4 (діагностичне). </w:t>
      </w:r>
    </w:p>
    <w:p w:rsidR="003C09E5" w:rsidRDefault="003C09E5" w:rsidP="003C09E5">
      <w:pPr>
        <w:suppressAutoHyphens/>
        <w:spacing w:after="0" w:line="288" w:lineRule="auto"/>
        <w:ind w:firstLine="709"/>
        <w:jc w:val="both"/>
        <w:rPr>
          <w:rFonts w:ascii="Times New Roman" w:hAnsi="Times New Roman" w:cs="Times New Roman"/>
          <w:spacing w:val="-6"/>
          <w:sz w:val="28"/>
          <w:szCs w:val="28"/>
          <w:lang w:eastAsia="ar-SA"/>
        </w:rPr>
      </w:pPr>
    </w:p>
    <w:p w:rsidR="003C09E5" w:rsidRPr="00B31593" w:rsidRDefault="003C09E5" w:rsidP="003C09E5">
      <w:pPr>
        <w:suppressAutoHyphens/>
        <w:spacing w:after="0" w:line="288" w:lineRule="auto"/>
        <w:ind w:firstLine="709"/>
        <w:jc w:val="both"/>
        <w:rPr>
          <w:rFonts w:ascii="Times New Roman" w:hAnsi="Times New Roman" w:cs="Times New Roman"/>
          <w:spacing w:val="-2"/>
          <w:sz w:val="28"/>
          <w:szCs w:val="28"/>
          <w:lang w:eastAsia="ar-SA"/>
        </w:rPr>
      </w:pPr>
      <w:r w:rsidRPr="00B31593">
        <w:rPr>
          <w:rFonts w:ascii="Times New Roman" w:hAnsi="Times New Roman" w:cs="Times New Roman"/>
          <w:spacing w:val="-6"/>
          <w:sz w:val="28"/>
          <w:szCs w:val="28"/>
          <w:lang w:eastAsia="ar-SA"/>
        </w:rPr>
        <w:t>Підприємство створене у березні 20</w:t>
      </w:r>
      <w:r>
        <w:rPr>
          <w:rFonts w:ascii="Times New Roman" w:hAnsi="Times New Roman" w:cs="Times New Roman"/>
          <w:spacing w:val="-6"/>
          <w:sz w:val="28"/>
          <w:szCs w:val="28"/>
          <w:lang w:eastAsia="ar-SA"/>
        </w:rPr>
        <w:t>1</w:t>
      </w:r>
      <w:r w:rsidRPr="00B31593">
        <w:rPr>
          <w:rFonts w:ascii="Times New Roman" w:hAnsi="Times New Roman" w:cs="Times New Roman"/>
          <w:spacing w:val="-6"/>
          <w:sz w:val="28"/>
          <w:szCs w:val="28"/>
          <w:lang w:eastAsia="ar-SA"/>
        </w:rPr>
        <w:t>7 ро</w:t>
      </w:r>
      <w:r>
        <w:rPr>
          <w:rFonts w:ascii="Times New Roman" w:hAnsi="Times New Roman" w:cs="Times New Roman"/>
          <w:spacing w:val="-6"/>
          <w:sz w:val="28"/>
          <w:szCs w:val="28"/>
          <w:lang w:eastAsia="ar-SA"/>
        </w:rPr>
        <w:t>ку</w:t>
      </w:r>
      <w:r w:rsidRPr="00B31593">
        <w:rPr>
          <w:rFonts w:ascii="Times New Roman" w:hAnsi="Times New Roman" w:cs="Times New Roman"/>
          <w:spacing w:val="-6"/>
          <w:sz w:val="28"/>
          <w:szCs w:val="28"/>
          <w:lang w:eastAsia="ar-SA"/>
        </w:rPr>
        <w:t xml:space="preserve">, </w:t>
      </w:r>
      <w:r w:rsidRPr="00B31593">
        <w:rPr>
          <w:rFonts w:ascii="Times New Roman" w:hAnsi="Times New Roman" w:cs="Times New Roman"/>
          <w:spacing w:val="-2"/>
          <w:sz w:val="28"/>
          <w:szCs w:val="28"/>
          <w:lang w:eastAsia="ar-SA"/>
        </w:rPr>
        <w:t xml:space="preserve"> протягом перших 3-х років існування посіло одне з провідних місць серед підприємств, що розробляють </w:t>
      </w:r>
      <w:r w:rsidRPr="00B31593">
        <w:rPr>
          <w:rFonts w:ascii="Times New Roman" w:hAnsi="Times New Roman" w:cs="Times New Roman"/>
          <w:spacing w:val="-2"/>
          <w:sz w:val="28"/>
          <w:szCs w:val="28"/>
          <w:lang w:eastAsia="ar-SA"/>
        </w:rPr>
        <w:lastRenderedPageBreak/>
        <w:t>програмне забезпечення. Результатом діяльності підприємства стало зростання фінансових результатів, кількості працівників, виробничого потенціалу. Значна увага приділялася пошуку нових сегментів на ринку. Керівництво прийняло рішення щодо випуску програмного забезпечення, орієнтованого на комплексне вирішення економічних, бухгалтерських, управлінських задач. Для збільшення продажів продукції керівництво співпрацювало з науково-дослідними та навчальними закладами,  а також підприємницькими структурами.</w:t>
      </w:r>
    </w:p>
    <w:p w:rsidR="003C09E5" w:rsidRPr="00B31593" w:rsidRDefault="003C09E5" w:rsidP="003C09E5">
      <w:pPr>
        <w:suppressAutoHyphens/>
        <w:spacing w:after="0" w:line="240"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Проведіть аналіз зовнішнього середовища підприємства. Визначте характеристики загроз та можливостей підприємства, проаналізуйте його внутрішні слабкі та сильні сторони</w:t>
      </w:r>
      <w:r>
        <w:rPr>
          <w:rFonts w:ascii="Times New Roman" w:eastAsia="Times New Roman" w:hAnsi="Times New Roman" w:cs="Times New Roman"/>
          <w:sz w:val="28"/>
          <w:szCs w:val="28"/>
          <w:lang w:eastAsia="ar-SA"/>
        </w:rPr>
        <w:t xml:space="preserve"> та можливості виходу на зовнішні ринки</w:t>
      </w:r>
      <w:r w:rsidRPr="00B31593">
        <w:rPr>
          <w:rFonts w:ascii="Times New Roman" w:eastAsia="Times New Roman" w:hAnsi="Times New Roman" w:cs="Times New Roman"/>
          <w:sz w:val="28"/>
          <w:szCs w:val="28"/>
          <w:lang w:eastAsia="ar-SA"/>
        </w:rPr>
        <w:t>.</w:t>
      </w:r>
    </w:p>
    <w:p w:rsidR="003C09E5" w:rsidRPr="00B31593" w:rsidRDefault="003C09E5" w:rsidP="003C09E5">
      <w:pPr>
        <w:suppressAutoHyphens/>
        <w:spacing w:after="0" w:line="240" w:lineRule="auto"/>
        <w:ind w:firstLine="720"/>
        <w:jc w:val="both"/>
        <w:rPr>
          <w:rFonts w:ascii="Times New Roman" w:eastAsia="Times New Roman" w:hAnsi="Times New Roman" w:cs="Times New Roman"/>
          <w:sz w:val="28"/>
          <w:szCs w:val="28"/>
          <w:lang w:eastAsia="ar-SA"/>
        </w:rPr>
      </w:pPr>
    </w:p>
    <w:p w:rsidR="003C09E5" w:rsidRDefault="003C09E5"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32389A" w:rsidRDefault="0032389A"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32389A" w:rsidRPr="00B31593" w:rsidRDefault="0032389A"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E6102E" w:rsidRPr="00B31593" w:rsidRDefault="00E6102E" w:rsidP="00E6102E">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Затверджено на засіданні кафедри міжнародн</w:t>
      </w:r>
      <w:r>
        <w:rPr>
          <w:rFonts w:ascii="Times New Roman" w:eastAsia="Times New Roman" w:hAnsi="Times New Roman" w:cs="Times New Roman"/>
          <w:sz w:val="28"/>
          <w:szCs w:val="28"/>
          <w:lang w:eastAsia="ar-SA"/>
        </w:rPr>
        <w:t>их економічних відносин</w:t>
      </w:r>
      <w:r w:rsidRPr="00B31593">
        <w:rPr>
          <w:rFonts w:ascii="Times New Roman" w:eastAsia="Times New Roman" w:hAnsi="Times New Roman" w:cs="Times New Roman"/>
          <w:sz w:val="28"/>
          <w:szCs w:val="28"/>
          <w:lang w:eastAsia="ar-SA"/>
        </w:rPr>
        <w:t xml:space="preserve"> від  </w:t>
      </w:r>
      <w:r>
        <w:rPr>
          <w:rFonts w:ascii="Times New Roman" w:eastAsia="Times New Roman" w:hAnsi="Times New Roman" w:cs="Times New Roman"/>
          <w:sz w:val="28"/>
          <w:szCs w:val="28"/>
          <w:lang w:eastAsia="ar-SA"/>
        </w:rPr>
        <w:t>10.05.2023 р.</w:t>
      </w:r>
      <w:r w:rsidRPr="00B31593">
        <w:rPr>
          <w:rFonts w:ascii="Times New Roman" w:eastAsia="Times New Roman" w:hAnsi="Times New Roman" w:cs="Times New Roman"/>
          <w:sz w:val="28"/>
          <w:szCs w:val="28"/>
          <w:lang w:eastAsia="ar-SA"/>
        </w:rPr>
        <w:t xml:space="preserve">  протокол № </w:t>
      </w:r>
      <w:r>
        <w:rPr>
          <w:rFonts w:ascii="Times New Roman" w:eastAsia="Times New Roman" w:hAnsi="Times New Roman" w:cs="Times New Roman"/>
          <w:sz w:val="28"/>
          <w:szCs w:val="28"/>
          <w:lang w:eastAsia="ar-SA"/>
        </w:rPr>
        <w:t>3</w:t>
      </w: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Зав. кафедри  І. П. </w:t>
      </w:r>
      <w:proofErr w:type="spellStart"/>
      <w:r w:rsidRPr="00B31593">
        <w:rPr>
          <w:rFonts w:ascii="Times New Roman" w:eastAsia="Times New Roman" w:hAnsi="Times New Roman" w:cs="Times New Roman"/>
          <w:sz w:val="28"/>
          <w:szCs w:val="28"/>
          <w:lang w:eastAsia="ar-SA"/>
        </w:rPr>
        <w:t>Отенко</w:t>
      </w:r>
      <w:proofErr w:type="spellEnd"/>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tabs>
          <w:tab w:val="center" w:pos="4677"/>
          <w:tab w:val="right" w:pos="9355"/>
        </w:tabs>
        <w:spacing w:after="0" w:line="312" w:lineRule="auto"/>
        <w:ind w:firstLine="709"/>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ar-SA"/>
        </w:rPr>
        <w:t>Викладач                                                                                  Г. А. Іващенко</w:t>
      </w:r>
    </w:p>
    <w:p w:rsidR="00B31593" w:rsidRPr="00B31593"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suppressAutoHyphens/>
        <w:spacing w:after="0" w:line="360" w:lineRule="auto"/>
        <w:ind w:firstLine="709"/>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br w:type="page"/>
      </w:r>
    </w:p>
    <w:p w:rsidR="00FC1D2C" w:rsidRPr="00B31593" w:rsidRDefault="00FC1D2C" w:rsidP="00FC1D2C">
      <w:pPr>
        <w:tabs>
          <w:tab w:val="center" w:pos="4677"/>
          <w:tab w:val="right" w:pos="9355"/>
        </w:tabs>
        <w:spacing w:after="0" w:line="312" w:lineRule="auto"/>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ru-RU"/>
        </w:rPr>
        <w:lastRenderedPageBreak/>
        <w:t xml:space="preserve">Харківський національний економічний університет імені Семена </w:t>
      </w:r>
      <w:proofErr w:type="spellStart"/>
      <w:r w:rsidRPr="00B31593">
        <w:rPr>
          <w:rFonts w:ascii="Times New Roman" w:eastAsia="Times New Roman" w:hAnsi="Times New Roman" w:cs="Times New Roman"/>
          <w:sz w:val="28"/>
          <w:szCs w:val="28"/>
          <w:lang w:eastAsia="ru-RU"/>
        </w:rPr>
        <w:t>Кузнеця</w:t>
      </w:r>
      <w:proofErr w:type="spellEnd"/>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освітньо-кваліфікаційний рівень «</w:t>
      </w:r>
      <w:r>
        <w:rPr>
          <w:rFonts w:ascii="Times New Roman" w:eastAsia="Times New Roman" w:hAnsi="Times New Roman" w:cs="Times New Roman"/>
          <w:bCs/>
          <w:sz w:val="28"/>
          <w:szCs w:val="28"/>
          <w:lang w:eastAsia="ar-SA"/>
        </w:rPr>
        <w:t>бакалавр</w:t>
      </w:r>
      <w:r w:rsidRPr="00B31593">
        <w:rPr>
          <w:rFonts w:ascii="Times New Roman" w:eastAsia="Times New Roman" w:hAnsi="Times New Roman" w:cs="Times New Roman"/>
          <w:bCs/>
          <w:sz w:val="28"/>
          <w:szCs w:val="28"/>
          <w:lang w:eastAsia="ar-SA"/>
        </w:rPr>
        <w:t>»</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спеціальність «</w:t>
      </w:r>
      <w:r>
        <w:rPr>
          <w:rFonts w:ascii="Times New Roman" w:eastAsia="Times New Roman" w:hAnsi="Times New Roman" w:cs="Times New Roman"/>
          <w:bCs/>
          <w:sz w:val="28"/>
          <w:szCs w:val="28"/>
          <w:lang w:eastAsia="ar-SA"/>
        </w:rPr>
        <w:t>Міжнародні економічні відносини</w:t>
      </w:r>
      <w:r w:rsidRPr="00B31593">
        <w:rPr>
          <w:rFonts w:ascii="Times New Roman" w:eastAsia="Times New Roman" w:hAnsi="Times New Roman" w:cs="Times New Roman"/>
          <w:bCs/>
          <w:sz w:val="28"/>
          <w:szCs w:val="28"/>
          <w:lang w:eastAsia="ar-SA"/>
        </w:rPr>
        <w:t>»</w:t>
      </w:r>
    </w:p>
    <w:p w:rsidR="00FC1D2C"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 xml:space="preserve">навчальна дисципліна </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w:t>
      </w:r>
      <w:r>
        <w:rPr>
          <w:rFonts w:ascii="Times New Roman" w:eastAsia="Times New Roman" w:hAnsi="Times New Roman" w:cs="Times New Roman"/>
          <w:bCs/>
          <w:sz w:val="28"/>
          <w:szCs w:val="28"/>
          <w:lang w:eastAsia="ar-SA"/>
        </w:rPr>
        <w:t>Інформаційно-аналітичний інструментарій міжнародного бізнесу</w:t>
      </w:r>
      <w:r w:rsidRPr="00B31593">
        <w:rPr>
          <w:rFonts w:ascii="Times New Roman" w:eastAsia="Times New Roman" w:hAnsi="Times New Roman" w:cs="Times New Roman"/>
          <w:bCs/>
          <w:sz w:val="28"/>
          <w:szCs w:val="28"/>
          <w:lang w:eastAsia="ar-SA"/>
        </w:rPr>
        <w:t>»</w:t>
      </w:r>
    </w:p>
    <w:p w:rsidR="00B31593" w:rsidRPr="00B31593" w:rsidRDefault="00B31593" w:rsidP="00B31593">
      <w:pPr>
        <w:suppressAutoHyphens/>
        <w:spacing w:after="0" w:line="240" w:lineRule="auto"/>
        <w:jc w:val="center"/>
        <w:rPr>
          <w:rFonts w:ascii="Times New Roman" w:eastAsia="Times New Roman" w:hAnsi="Times New Roman" w:cs="Times New Roman"/>
          <w:b/>
          <w:bCs/>
          <w:sz w:val="24"/>
          <w:szCs w:val="24"/>
          <w:lang w:eastAsia="ar-SA"/>
        </w:rPr>
      </w:pPr>
      <w:r w:rsidRPr="00B31593">
        <w:rPr>
          <w:rFonts w:ascii="Times New Roman" w:eastAsia="Times New Roman" w:hAnsi="Times New Roman" w:cs="Times New Roman"/>
          <w:b/>
          <w:bCs/>
          <w:sz w:val="24"/>
          <w:szCs w:val="24"/>
          <w:lang w:eastAsia="ar-SA"/>
        </w:rPr>
        <w:t>ЕКЗАМЕНАЦІЙНИЙ БІЛЕТ 9</w:t>
      </w:r>
    </w:p>
    <w:p w:rsidR="00B31593" w:rsidRPr="00B31593"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1. (стереотипне). </w:t>
      </w:r>
      <w:r w:rsidRPr="00B31593">
        <w:rPr>
          <w:rFonts w:ascii="Times New Roman" w:eastAsia="Times New Roman" w:hAnsi="Times New Roman" w:cs="Times New Roman"/>
          <w:sz w:val="28"/>
          <w:szCs w:val="28"/>
          <w:lang w:eastAsia="ar-SA"/>
        </w:rPr>
        <w:t xml:space="preserve">Розкрийте методи </w:t>
      </w:r>
      <w:r w:rsidR="00505680">
        <w:rPr>
          <w:rFonts w:ascii="Times New Roman" w:eastAsia="Times New Roman" w:hAnsi="Times New Roman" w:cs="Times New Roman"/>
          <w:sz w:val="28"/>
          <w:szCs w:val="28"/>
          <w:lang w:eastAsia="ar-SA"/>
        </w:rPr>
        <w:t>для проведення оцінювання та</w:t>
      </w:r>
      <w:r w:rsidRPr="00B31593">
        <w:rPr>
          <w:rFonts w:ascii="Times New Roman" w:eastAsia="Times New Roman" w:hAnsi="Times New Roman" w:cs="Times New Roman"/>
          <w:sz w:val="28"/>
          <w:szCs w:val="28"/>
          <w:lang w:eastAsia="ar-SA"/>
        </w:rPr>
        <w:t xml:space="preserve"> аналізу </w:t>
      </w:r>
      <w:r w:rsidR="00505680">
        <w:rPr>
          <w:rFonts w:ascii="Times New Roman" w:eastAsia="Times New Roman" w:hAnsi="Times New Roman" w:cs="Times New Roman"/>
          <w:sz w:val="28"/>
          <w:szCs w:val="28"/>
          <w:lang w:eastAsia="ar-SA"/>
        </w:rPr>
        <w:t>стану внутрішнього та міжнародних ІТ-ринків</w:t>
      </w:r>
      <w:r w:rsidRPr="00B31593">
        <w:rPr>
          <w:rFonts w:ascii="Times New Roman" w:eastAsia="Times New Roman" w:hAnsi="Times New Roman" w:cs="Times New Roman"/>
          <w:sz w:val="28"/>
          <w:szCs w:val="28"/>
          <w:lang w:eastAsia="ar-SA"/>
        </w:rPr>
        <w:t>.</w:t>
      </w:r>
    </w:p>
    <w:p w:rsidR="00B31593" w:rsidRPr="00B31593" w:rsidRDefault="00B31593" w:rsidP="00B31593">
      <w:pPr>
        <w:suppressAutoHyphens/>
        <w:spacing w:after="0" w:line="240" w:lineRule="auto"/>
        <w:jc w:val="center"/>
        <w:rPr>
          <w:rFonts w:ascii="Times New Roman" w:eastAsia="Times New Roman" w:hAnsi="Times New Roman" w:cs="Times New Roman"/>
          <w:b/>
          <w:bCs/>
          <w:sz w:val="24"/>
          <w:szCs w:val="24"/>
          <w:lang w:eastAsia="ar-SA"/>
        </w:rPr>
      </w:pPr>
    </w:p>
    <w:p w:rsidR="00B31593" w:rsidRPr="000428EC"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2 (стереотипне). </w:t>
      </w:r>
      <w:r w:rsidR="000428EC" w:rsidRPr="000428EC">
        <w:rPr>
          <w:rFonts w:ascii="Times New Roman" w:eastAsia="Times New Roman" w:hAnsi="Times New Roman" w:cs="Times New Roman"/>
          <w:sz w:val="28"/>
          <w:szCs w:val="28"/>
          <w:lang w:eastAsia="ar-SA"/>
        </w:rPr>
        <w:t>Сутність побудови мультиплікативної моделі декомпозиції динамічного ряду результативного показника.</w:t>
      </w:r>
    </w:p>
    <w:p w:rsidR="00FC1D2C" w:rsidRPr="000428EC" w:rsidRDefault="00FC1D2C" w:rsidP="00B31593">
      <w:pPr>
        <w:suppressAutoHyphens/>
        <w:spacing w:after="0" w:line="288" w:lineRule="auto"/>
        <w:ind w:firstLine="709"/>
        <w:jc w:val="both"/>
        <w:rPr>
          <w:rFonts w:ascii="Times New Roman" w:eastAsia="Times New Roman" w:hAnsi="Times New Roman" w:cs="Times New Roman"/>
          <w:sz w:val="28"/>
          <w:szCs w:val="28"/>
          <w:lang w:eastAsia="ar-SA"/>
        </w:rPr>
      </w:pPr>
    </w:p>
    <w:p w:rsidR="000428EC" w:rsidRDefault="000428EC" w:rsidP="00FC1D2C">
      <w:pPr>
        <w:suppressAutoHyphens/>
        <w:spacing w:after="0" w:line="288" w:lineRule="auto"/>
        <w:ind w:firstLine="709"/>
        <w:jc w:val="both"/>
        <w:rPr>
          <w:rFonts w:ascii="Times New Roman" w:eastAsia="Times New Roman" w:hAnsi="Times New Roman" w:cs="Times New Roman"/>
          <w:b/>
          <w:sz w:val="28"/>
          <w:szCs w:val="28"/>
          <w:lang w:eastAsia="ar-SA"/>
        </w:rPr>
      </w:pPr>
    </w:p>
    <w:p w:rsidR="00B31593" w:rsidRDefault="00B31593" w:rsidP="00FC1D2C">
      <w:pPr>
        <w:suppressAutoHyphens/>
        <w:spacing w:after="0" w:line="288" w:lineRule="auto"/>
        <w:ind w:firstLine="709"/>
        <w:jc w:val="both"/>
        <w:rPr>
          <w:rFonts w:ascii="Times New Roman" w:eastAsia="Times New Roman" w:hAnsi="Times New Roman" w:cs="Times New Roman"/>
          <w:b/>
          <w:sz w:val="28"/>
          <w:szCs w:val="28"/>
          <w:lang w:eastAsia="ar-SA"/>
        </w:rPr>
      </w:pPr>
      <w:r w:rsidRPr="00B31593">
        <w:rPr>
          <w:rFonts w:ascii="Times New Roman" w:eastAsia="Times New Roman" w:hAnsi="Times New Roman" w:cs="Times New Roman"/>
          <w:b/>
          <w:sz w:val="28"/>
          <w:szCs w:val="28"/>
          <w:lang w:eastAsia="ar-SA"/>
        </w:rPr>
        <w:t xml:space="preserve">Завдання 3 (стереотипне). </w:t>
      </w:r>
    </w:p>
    <w:p w:rsidR="00FC1D2C" w:rsidRPr="003C09E5" w:rsidRDefault="003C09E5" w:rsidP="00FC1D2C">
      <w:pPr>
        <w:suppressAutoHyphens/>
        <w:spacing w:after="0" w:line="288" w:lineRule="auto"/>
        <w:ind w:firstLine="709"/>
        <w:jc w:val="both"/>
        <w:rPr>
          <w:rFonts w:ascii="Times New Roman" w:eastAsia="Times New Roman" w:hAnsi="Times New Roman" w:cs="Times New Roman"/>
          <w:sz w:val="28"/>
          <w:szCs w:val="28"/>
          <w:lang w:eastAsia="ar-SA"/>
        </w:rPr>
      </w:pPr>
      <w:r w:rsidRPr="003C09E5">
        <w:rPr>
          <w:rFonts w:ascii="Times New Roman" w:eastAsia="Times New Roman" w:hAnsi="Times New Roman" w:cs="Times New Roman"/>
          <w:sz w:val="28"/>
          <w:szCs w:val="28"/>
          <w:lang w:eastAsia="ar-SA"/>
        </w:rPr>
        <w:t xml:space="preserve">Проаналізуйте діяльність компанії </w:t>
      </w:r>
      <w:proofErr w:type="spellStart"/>
      <w:r w:rsidRPr="003C09E5">
        <w:rPr>
          <w:rFonts w:ascii="Times New Roman" w:eastAsia="Calibri" w:hAnsi="Times New Roman" w:cs="Times New Roman"/>
          <w:sz w:val="28"/>
          <w:szCs w:val="28"/>
        </w:rPr>
        <w:t>Program-Ace</w:t>
      </w:r>
      <w:proofErr w:type="spellEnd"/>
      <w:r w:rsidRPr="003C09E5">
        <w:rPr>
          <w:rFonts w:ascii="Times New Roman" w:eastAsia="Calibri" w:hAnsi="Times New Roman" w:cs="Times New Roman"/>
          <w:sz w:val="28"/>
          <w:szCs w:val="28"/>
        </w:rPr>
        <w:t xml:space="preserve"> та її конкурентів</w:t>
      </w:r>
    </w:p>
    <w:p w:rsidR="00FC1D2C" w:rsidRDefault="00FC1D2C" w:rsidP="00FC1D2C">
      <w:pPr>
        <w:suppressAutoHyphens/>
        <w:spacing w:after="0" w:line="288" w:lineRule="auto"/>
        <w:ind w:firstLine="709"/>
        <w:jc w:val="both"/>
        <w:rPr>
          <w:rFonts w:ascii="Times New Roman" w:eastAsia="Times New Roman" w:hAnsi="Times New Roman" w:cs="Times New Roman"/>
          <w:b/>
          <w:sz w:val="28"/>
          <w:szCs w:val="28"/>
          <w:lang w:eastAsia="ar-SA"/>
        </w:rPr>
      </w:pPr>
    </w:p>
    <w:p w:rsidR="003C09E5" w:rsidRPr="003C09E5" w:rsidRDefault="003C09E5" w:rsidP="003C09E5">
      <w:pPr>
        <w:spacing w:after="0" w:line="240" w:lineRule="auto"/>
        <w:ind w:firstLine="709"/>
        <w:jc w:val="right"/>
        <w:rPr>
          <w:rFonts w:ascii="Times New Roman" w:eastAsia="Calibri" w:hAnsi="Times New Roman" w:cs="Times New Roman"/>
          <w:sz w:val="28"/>
          <w:szCs w:val="28"/>
        </w:rPr>
      </w:pPr>
      <w:r w:rsidRPr="003C09E5">
        <w:rPr>
          <w:rFonts w:ascii="Times New Roman" w:eastAsia="Calibri" w:hAnsi="Times New Roman" w:cs="Times New Roman"/>
          <w:sz w:val="28"/>
          <w:szCs w:val="28"/>
        </w:rPr>
        <w:t xml:space="preserve">Таблиця </w:t>
      </w:r>
      <w:r>
        <w:rPr>
          <w:rFonts w:ascii="Times New Roman" w:eastAsia="Calibri" w:hAnsi="Times New Roman" w:cs="Times New Roman"/>
          <w:sz w:val="28"/>
          <w:szCs w:val="28"/>
        </w:rPr>
        <w:t>1</w:t>
      </w:r>
    </w:p>
    <w:p w:rsidR="003C09E5" w:rsidRPr="003C09E5" w:rsidRDefault="003C09E5" w:rsidP="003C09E5">
      <w:pPr>
        <w:spacing w:after="0" w:line="240" w:lineRule="auto"/>
        <w:ind w:firstLine="709"/>
        <w:jc w:val="right"/>
        <w:rPr>
          <w:rFonts w:ascii="Times New Roman" w:eastAsia="Calibri" w:hAnsi="Times New Roman" w:cs="Times New Roman"/>
          <w:sz w:val="20"/>
          <w:szCs w:val="20"/>
        </w:rPr>
      </w:pPr>
    </w:p>
    <w:p w:rsidR="003C09E5" w:rsidRPr="003C09E5" w:rsidRDefault="003C09E5" w:rsidP="003C09E5">
      <w:pPr>
        <w:spacing w:after="0" w:line="360" w:lineRule="auto"/>
        <w:ind w:firstLine="709"/>
        <w:jc w:val="center"/>
        <w:rPr>
          <w:rFonts w:ascii="Times New Roman" w:eastAsia="Calibri" w:hAnsi="Times New Roman" w:cs="Times New Roman"/>
          <w:sz w:val="28"/>
          <w:szCs w:val="28"/>
        </w:rPr>
      </w:pPr>
      <w:r w:rsidRPr="003C09E5">
        <w:rPr>
          <w:rFonts w:ascii="Times New Roman" w:eastAsia="Calibri" w:hAnsi="Times New Roman" w:cs="Times New Roman"/>
          <w:sz w:val="28"/>
          <w:szCs w:val="28"/>
        </w:rPr>
        <w:t xml:space="preserve">Конкурентні позиції українських ІТ-компаній на міжнародних ринках, які потрапили до рейтингу </w:t>
      </w:r>
      <w:proofErr w:type="spellStart"/>
      <w:r w:rsidRPr="003C09E5">
        <w:rPr>
          <w:rFonts w:ascii="Times New Roman" w:eastAsia="Calibri" w:hAnsi="Times New Roman" w:cs="Times New Roman"/>
          <w:sz w:val="28"/>
          <w:szCs w:val="28"/>
        </w:rPr>
        <w:t>the</w:t>
      </w:r>
      <w:proofErr w:type="spellEnd"/>
      <w:r w:rsidRPr="003C09E5">
        <w:rPr>
          <w:rFonts w:ascii="Times New Roman" w:eastAsia="Calibri" w:hAnsi="Times New Roman" w:cs="Times New Roman"/>
          <w:sz w:val="28"/>
          <w:szCs w:val="28"/>
        </w:rPr>
        <w:t xml:space="preserve"> </w:t>
      </w:r>
      <w:proofErr w:type="spellStart"/>
      <w:r w:rsidRPr="003C09E5">
        <w:rPr>
          <w:rFonts w:ascii="Times New Roman" w:eastAsia="Calibri" w:hAnsi="Times New Roman" w:cs="Times New Roman"/>
          <w:sz w:val="28"/>
          <w:szCs w:val="28"/>
        </w:rPr>
        <w:t>Global</w:t>
      </w:r>
      <w:proofErr w:type="spellEnd"/>
      <w:r w:rsidRPr="003C09E5">
        <w:rPr>
          <w:rFonts w:ascii="Times New Roman" w:eastAsia="Calibri" w:hAnsi="Times New Roman" w:cs="Times New Roman"/>
          <w:sz w:val="28"/>
          <w:szCs w:val="28"/>
        </w:rPr>
        <w:t xml:space="preserve"> ІТ-</w:t>
      </w:r>
      <w:proofErr w:type="spellStart"/>
      <w:r w:rsidRPr="003C09E5">
        <w:rPr>
          <w:rFonts w:ascii="Times New Roman" w:eastAsia="Calibri" w:hAnsi="Times New Roman" w:cs="Times New Roman"/>
          <w:sz w:val="28"/>
          <w:szCs w:val="28"/>
        </w:rPr>
        <w:t>Outsourcing</w:t>
      </w:r>
      <w:proofErr w:type="spellEnd"/>
      <w:r w:rsidRPr="003C09E5">
        <w:rPr>
          <w:rFonts w:ascii="Times New Roman" w:eastAsia="Calibri" w:hAnsi="Times New Roman" w:cs="Times New Roman"/>
          <w:sz w:val="28"/>
          <w:szCs w:val="28"/>
        </w:rPr>
        <w:t xml:space="preserve"> 100</w:t>
      </w:r>
    </w:p>
    <w:p w:rsidR="003C09E5" w:rsidRPr="003C09E5" w:rsidRDefault="003C09E5" w:rsidP="003C09E5">
      <w:pPr>
        <w:spacing w:after="0" w:line="240" w:lineRule="auto"/>
        <w:ind w:firstLine="709"/>
        <w:jc w:val="both"/>
        <w:rPr>
          <w:rFonts w:ascii="Times New Roman" w:eastAsia="Calibri" w:hAnsi="Times New Roman" w:cs="Times New Roman"/>
        </w:rPr>
      </w:pPr>
    </w:p>
    <w:tbl>
      <w:tblPr>
        <w:tblStyle w:val="15"/>
        <w:tblW w:w="0" w:type="auto"/>
        <w:tblLook w:val="04A0" w:firstRow="1" w:lastRow="0" w:firstColumn="1" w:lastColumn="0" w:noHBand="0" w:noVBand="1"/>
      </w:tblPr>
      <w:tblGrid>
        <w:gridCol w:w="1534"/>
        <w:gridCol w:w="1308"/>
        <w:gridCol w:w="1570"/>
        <w:gridCol w:w="1461"/>
        <w:gridCol w:w="1263"/>
        <w:gridCol w:w="1106"/>
        <w:gridCol w:w="1556"/>
      </w:tblGrid>
      <w:tr w:rsidR="003C09E5" w:rsidRPr="003C09E5" w:rsidTr="000428EC">
        <w:tc>
          <w:tcPr>
            <w:tcW w:w="1534" w:type="dxa"/>
          </w:tcPr>
          <w:p w:rsidR="003C09E5" w:rsidRPr="003C09E5" w:rsidRDefault="003C09E5" w:rsidP="003C09E5">
            <w:pPr>
              <w:spacing w:line="288" w:lineRule="auto"/>
              <w:jc w:val="both"/>
              <w:rPr>
                <w:rFonts w:ascii="Times New Roman" w:eastAsia="Calibri" w:hAnsi="Times New Roman" w:cs="Times New Roman"/>
                <w:sz w:val="24"/>
                <w:szCs w:val="24"/>
              </w:rPr>
            </w:pPr>
            <w:r w:rsidRPr="003C09E5">
              <w:rPr>
                <w:rFonts w:ascii="Times New Roman" w:eastAsia="Calibri" w:hAnsi="Times New Roman" w:cs="Times New Roman"/>
                <w:sz w:val="24"/>
                <w:szCs w:val="24"/>
              </w:rPr>
              <w:t>ІТ-компанії</w:t>
            </w:r>
          </w:p>
        </w:tc>
        <w:tc>
          <w:tcPr>
            <w:tcW w:w="1308"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Розмір та обсяги зростання</w:t>
            </w:r>
          </w:p>
        </w:tc>
        <w:tc>
          <w:tcPr>
            <w:tcW w:w="1570"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Рекомендації клієнтів</w:t>
            </w:r>
          </w:p>
        </w:tc>
        <w:tc>
          <w:tcPr>
            <w:tcW w:w="1461"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Нагороди і сертифікати</w:t>
            </w:r>
          </w:p>
        </w:tc>
        <w:tc>
          <w:tcPr>
            <w:tcW w:w="1263"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Інновації</w:t>
            </w:r>
          </w:p>
        </w:tc>
        <w:tc>
          <w:tcPr>
            <w:tcW w:w="1106"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Рівень КСВ</w:t>
            </w:r>
          </w:p>
        </w:tc>
        <w:tc>
          <w:tcPr>
            <w:tcW w:w="1556"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Конкурентна позиція</w:t>
            </w:r>
          </w:p>
        </w:tc>
      </w:tr>
      <w:tr w:rsidR="003C09E5" w:rsidRPr="003C09E5" w:rsidTr="000428EC">
        <w:tc>
          <w:tcPr>
            <w:tcW w:w="1534" w:type="dxa"/>
          </w:tcPr>
          <w:p w:rsidR="003C09E5" w:rsidRPr="003C09E5" w:rsidRDefault="003C09E5" w:rsidP="003C09E5">
            <w:pPr>
              <w:spacing w:line="288" w:lineRule="auto"/>
              <w:jc w:val="center"/>
              <w:rPr>
                <w:rFonts w:ascii="Times New Roman" w:eastAsia="Calibri" w:hAnsi="Times New Roman" w:cs="Times New Roman"/>
                <w:sz w:val="24"/>
                <w:szCs w:val="24"/>
              </w:rPr>
            </w:pPr>
            <w:proofErr w:type="spellStart"/>
            <w:r w:rsidRPr="003C09E5">
              <w:rPr>
                <w:rFonts w:ascii="Times New Roman" w:eastAsia="Calibri" w:hAnsi="Times New Roman" w:cs="Times New Roman"/>
                <w:sz w:val="24"/>
                <w:szCs w:val="24"/>
              </w:rPr>
              <w:t>Ciklum</w:t>
            </w:r>
            <w:proofErr w:type="spellEnd"/>
          </w:p>
        </w:tc>
        <w:tc>
          <w:tcPr>
            <w:tcW w:w="1308" w:type="dxa"/>
          </w:tcPr>
          <w:p w:rsidR="003C09E5" w:rsidRPr="003C09E5" w:rsidRDefault="003C09E5" w:rsidP="003C09E5">
            <w:pPr>
              <w:spacing w:line="288" w:lineRule="auto"/>
              <w:jc w:val="center"/>
              <w:rPr>
                <w:rFonts w:ascii="Times New Roman" w:eastAsia="Calibri" w:hAnsi="Times New Roman" w:cs="Times New Roman"/>
                <w:sz w:val="24"/>
                <w:szCs w:val="24"/>
              </w:rPr>
            </w:pPr>
          </w:p>
        </w:tc>
        <w:tc>
          <w:tcPr>
            <w:tcW w:w="1570"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461"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263"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106"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556" w:type="dxa"/>
          </w:tcPr>
          <w:p w:rsidR="003C09E5" w:rsidRPr="003C09E5" w:rsidRDefault="003C09E5" w:rsidP="003C09E5">
            <w:pPr>
              <w:spacing w:line="288" w:lineRule="auto"/>
              <w:jc w:val="both"/>
              <w:rPr>
                <w:rFonts w:ascii="Times New Roman" w:eastAsia="Calibri" w:hAnsi="Times New Roman" w:cs="Times New Roman"/>
                <w:sz w:val="24"/>
                <w:szCs w:val="24"/>
              </w:rPr>
            </w:pPr>
            <w:r w:rsidRPr="003C09E5">
              <w:rPr>
                <w:rFonts w:ascii="Times New Roman" w:eastAsia="Calibri" w:hAnsi="Times New Roman" w:cs="Times New Roman"/>
                <w:sz w:val="24"/>
                <w:szCs w:val="24"/>
              </w:rPr>
              <w:t>Лідер</w:t>
            </w:r>
          </w:p>
        </w:tc>
      </w:tr>
      <w:tr w:rsidR="003C09E5" w:rsidRPr="003C09E5" w:rsidTr="000428EC">
        <w:tc>
          <w:tcPr>
            <w:tcW w:w="1534"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 xml:space="preserve">EPAM </w:t>
            </w:r>
            <w:proofErr w:type="spellStart"/>
            <w:r w:rsidRPr="003C09E5">
              <w:rPr>
                <w:rFonts w:ascii="Times New Roman" w:eastAsia="Calibri" w:hAnsi="Times New Roman" w:cs="Times New Roman"/>
                <w:sz w:val="24"/>
                <w:szCs w:val="24"/>
              </w:rPr>
              <w:t>Systems</w:t>
            </w:r>
            <w:proofErr w:type="spellEnd"/>
          </w:p>
        </w:tc>
        <w:tc>
          <w:tcPr>
            <w:tcW w:w="1308"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570"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461"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263"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106"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556" w:type="dxa"/>
          </w:tcPr>
          <w:p w:rsidR="003C09E5" w:rsidRPr="003C09E5" w:rsidRDefault="003C09E5" w:rsidP="003C09E5">
            <w:pPr>
              <w:spacing w:line="288" w:lineRule="auto"/>
              <w:jc w:val="both"/>
              <w:rPr>
                <w:rFonts w:ascii="Times New Roman" w:eastAsia="Calibri" w:hAnsi="Times New Roman" w:cs="Times New Roman"/>
                <w:sz w:val="24"/>
                <w:szCs w:val="24"/>
              </w:rPr>
            </w:pPr>
            <w:r w:rsidRPr="003C09E5">
              <w:rPr>
                <w:rFonts w:ascii="Times New Roman" w:eastAsia="Calibri" w:hAnsi="Times New Roman" w:cs="Times New Roman"/>
                <w:sz w:val="24"/>
                <w:szCs w:val="24"/>
              </w:rPr>
              <w:t>Лідер</w:t>
            </w:r>
          </w:p>
        </w:tc>
      </w:tr>
      <w:tr w:rsidR="003C09E5" w:rsidRPr="003C09E5" w:rsidTr="000428EC">
        <w:tc>
          <w:tcPr>
            <w:tcW w:w="1534"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ELEKS</w:t>
            </w:r>
          </w:p>
        </w:tc>
        <w:tc>
          <w:tcPr>
            <w:tcW w:w="1308" w:type="dxa"/>
          </w:tcPr>
          <w:p w:rsidR="003C09E5" w:rsidRPr="003C09E5" w:rsidRDefault="003C09E5" w:rsidP="003C09E5">
            <w:pPr>
              <w:spacing w:line="288" w:lineRule="auto"/>
              <w:jc w:val="center"/>
              <w:rPr>
                <w:rFonts w:ascii="Times New Roman" w:eastAsia="Calibri" w:hAnsi="Times New Roman" w:cs="Times New Roman"/>
                <w:sz w:val="24"/>
                <w:szCs w:val="24"/>
              </w:rPr>
            </w:pPr>
          </w:p>
        </w:tc>
        <w:tc>
          <w:tcPr>
            <w:tcW w:w="1570"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461"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263"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106" w:type="dxa"/>
          </w:tcPr>
          <w:p w:rsidR="003C09E5" w:rsidRPr="003C09E5" w:rsidRDefault="003C09E5" w:rsidP="003C09E5">
            <w:pPr>
              <w:spacing w:line="288" w:lineRule="auto"/>
              <w:jc w:val="center"/>
              <w:rPr>
                <w:rFonts w:ascii="Times New Roman" w:eastAsia="Calibri" w:hAnsi="Times New Roman" w:cs="Times New Roman"/>
                <w:sz w:val="24"/>
                <w:szCs w:val="24"/>
              </w:rPr>
            </w:pPr>
          </w:p>
        </w:tc>
        <w:tc>
          <w:tcPr>
            <w:tcW w:w="1556" w:type="dxa"/>
          </w:tcPr>
          <w:p w:rsidR="003C09E5" w:rsidRPr="003C09E5" w:rsidRDefault="003C09E5" w:rsidP="003C09E5">
            <w:pPr>
              <w:spacing w:line="288" w:lineRule="auto"/>
              <w:jc w:val="both"/>
              <w:rPr>
                <w:rFonts w:ascii="Times New Roman" w:eastAsia="Calibri" w:hAnsi="Times New Roman" w:cs="Times New Roman"/>
                <w:sz w:val="24"/>
                <w:szCs w:val="24"/>
              </w:rPr>
            </w:pPr>
            <w:r w:rsidRPr="003C09E5">
              <w:rPr>
                <w:rFonts w:ascii="Times New Roman" w:eastAsia="Calibri" w:hAnsi="Times New Roman" w:cs="Times New Roman"/>
                <w:sz w:val="24"/>
                <w:szCs w:val="24"/>
              </w:rPr>
              <w:t>Зірка, що сходить</w:t>
            </w:r>
          </w:p>
        </w:tc>
      </w:tr>
      <w:tr w:rsidR="003C09E5" w:rsidRPr="003C09E5" w:rsidTr="000428EC">
        <w:tc>
          <w:tcPr>
            <w:tcW w:w="1534" w:type="dxa"/>
          </w:tcPr>
          <w:p w:rsidR="003C09E5" w:rsidRPr="003C09E5" w:rsidRDefault="003C09E5" w:rsidP="003C09E5">
            <w:pPr>
              <w:spacing w:line="288" w:lineRule="auto"/>
              <w:jc w:val="center"/>
              <w:rPr>
                <w:rFonts w:ascii="Times New Roman" w:eastAsia="Calibri" w:hAnsi="Times New Roman" w:cs="Times New Roman"/>
                <w:sz w:val="24"/>
                <w:szCs w:val="24"/>
              </w:rPr>
            </w:pPr>
            <w:proofErr w:type="spellStart"/>
            <w:r w:rsidRPr="003C09E5">
              <w:rPr>
                <w:rFonts w:ascii="Times New Roman" w:eastAsia="Calibri" w:hAnsi="Times New Roman" w:cs="Times New Roman"/>
                <w:sz w:val="24"/>
                <w:szCs w:val="24"/>
              </w:rPr>
              <w:t>Intetics</w:t>
            </w:r>
            <w:proofErr w:type="spellEnd"/>
          </w:p>
        </w:tc>
        <w:tc>
          <w:tcPr>
            <w:tcW w:w="1308" w:type="dxa"/>
          </w:tcPr>
          <w:p w:rsidR="003C09E5" w:rsidRPr="003C09E5" w:rsidRDefault="003C09E5" w:rsidP="003C09E5">
            <w:pPr>
              <w:spacing w:line="288" w:lineRule="auto"/>
              <w:jc w:val="center"/>
              <w:rPr>
                <w:rFonts w:ascii="Times New Roman" w:eastAsia="Calibri" w:hAnsi="Times New Roman" w:cs="Times New Roman"/>
                <w:sz w:val="24"/>
                <w:szCs w:val="24"/>
              </w:rPr>
            </w:pPr>
          </w:p>
        </w:tc>
        <w:tc>
          <w:tcPr>
            <w:tcW w:w="1570"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461"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263"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106" w:type="dxa"/>
          </w:tcPr>
          <w:p w:rsidR="003C09E5" w:rsidRPr="003C09E5" w:rsidRDefault="003C09E5" w:rsidP="003C09E5">
            <w:pPr>
              <w:spacing w:line="288" w:lineRule="auto"/>
              <w:jc w:val="center"/>
              <w:rPr>
                <w:rFonts w:ascii="Times New Roman" w:eastAsia="Calibri" w:hAnsi="Times New Roman" w:cs="Times New Roman"/>
                <w:sz w:val="24"/>
                <w:szCs w:val="24"/>
              </w:rPr>
            </w:pPr>
          </w:p>
        </w:tc>
        <w:tc>
          <w:tcPr>
            <w:tcW w:w="1556" w:type="dxa"/>
          </w:tcPr>
          <w:p w:rsidR="003C09E5" w:rsidRPr="003C09E5" w:rsidRDefault="003C09E5" w:rsidP="003C09E5">
            <w:pPr>
              <w:spacing w:line="288" w:lineRule="auto"/>
              <w:jc w:val="both"/>
              <w:rPr>
                <w:rFonts w:ascii="Calibri" w:eastAsia="Calibri" w:hAnsi="Calibri" w:cs="Times New Roman"/>
              </w:rPr>
            </w:pPr>
            <w:r w:rsidRPr="003C09E5">
              <w:rPr>
                <w:rFonts w:ascii="Times New Roman" w:eastAsia="Calibri" w:hAnsi="Times New Roman" w:cs="Times New Roman"/>
                <w:sz w:val="24"/>
                <w:szCs w:val="24"/>
              </w:rPr>
              <w:t>Зірка, що сходить</w:t>
            </w:r>
          </w:p>
        </w:tc>
      </w:tr>
      <w:tr w:rsidR="003C09E5" w:rsidRPr="003C09E5" w:rsidTr="000428EC">
        <w:tc>
          <w:tcPr>
            <w:tcW w:w="1534" w:type="dxa"/>
          </w:tcPr>
          <w:p w:rsidR="003C09E5" w:rsidRPr="003C09E5" w:rsidRDefault="003C09E5" w:rsidP="003C09E5">
            <w:pPr>
              <w:spacing w:line="288" w:lineRule="auto"/>
              <w:jc w:val="center"/>
              <w:rPr>
                <w:rFonts w:ascii="Times New Roman" w:eastAsia="Calibri" w:hAnsi="Times New Roman" w:cs="Times New Roman"/>
                <w:sz w:val="24"/>
                <w:szCs w:val="24"/>
              </w:rPr>
            </w:pPr>
            <w:proofErr w:type="spellStart"/>
            <w:r w:rsidRPr="003C09E5">
              <w:rPr>
                <w:rFonts w:ascii="Times New Roman" w:eastAsia="Calibri" w:hAnsi="Times New Roman" w:cs="Times New Roman"/>
                <w:sz w:val="24"/>
                <w:szCs w:val="24"/>
              </w:rPr>
              <w:t>Luxoft</w:t>
            </w:r>
            <w:proofErr w:type="spellEnd"/>
          </w:p>
        </w:tc>
        <w:tc>
          <w:tcPr>
            <w:tcW w:w="1308"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570"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461"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263"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106" w:type="dxa"/>
          </w:tcPr>
          <w:p w:rsidR="003C09E5" w:rsidRPr="003C09E5" w:rsidRDefault="003C09E5" w:rsidP="003C09E5">
            <w:pPr>
              <w:spacing w:line="288" w:lineRule="auto"/>
              <w:jc w:val="center"/>
              <w:rPr>
                <w:rFonts w:ascii="Times New Roman" w:eastAsia="Calibri" w:hAnsi="Times New Roman" w:cs="Times New Roman"/>
                <w:sz w:val="24"/>
                <w:szCs w:val="24"/>
              </w:rPr>
            </w:pPr>
          </w:p>
        </w:tc>
        <w:tc>
          <w:tcPr>
            <w:tcW w:w="1556" w:type="dxa"/>
          </w:tcPr>
          <w:p w:rsidR="003C09E5" w:rsidRPr="003C09E5" w:rsidRDefault="003C09E5" w:rsidP="003C09E5">
            <w:pPr>
              <w:spacing w:line="288" w:lineRule="auto"/>
              <w:jc w:val="both"/>
              <w:rPr>
                <w:rFonts w:ascii="Calibri" w:eastAsia="Calibri" w:hAnsi="Calibri" w:cs="Times New Roman"/>
              </w:rPr>
            </w:pPr>
            <w:r w:rsidRPr="003C09E5">
              <w:rPr>
                <w:rFonts w:ascii="Times New Roman" w:eastAsia="Calibri" w:hAnsi="Times New Roman" w:cs="Times New Roman"/>
                <w:sz w:val="24"/>
                <w:szCs w:val="24"/>
              </w:rPr>
              <w:t>Лідер</w:t>
            </w:r>
          </w:p>
        </w:tc>
      </w:tr>
      <w:tr w:rsidR="003C09E5" w:rsidRPr="003C09E5" w:rsidTr="000428EC">
        <w:tc>
          <w:tcPr>
            <w:tcW w:w="1534" w:type="dxa"/>
          </w:tcPr>
          <w:p w:rsidR="003C09E5" w:rsidRPr="003C09E5" w:rsidRDefault="003C09E5" w:rsidP="003C09E5">
            <w:pPr>
              <w:spacing w:line="288" w:lineRule="auto"/>
              <w:jc w:val="center"/>
              <w:rPr>
                <w:rFonts w:ascii="Times New Roman" w:eastAsia="Calibri" w:hAnsi="Times New Roman" w:cs="Times New Roman"/>
                <w:sz w:val="24"/>
                <w:szCs w:val="24"/>
              </w:rPr>
            </w:pPr>
            <w:proofErr w:type="spellStart"/>
            <w:r w:rsidRPr="003C09E5">
              <w:rPr>
                <w:rFonts w:ascii="Times New Roman" w:eastAsia="Calibri" w:hAnsi="Times New Roman" w:cs="Times New Roman"/>
                <w:sz w:val="24"/>
                <w:szCs w:val="24"/>
              </w:rPr>
              <w:t>Miratech</w:t>
            </w:r>
            <w:proofErr w:type="spellEnd"/>
          </w:p>
        </w:tc>
        <w:tc>
          <w:tcPr>
            <w:tcW w:w="1308" w:type="dxa"/>
          </w:tcPr>
          <w:p w:rsidR="003C09E5" w:rsidRPr="003C09E5" w:rsidRDefault="003C09E5" w:rsidP="003C09E5">
            <w:pPr>
              <w:spacing w:line="288" w:lineRule="auto"/>
              <w:jc w:val="center"/>
              <w:rPr>
                <w:rFonts w:ascii="Times New Roman" w:eastAsia="Calibri" w:hAnsi="Times New Roman" w:cs="Times New Roman"/>
                <w:sz w:val="24"/>
                <w:szCs w:val="24"/>
              </w:rPr>
            </w:pPr>
          </w:p>
        </w:tc>
        <w:tc>
          <w:tcPr>
            <w:tcW w:w="1570"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461"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263"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106" w:type="dxa"/>
          </w:tcPr>
          <w:p w:rsidR="003C09E5" w:rsidRPr="003C09E5" w:rsidRDefault="003C09E5" w:rsidP="003C09E5">
            <w:pPr>
              <w:spacing w:line="288" w:lineRule="auto"/>
              <w:jc w:val="center"/>
              <w:rPr>
                <w:rFonts w:ascii="Times New Roman" w:eastAsia="Calibri" w:hAnsi="Times New Roman" w:cs="Times New Roman"/>
                <w:sz w:val="24"/>
                <w:szCs w:val="24"/>
              </w:rPr>
            </w:pPr>
          </w:p>
        </w:tc>
        <w:tc>
          <w:tcPr>
            <w:tcW w:w="1556" w:type="dxa"/>
          </w:tcPr>
          <w:p w:rsidR="003C09E5" w:rsidRPr="003C09E5" w:rsidRDefault="003C09E5" w:rsidP="003C09E5">
            <w:pPr>
              <w:spacing w:line="288" w:lineRule="auto"/>
              <w:jc w:val="both"/>
              <w:rPr>
                <w:rFonts w:ascii="Calibri" w:eastAsia="Calibri" w:hAnsi="Calibri" w:cs="Times New Roman"/>
              </w:rPr>
            </w:pPr>
            <w:r w:rsidRPr="003C09E5">
              <w:rPr>
                <w:rFonts w:ascii="Times New Roman" w:eastAsia="Calibri" w:hAnsi="Times New Roman" w:cs="Times New Roman"/>
                <w:sz w:val="24"/>
                <w:szCs w:val="24"/>
              </w:rPr>
              <w:t>Зірка, що сходить</w:t>
            </w:r>
          </w:p>
        </w:tc>
      </w:tr>
      <w:tr w:rsidR="003C09E5" w:rsidRPr="003C09E5" w:rsidTr="000428EC">
        <w:tc>
          <w:tcPr>
            <w:tcW w:w="1534"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 xml:space="preserve">N- </w:t>
            </w:r>
            <w:proofErr w:type="spellStart"/>
            <w:r w:rsidRPr="003C09E5">
              <w:rPr>
                <w:rFonts w:ascii="Times New Roman" w:eastAsia="Calibri" w:hAnsi="Times New Roman" w:cs="Times New Roman"/>
                <w:sz w:val="24"/>
                <w:szCs w:val="24"/>
              </w:rPr>
              <w:t>iX</w:t>
            </w:r>
            <w:proofErr w:type="spellEnd"/>
          </w:p>
        </w:tc>
        <w:tc>
          <w:tcPr>
            <w:tcW w:w="1308" w:type="dxa"/>
          </w:tcPr>
          <w:p w:rsidR="003C09E5" w:rsidRPr="003C09E5" w:rsidRDefault="003C09E5" w:rsidP="003C09E5">
            <w:pPr>
              <w:spacing w:line="288" w:lineRule="auto"/>
              <w:jc w:val="center"/>
              <w:rPr>
                <w:rFonts w:ascii="Times New Roman" w:eastAsia="Calibri" w:hAnsi="Times New Roman" w:cs="Times New Roman"/>
                <w:sz w:val="24"/>
                <w:szCs w:val="24"/>
              </w:rPr>
            </w:pPr>
          </w:p>
        </w:tc>
        <w:tc>
          <w:tcPr>
            <w:tcW w:w="1570"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461" w:type="dxa"/>
          </w:tcPr>
          <w:p w:rsidR="003C09E5" w:rsidRPr="003C09E5" w:rsidRDefault="003C09E5" w:rsidP="003C09E5">
            <w:pPr>
              <w:spacing w:line="288" w:lineRule="auto"/>
              <w:jc w:val="center"/>
              <w:rPr>
                <w:rFonts w:ascii="Times New Roman" w:eastAsia="Calibri" w:hAnsi="Times New Roman" w:cs="Times New Roman"/>
                <w:sz w:val="24"/>
                <w:szCs w:val="24"/>
              </w:rPr>
            </w:pPr>
          </w:p>
        </w:tc>
        <w:tc>
          <w:tcPr>
            <w:tcW w:w="1263"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106"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556" w:type="dxa"/>
          </w:tcPr>
          <w:p w:rsidR="003C09E5" w:rsidRPr="003C09E5" w:rsidRDefault="003C09E5" w:rsidP="003C09E5">
            <w:pPr>
              <w:spacing w:line="288" w:lineRule="auto"/>
              <w:jc w:val="both"/>
              <w:rPr>
                <w:rFonts w:ascii="Calibri" w:eastAsia="Calibri" w:hAnsi="Calibri" w:cs="Times New Roman"/>
              </w:rPr>
            </w:pPr>
            <w:r w:rsidRPr="003C09E5">
              <w:rPr>
                <w:rFonts w:ascii="Times New Roman" w:eastAsia="Calibri" w:hAnsi="Times New Roman" w:cs="Times New Roman"/>
                <w:sz w:val="24"/>
                <w:szCs w:val="24"/>
              </w:rPr>
              <w:t>Зірка, що сходить</w:t>
            </w:r>
          </w:p>
        </w:tc>
      </w:tr>
      <w:tr w:rsidR="003C09E5" w:rsidRPr="003C09E5" w:rsidTr="000428EC">
        <w:tc>
          <w:tcPr>
            <w:tcW w:w="1534" w:type="dxa"/>
          </w:tcPr>
          <w:p w:rsidR="003C09E5" w:rsidRPr="003C09E5" w:rsidRDefault="003C09E5" w:rsidP="003C09E5">
            <w:pPr>
              <w:spacing w:line="288" w:lineRule="auto"/>
              <w:jc w:val="center"/>
              <w:rPr>
                <w:rFonts w:ascii="Times New Roman" w:eastAsia="Calibri" w:hAnsi="Times New Roman" w:cs="Times New Roman"/>
                <w:sz w:val="24"/>
                <w:szCs w:val="24"/>
              </w:rPr>
            </w:pPr>
            <w:proofErr w:type="spellStart"/>
            <w:r w:rsidRPr="003C09E5">
              <w:rPr>
                <w:rFonts w:ascii="Times New Roman" w:eastAsia="Calibri" w:hAnsi="Times New Roman" w:cs="Times New Roman"/>
                <w:sz w:val="24"/>
                <w:szCs w:val="24"/>
              </w:rPr>
              <w:t>Program-Ace</w:t>
            </w:r>
            <w:proofErr w:type="spellEnd"/>
          </w:p>
        </w:tc>
        <w:tc>
          <w:tcPr>
            <w:tcW w:w="1308" w:type="dxa"/>
          </w:tcPr>
          <w:p w:rsidR="003C09E5" w:rsidRPr="003C09E5" w:rsidRDefault="003C09E5" w:rsidP="003C09E5">
            <w:pPr>
              <w:spacing w:line="288" w:lineRule="auto"/>
              <w:jc w:val="center"/>
              <w:rPr>
                <w:rFonts w:ascii="Times New Roman" w:eastAsia="Calibri" w:hAnsi="Times New Roman" w:cs="Times New Roman"/>
                <w:sz w:val="24"/>
                <w:szCs w:val="24"/>
              </w:rPr>
            </w:pPr>
          </w:p>
        </w:tc>
        <w:tc>
          <w:tcPr>
            <w:tcW w:w="1570"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461" w:type="dxa"/>
          </w:tcPr>
          <w:p w:rsidR="003C09E5" w:rsidRPr="003C09E5" w:rsidRDefault="003C09E5" w:rsidP="003C09E5">
            <w:pPr>
              <w:spacing w:line="288" w:lineRule="auto"/>
              <w:jc w:val="center"/>
              <w:rPr>
                <w:rFonts w:ascii="Times New Roman" w:eastAsia="Calibri" w:hAnsi="Times New Roman" w:cs="Times New Roman"/>
                <w:sz w:val="24"/>
                <w:szCs w:val="24"/>
              </w:rPr>
            </w:pPr>
          </w:p>
        </w:tc>
        <w:tc>
          <w:tcPr>
            <w:tcW w:w="1263" w:type="dxa"/>
          </w:tcPr>
          <w:p w:rsidR="003C09E5" w:rsidRPr="003C09E5" w:rsidRDefault="003C09E5" w:rsidP="003C09E5">
            <w:pPr>
              <w:spacing w:line="288" w:lineRule="auto"/>
              <w:jc w:val="center"/>
              <w:rPr>
                <w:rFonts w:ascii="Times New Roman" w:eastAsia="Calibri" w:hAnsi="Times New Roman" w:cs="Times New Roman"/>
                <w:sz w:val="24"/>
                <w:szCs w:val="24"/>
              </w:rPr>
            </w:pPr>
          </w:p>
        </w:tc>
        <w:tc>
          <w:tcPr>
            <w:tcW w:w="1106"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556" w:type="dxa"/>
          </w:tcPr>
          <w:p w:rsidR="003C09E5" w:rsidRPr="003C09E5" w:rsidRDefault="003C09E5" w:rsidP="003C09E5">
            <w:pPr>
              <w:spacing w:line="288" w:lineRule="auto"/>
              <w:jc w:val="both"/>
              <w:rPr>
                <w:rFonts w:ascii="Calibri" w:eastAsia="Calibri" w:hAnsi="Calibri" w:cs="Times New Roman"/>
              </w:rPr>
            </w:pPr>
            <w:r w:rsidRPr="003C09E5">
              <w:rPr>
                <w:rFonts w:ascii="Times New Roman" w:eastAsia="Calibri" w:hAnsi="Times New Roman" w:cs="Times New Roman"/>
                <w:sz w:val="24"/>
                <w:szCs w:val="24"/>
              </w:rPr>
              <w:t>Зірка, що сходить</w:t>
            </w:r>
          </w:p>
        </w:tc>
      </w:tr>
      <w:tr w:rsidR="003C09E5" w:rsidRPr="003C09E5" w:rsidTr="000428EC">
        <w:tc>
          <w:tcPr>
            <w:tcW w:w="1534" w:type="dxa"/>
          </w:tcPr>
          <w:p w:rsidR="003C09E5" w:rsidRPr="003C09E5" w:rsidRDefault="003C09E5" w:rsidP="003C09E5">
            <w:pPr>
              <w:spacing w:line="288" w:lineRule="auto"/>
              <w:jc w:val="center"/>
              <w:rPr>
                <w:rFonts w:ascii="Times New Roman" w:eastAsia="Calibri" w:hAnsi="Times New Roman" w:cs="Times New Roman"/>
                <w:sz w:val="24"/>
                <w:szCs w:val="24"/>
              </w:rPr>
            </w:pPr>
            <w:proofErr w:type="spellStart"/>
            <w:r w:rsidRPr="003C09E5">
              <w:rPr>
                <w:rFonts w:ascii="Times New Roman" w:eastAsia="Calibri" w:hAnsi="Times New Roman" w:cs="Times New Roman"/>
                <w:sz w:val="24"/>
                <w:szCs w:val="24"/>
              </w:rPr>
              <w:t>SoftServe</w:t>
            </w:r>
            <w:proofErr w:type="spellEnd"/>
          </w:p>
        </w:tc>
        <w:tc>
          <w:tcPr>
            <w:tcW w:w="1308" w:type="dxa"/>
          </w:tcPr>
          <w:p w:rsidR="003C09E5" w:rsidRPr="003C09E5" w:rsidRDefault="003C09E5" w:rsidP="003C09E5">
            <w:pPr>
              <w:spacing w:line="288" w:lineRule="auto"/>
              <w:jc w:val="center"/>
              <w:rPr>
                <w:rFonts w:ascii="Times New Roman" w:eastAsia="Calibri" w:hAnsi="Times New Roman" w:cs="Times New Roman"/>
                <w:sz w:val="24"/>
                <w:szCs w:val="24"/>
              </w:rPr>
            </w:pPr>
          </w:p>
        </w:tc>
        <w:tc>
          <w:tcPr>
            <w:tcW w:w="1570"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461"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263" w:type="dxa"/>
          </w:tcPr>
          <w:p w:rsidR="003C09E5" w:rsidRPr="003C09E5" w:rsidRDefault="003C09E5" w:rsidP="003C09E5">
            <w:pPr>
              <w:spacing w:line="288" w:lineRule="auto"/>
              <w:jc w:val="center"/>
              <w:rPr>
                <w:rFonts w:ascii="Times New Roman" w:eastAsia="Calibri" w:hAnsi="Times New Roman" w:cs="Times New Roman"/>
                <w:sz w:val="24"/>
                <w:szCs w:val="24"/>
              </w:rPr>
            </w:pPr>
            <w:r w:rsidRPr="003C09E5">
              <w:rPr>
                <w:rFonts w:ascii="Times New Roman" w:eastAsia="Calibri" w:hAnsi="Times New Roman" w:cs="Times New Roman"/>
                <w:sz w:val="24"/>
                <w:szCs w:val="24"/>
              </w:rPr>
              <w:t>+</w:t>
            </w:r>
          </w:p>
        </w:tc>
        <w:tc>
          <w:tcPr>
            <w:tcW w:w="1106" w:type="dxa"/>
          </w:tcPr>
          <w:p w:rsidR="003C09E5" w:rsidRPr="003C09E5" w:rsidRDefault="003C09E5" w:rsidP="003C09E5">
            <w:pPr>
              <w:spacing w:line="288" w:lineRule="auto"/>
              <w:jc w:val="center"/>
              <w:rPr>
                <w:rFonts w:ascii="Times New Roman" w:eastAsia="Calibri" w:hAnsi="Times New Roman" w:cs="Times New Roman"/>
                <w:sz w:val="24"/>
                <w:szCs w:val="24"/>
              </w:rPr>
            </w:pPr>
          </w:p>
        </w:tc>
        <w:tc>
          <w:tcPr>
            <w:tcW w:w="1556" w:type="dxa"/>
          </w:tcPr>
          <w:p w:rsidR="003C09E5" w:rsidRPr="003C09E5" w:rsidRDefault="003C09E5" w:rsidP="003C09E5">
            <w:pPr>
              <w:spacing w:line="288" w:lineRule="auto"/>
              <w:jc w:val="both"/>
              <w:rPr>
                <w:rFonts w:ascii="Calibri" w:eastAsia="Calibri" w:hAnsi="Calibri" w:cs="Times New Roman"/>
              </w:rPr>
            </w:pPr>
            <w:r w:rsidRPr="003C09E5">
              <w:rPr>
                <w:rFonts w:ascii="Times New Roman" w:eastAsia="Calibri" w:hAnsi="Times New Roman" w:cs="Times New Roman"/>
                <w:sz w:val="24"/>
                <w:szCs w:val="24"/>
              </w:rPr>
              <w:t>Лідер</w:t>
            </w:r>
          </w:p>
        </w:tc>
      </w:tr>
    </w:tbl>
    <w:p w:rsidR="003C09E5" w:rsidRPr="003C09E5" w:rsidRDefault="003C09E5" w:rsidP="003C09E5">
      <w:pPr>
        <w:spacing w:after="0" w:line="312" w:lineRule="auto"/>
        <w:ind w:firstLine="709"/>
        <w:jc w:val="both"/>
        <w:rPr>
          <w:rFonts w:ascii="Times New Roman" w:eastAsia="Calibri" w:hAnsi="Times New Roman" w:cs="Times New Roman"/>
          <w:sz w:val="24"/>
          <w:szCs w:val="24"/>
        </w:rPr>
      </w:pPr>
    </w:p>
    <w:p w:rsidR="003C09E5" w:rsidRDefault="003C09E5" w:rsidP="00FC1D2C">
      <w:pPr>
        <w:suppressAutoHyphens/>
        <w:spacing w:after="0" w:line="288" w:lineRule="auto"/>
        <w:ind w:firstLine="709"/>
        <w:jc w:val="both"/>
        <w:rPr>
          <w:rFonts w:ascii="Times New Roman" w:eastAsia="Times New Roman" w:hAnsi="Times New Roman" w:cs="Times New Roman"/>
          <w:b/>
          <w:sz w:val="28"/>
          <w:szCs w:val="28"/>
          <w:lang w:eastAsia="ar-SA"/>
        </w:rPr>
      </w:pPr>
    </w:p>
    <w:p w:rsidR="003C09E5" w:rsidRDefault="003C09E5" w:rsidP="00FC1D2C">
      <w:pPr>
        <w:suppressAutoHyphens/>
        <w:spacing w:after="0" w:line="288" w:lineRule="auto"/>
        <w:ind w:firstLine="709"/>
        <w:jc w:val="both"/>
        <w:rPr>
          <w:rFonts w:ascii="Times New Roman" w:eastAsia="Times New Roman" w:hAnsi="Times New Roman" w:cs="Times New Roman"/>
          <w:b/>
          <w:sz w:val="28"/>
          <w:szCs w:val="28"/>
          <w:lang w:eastAsia="ar-SA"/>
        </w:rPr>
      </w:pPr>
    </w:p>
    <w:p w:rsidR="00B31593" w:rsidRPr="00B31593" w:rsidRDefault="00B31593" w:rsidP="00B31593">
      <w:pPr>
        <w:suppressAutoHyphens/>
        <w:spacing w:after="0" w:line="288" w:lineRule="auto"/>
        <w:ind w:firstLine="720"/>
        <w:jc w:val="both"/>
        <w:rPr>
          <w:rFonts w:ascii="Times New Roman" w:eastAsia="Times New Roman" w:hAnsi="Times New Roman" w:cs="Times New Roman"/>
          <w:b/>
          <w:sz w:val="28"/>
          <w:szCs w:val="28"/>
          <w:lang w:eastAsia="ar-SA"/>
        </w:rPr>
      </w:pPr>
      <w:r w:rsidRPr="00B31593">
        <w:rPr>
          <w:rFonts w:ascii="Times New Roman" w:eastAsia="Times New Roman" w:hAnsi="Times New Roman" w:cs="Times New Roman"/>
          <w:b/>
          <w:sz w:val="28"/>
          <w:szCs w:val="28"/>
          <w:lang w:eastAsia="ar-SA"/>
        </w:rPr>
        <w:lastRenderedPageBreak/>
        <w:t xml:space="preserve">Завдання 4 (діагностичне). </w:t>
      </w:r>
    </w:p>
    <w:p w:rsidR="00B31593" w:rsidRDefault="00B31593"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0428EC" w:rsidRPr="007C2F0F" w:rsidRDefault="000428EC" w:rsidP="000428EC">
      <w:pPr>
        <w:suppressAutoHyphens/>
        <w:spacing w:after="0" w:line="240" w:lineRule="auto"/>
        <w:ind w:firstLine="720"/>
        <w:jc w:val="both"/>
        <w:rPr>
          <w:rFonts w:ascii="Times New Roman" w:eastAsia="Times New Roman" w:hAnsi="Times New Roman" w:cs="Times New Roman"/>
          <w:sz w:val="28"/>
          <w:szCs w:val="28"/>
          <w:lang w:eastAsia="ar-SA"/>
        </w:rPr>
      </w:pPr>
      <w:r w:rsidRPr="007C2F0F">
        <w:rPr>
          <w:rFonts w:ascii="Times New Roman" w:eastAsia="Times New Roman" w:hAnsi="Times New Roman" w:cs="Times New Roman"/>
          <w:sz w:val="28"/>
          <w:szCs w:val="28"/>
          <w:lang w:eastAsia="ar-SA"/>
        </w:rPr>
        <w:t xml:space="preserve">Визначити циклічну складову мультиплікативної моделі декомпозиції динамічного ряду валового прибутку підприємства, яке займається </w:t>
      </w:r>
      <w:proofErr w:type="spellStart"/>
      <w:r w:rsidRPr="007C2F0F">
        <w:rPr>
          <w:rFonts w:ascii="Times New Roman" w:eastAsia="Times New Roman" w:hAnsi="Times New Roman" w:cs="Times New Roman"/>
          <w:sz w:val="28"/>
          <w:szCs w:val="28"/>
          <w:lang w:eastAsia="ar-SA"/>
        </w:rPr>
        <w:t>пошивом</w:t>
      </w:r>
      <w:proofErr w:type="spellEnd"/>
      <w:r w:rsidRPr="007C2F0F">
        <w:rPr>
          <w:rFonts w:ascii="Times New Roman" w:eastAsia="Times New Roman" w:hAnsi="Times New Roman" w:cs="Times New Roman"/>
          <w:sz w:val="28"/>
          <w:szCs w:val="28"/>
          <w:lang w:eastAsia="ar-SA"/>
        </w:rPr>
        <w:t xml:space="preserve"> зимового одягу</w:t>
      </w:r>
      <w:r>
        <w:rPr>
          <w:rFonts w:ascii="Times New Roman" w:eastAsia="Times New Roman" w:hAnsi="Times New Roman" w:cs="Times New Roman"/>
          <w:sz w:val="28"/>
          <w:szCs w:val="28"/>
          <w:lang w:eastAsia="ar-SA"/>
        </w:rPr>
        <w:t xml:space="preserve"> та експортує його</w:t>
      </w:r>
      <w:r w:rsidRPr="007C2F0F">
        <w:rPr>
          <w:rFonts w:ascii="Times New Roman" w:eastAsia="Times New Roman" w:hAnsi="Times New Roman" w:cs="Times New Roman"/>
          <w:sz w:val="28"/>
          <w:szCs w:val="28"/>
          <w:lang w:eastAsia="ar-SA"/>
        </w:rPr>
        <w:t xml:space="preserve">. Надати прогнозні значення валового прибутку з урахуванням </w:t>
      </w:r>
      <w:proofErr w:type="spellStart"/>
      <w:r w:rsidRPr="007C2F0F">
        <w:rPr>
          <w:rFonts w:ascii="Times New Roman" w:eastAsia="Times New Roman" w:hAnsi="Times New Roman" w:cs="Times New Roman"/>
          <w:sz w:val="28"/>
          <w:szCs w:val="28"/>
          <w:lang w:eastAsia="ar-SA"/>
        </w:rPr>
        <w:t>трендової</w:t>
      </w:r>
      <w:proofErr w:type="spellEnd"/>
      <w:r w:rsidRPr="007C2F0F">
        <w:rPr>
          <w:rFonts w:ascii="Times New Roman" w:eastAsia="Times New Roman" w:hAnsi="Times New Roman" w:cs="Times New Roman"/>
          <w:sz w:val="28"/>
          <w:szCs w:val="28"/>
          <w:lang w:eastAsia="ar-SA"/>
        </w:rPr>
        <w:t xml:space="preserve"> складової на 2023-2024 роки, побудувати графіки та зробити висновки.</w:t>
      </w:r>
    </w:p>
    <w:p w:rsidR="000428EC" w:rsidRPr="007C2F0F" w:rsidRDefault="000428EC" w:rsidP="000428EC">
      <w:pPr>
        <w:suppressAutoHyphens/>
        <w:spacing w:after="0" w:line="240" w:lineRule="auto"/>
        <w:ind w:firstLine="709"/>
        <w:jc w:val="both"/>
        <w:rPr>
          <w:rFonts w:ascii="Times New Roman" w:eastAsia="Times New Roman" w:hAnsi="Times New Roman" w:cs="Times New Roman"/>
          <w:sz w:val="28"/>
          <w:szCs w:val="28"/>
          <w:lang w:eastAsia="ar-SA"/>
        </w:rPr>
      </w:pPr>
      <w:r w:rsidRPr="007C2F0F">
        <w:rPr>
          <w:rFonts w:ascii="Times New Roman" w:eastAsia="Times New Roman" w:hAnsi="Times New Roman" w:cs="Times New Roman"/>
          <w:sz w:val="28"/>
          <w:szCs w:val="28"/>
          <w:lang w:eastAsia="ar-SA"/>
        </w:rPr>
        <w:t>Вихідні дані</w:t>
      </w:r>
    </w:p>
    <w:tbl>
      <w:tblPr>
        <w:tblW w:w="0" w:type="auto"/>
        <w:tblInd w:w="-5" w:type="dxa"/>
        <w:tblLayout w:type="fixed"/>
        <w:tblLook w:val="0000" w:firstRow="0" w:lastRow="0" w:firstColumn="0" w:lastColumn="0" w:noHBand="0" w:noVBand="0"/>
      </w:tblPr>
      <w:tblGrid>
        <w:gridCol w:w="1008"/>
        <w:gridCol w:w="1146"/>
        <w:gridCol w:w="1990"/>
      </w:tblGrid>
      <w:tr w:rsidR="000428EC" w:rsidRPr="00B31593" w:rsidTr="000428EC">
        <w:tc>
          <w:tcPr>
            <w:tcW w:w="1008"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roofErr w:type="spellStart"/>
            <w:r w:rsidRPr="00B31593">
              <w:rPr>
                <w:rFonts w:ascii="Times New Roman" w:eastAsia="Times New Roman" w:hAnsi="Times New Roman" w:cs="Times New Roman"/>
                <w:sz w:val="21"/>
                <w:szCs w:val="21"/>
                <w:lang w:val="ru-RU" w:eastAsia="ar-SA"/>
              </w:rPr>
              <w:t>Рік</w:t>
            </w:r>
            <w:proofErr w:type="spellEnd"/>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Квартал</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Валовий прибуток</w:t>
            </w:r>
          </w:p>
        </w:tc>
      </w:tr>
      <w:tr w:rsidR="000428EC" w:rsidRPr="00B31593" w:rsidTr="000428EC">
        <w:trPr>
          <w:cantSplit/>
        </w:trPr>
        <w:tc>
          <w:tcPr>
            <w:tcW w:w="1008" w:type="dxa"/>
            <w:vMerge w:val="restart"/>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val="ru-RU" w:eastAsia="ar-SA"/>
              </w:rPr>
              <w:t>20</w:t>
            </w:r>
            <w:r>
              <w:rPr>
                <w:rFonts w:ascii="Times New Roman" w:eastAsia="Times New Roman" w:hAnsi="Times New Roman" w:cs="Times New Roman"/>
                <w:sz w:val="21"/>
                <w:szCs w:val="21"/>
                <w:lang w:eastAsia="ar-SA"/>
              </w:rPr>
              <w:t>19</w:t>
            </w:r>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149,5</w:t>
            </w:r>
          </w:p>
        </w:tc>
      </w:tr>
      <w:tr w:rsidR="000428EC"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156,0</w:t>
            </w:r>
          </w:p>
        </w:tc>
      </w:tr>
      <w:tr w:rsidR="000428EC"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3</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163,6</w:t>
            </w:r>
          </w:p>
        </w:tc>
      </w:tr>
      <w:tr w:rsidR="000428EC"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4</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185,6</w:t>
            </w:r>
          </w:p>
        </w:tc>
      </w:tr>
      <w:tr w:rsidR="000428EC" w:rsidRPr="00B31593" w:rsidTr="000428EC">
        <w:trPr>
          <w:cantSplit/>
        </w:trPr>
        <w:tc>
          <w:tcPr>
            <w:tcW w:w="1008" w:type="dxa"/>
            <w:vMerge w:val="restart"/>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val="ru-RU" w:eastAsia="ar-SA"/>
              </w:rPr>
              <w:t>20</w:t>
            </w:r>
            <w:r>
              <w:rPr>
                <w:rFonts w:ascii="Times New Roman" w:eastAsia="Times New Roman" w:hAnsi="Times New Roman" w:cs="Times New Roman"/>
                <w:sz w:val="21"/>
                <w:szCs w:val="21"/>
                <w:lang w:eastAsia="ar-SA"/>
              </w:rPr>
              <w:t>20</w:t>
            </w:r>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154,7</w:t>
            </w:r>
          </w:p>
        </w:tc>
      </w:tr>
      <w:tr w:rsidR="000428EC"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159,9</w:t>
            </w:r>
          </w:p>
        </w:tc>
      </w:tr>
      <w:tr w:rsidR="000428EC"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3</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165,0</w:t>
            </w:r>
          </w:p>
        </w:tc>
      </w:tr>
      <w:tr w:rsidR="000428EC"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4</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189,3</w:t>
            </w:r>
          </w:p>
        </w:tc>
      </w:tr>
      <w:tr w:rsidR="000428EC" w:rsidRPr="00B31593" w:rsidTr="000428EC">
        <w:trPr>
          <w:cantSplit/>
        </w:trPr>
        <w:tc>
          <w:tcPr>
            <w:tcW w:w="1008" w:type="dxa"/>
            <w:vMerge w:val="restart"/>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val="ru-RU" w:eastAsia="ar-SA"/>
              </w:rPr>
              <w:t>20</w:t>
            </w:r>
            <w:r>
              <w:rPr>
                <w:rFonts w:ascii="Times New Roman" w:eastAsia="Times New Roman" w:hAnsi="Times New Roman" w:cs="Times New Roman"/>
                <w:sz w:val="21"/>
                <w:szCs w:val="21"/>
                <w:lang w:eastAsia="ar-SA"/>
              </w:rPr>
              <w:t>21</w:t>
            </w:r>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157,1</w:t>
            </w:r>
          </w:p>
        </w:tc>
      </w:tr>
      <w:tr w:rsidR="000428EC"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163,8</w:t>
            </w:r>
          </w:p>
        </w:tc>
      </w:tr>
      <w:tr w:rsidR="000428EC"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3</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168,6</w:t>
            </w:r>
          </w:p>
        </w:tc>
      </w:tr>
      <w:tr w:rsidR="000428EC"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4</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194,2</w:t>
            </w:r>
          </w:p>
        </w:tc>
      </w:tr>
      <w:tr w:rsidR="000428EC" w:rsidRPr="00B31593" w:rsidTr="000428EC">
        <w:trPr>
          <w:cantSplit/>
        </w:trPr>
        <w:tc>
          <w:tcPr>
            <w:tcW w:w="1008" w:type="dxa"/>
            <w:vMerge w:val="restart"/>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val="ru-RU" w:eastAsia="ar-SA"/>
              </w:rPr>
              <w:t>20</w:t>
            </w:r>
            <w:r>
              <w:rPr>
                <w:rFonts w:ascii="Times New Roman" w:eastAsia="Times New Roman" w:hAnsi="Times New Roman" w:cs="Times New Roman"/>
                <w:sz w:val="21"/>
                <w:szCs w:val="21"/>
                <w:lang w:eastAsia="ar-SA"/>
              </w:rPr>
              <w:t>22</w:t>
            </w:r>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158,7</w:t>
            </w:r>
          </w:p>
        </w:tc>
      </w:tr>
      <w:tr w:rsidR="000428EC"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167,1</w:t>
            </w:r>
          </w:p>
        </w:tc>
      </w:tr>
      <w:tr w:rsidR="000428EC"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3</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174,3</w:t>
            </w:r>
          </w:p>
        </w:tc>
      </w:tr>
      <w:tr w:rsidR="000428EC" w:rsidRPr="00B31593" w:rsidTr="000428EC">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4</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28EC" w:rsidRPr="00B31593" w:rsidRDefault="000428EC" w:rsidP="000428EC">
            <w:pPr>
              <w:suppressAutoHyphens/>
              <w:snapToGrid w:val="0"/>
              <w:spacing w:after="0" w:line="216" w:lineRule="auto"/>
              <w:jc w:val="center"/>
              <w:rPr>
                <w:rFonts w:ascii="Times New Roman" w:eastAsia="Times New Roman" w:hAnsi="Times New Roman" w:cs="Times New Roman"/>
                <w:sz w:val="21"/>
                <w:szCs w:val="21"/>
                <w:lang w:val="ru-RU" w:eastAsia="ar-SA"/>
              </w:rPr>
            </w:pPr>
            <w:r w:rsidRPr="00B31593">
              <w:rPr>
                <w:rFonts w:ascii="Times New Roman" w:eastAsia="Times New Roman" w:hAnsi="Times New Roman" w:cs="Times New Roman"/>
                <w:sz w:val="21"/>
                <w:szCs w:val="21"/>
                <w:lang w:val="ru-RU" w:eastAsia="ar-SA"/>
              </w:rPr>
              <w:t>201,8</w:t>
            </w:r>
          </w:p>
        </w:tc>
      </w:tr>
    </w:tbl>
    <w:p w:rsidR="000428EC" w:rsidRDefault="000428EC" w:rsidP="000428EC">
      <w:pPr>
        <w:suppressAutoHyphens/>
        <w:spacing w:after="0" w:line="360" w:lineRule="auto"/>
        <w:ind w:firstLine="709"/>
        <w:rPr>
          <w:rFonts w:ascii="Times New Roman" w:eastAsia="Times New Roman" w:hAnsi="Times New Roman" w:cs="Times New Roman"/>
          <w:sz w:val="24"/>
          <w:szCs w:val="24"/>
          <w:lang w:eastAsia="ar-SA"/>
        </w:rPr>
      </w:pPr>
    </w:p>
    <w:p w:rsidR="00FC1D2C" w:rsidRDefault="00FC1D2C"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FC1D2C" w:rsidRDefault="00FC1D2C"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FC1D2C" w:rsidRPr="00B31593" w:rsidRDefault="00FC1D2C"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B31593" w:rsidRPr="00B31593" w:rsidRDefault="00B31593"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E6102E" w:rsidRPr="00B31593" w:rsidRDefault="00E6102E" w:rsidP="00E6102E">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Затверджено на засіданні кафедри міжнародн</w:t>
      </w:r>
      <w:r>
        <w:rPr>
          <w:rFonts w:ascii="Times New Roman" w:eastAsia="Times New Roman" w:hAnsi="Times New Roman" w:cs="Times New Roman"/>
          <w:sz w:val="28"/>
          <w:szCs w:val="28"/>
          <w:lang w:eastAsia="ar-SA"/>
        </w:rPr>
        <w:t>их економічних відносин</w:t>
      </w:r>
      <w:r w:rsidRPr="00B31593">
        <w:rPr>
          <w:rFonts w:ascii="Times New Roman" w:eastAsia="Times New Roman" w:hAnsi="Times New Roman" w:cs="Times New Roman"/>
          <w:sz w:val="28"/>
          <w:szCs w:val="28"/>
          <w:lang w:eastAsia="ar-SA"/>
        </w:rPr>
        <w:t xml:space="preserve"> від  </w:t>
      </w:r>
      <w:r>
        <w:rPr>
          <w:rFonts w:ascii="Times New Roman" w:eastAsia="Times New Roman" w:hAnsi="Times New Roman" w:cs="Times New Roman"/>
          <w:sz w:val="28"/>
          <w:szCs w:val="28"/>
          <w:lang w:eastAsia="ar-SA"/>
        </w:rPr>
        <w:t>10.05.2023 р.</w:t>
      </w:r>
      <w:r w:rsidRPr="00B31593">
        <w:rPr>
          <w:rFonts w:ascii="Times New Roman" w:eastAsia="Times New Roman" w:hAnsi="Times New Roman" w:cs="Times New Roman"/>
          <w:sz w:val="28"/>
          <w:szCs w:val="28"/>
          <w:lang w:eastAsia="ar-SA"/>
        </w:rPr>
        <w:t xml:space="preserve">  протокол № </w:t>
      </w:r>
      <w:r>
        <w:rPr>
          <w:rFonts w:ascii="Times New Roman" w:eastAsia="Times New Roman" w:hAnsi="Times New Roman" w:cs="Times New Roman"/>
          <w:sz w:val="28"/>
          <w:szCs w:val="28"/>
          <w:lang w:eastAsia="ar-SA"/>
        </w:rPr>
        <w:t>3</w:t>
      </w: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Зав. кафедри  І. П. </w:t>
      </w:r>
      <w:proofErr w:type="spellStart"/>
      <w:r w:rsidRPr="00B31593">
        <w:rPr>
          <w:rFonts w:ascii="Times New Roman" w:eastAsia="Times New Roman" w:hAnsi="Times New Roman" w:cs="Times New Roman"/>
          <w:sz w:val="28"/>
          <w:szCs w:val="28"/>
          <w:lang w:eastAsia="ar-SA"/>
        </w:rPr>
        <w:t>Отенко</w:t>
      </w:r>
      <w:proofErr w:type="spellEnd"/>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tabs>
          <w:tab w:val="center" w:pos="4677"/>
          <w:tab w:val="right" w:pos="9355"/>
        </w:tabs>
        <w:spacing w:after="0" w:line="312" w:lineRule="auto"/>
        <w:ind w:firstLine="709"/>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ar-SA"/>
        </w:rPr>
        <w:t>Викладач                                                                                  Г. А. Іващенко</w:t>
      </w:r>
    </w:p>
    <w:p w:rsidR="00B31593" w:rsidRPr="00B31593"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p>
    <w:p w:rsidR="00B31593" w:rsidRPr="00B31593" w:rsidRDefault="00B31593"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B31593" w:rsidRPr="00B31593" w:rsidRDefault="00B31593"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B31593" w:rsidRPr="00B31593" w:rsidRDefault="00B31593"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B31593" w:rsidRPr="00B31593" w:rsidRDefault="00B31593" w:rsidP="00B31593">
      <w:pPr>
        <w:suppressAutoHyphens/>
        <w:spacing w:after="0" w:line="240" w:lineRule="auto"/>
        <w:rPr>
          <w:rFonts w:ascii="Times New Roman" w:eastAsia="Times New Roman" w:hAnsi="Times New Roman" w:cs="Times New Roman"/>
          <w:sz w:val="24"/>
          <w:szCs w:val="24"/>
          <w:lang w:eastAsia="ar-SA"/>
        </w:rPr>
      </w:pPr>
    </w:p>
    <w:p w:rsidR="00B31593" w:rsidRPr="00B31593" w:rsidRDefault="00B31593" w:rsidP="00B31593">
      <w:pPr>
        <w:suppressAutoHyphens/>
        <w:spacing w:after="0" w:line="240" w:lineRule="auto"/>
        <w:rPr>
          <w:rFonts w:ascii="Times New Roman" w:eastAsia="Times New Roman" w:hAnsi="Times New Roman" w:cs="Times New Roman"/>
          <w:sz w:val="24"/>
          <w:szCs w:val="24"/>
          <w:lang w:eastAsia="ar-SA"/>
        </w:rPr>
      </w:pPr>
    </w:p>
    <w:p w:rsidR="00B31593" w:rsidRPr="00B31593" w:rsidRDefault="00B31593" w:rsidP="00B31593">
      <w:pPr>
        <w:spacing w:after="0" w:line="240" w:lineRule="auto"/>
        <w:rPr>
          <w:rFonts w:ascii="Times New Roman" w:eastAsia="Times New Roman" w:hAnsi="Times New Roman" w:cs="Times New Roman"/>
          <w:sz w:val="24"/>
          <w:szCs w:val="24"/>
          <w:lang w:eastAsia="ar-SA"/>
        </w:rPr>
      </w:pPr>
      <w:r w:rsidRPr="00B31593">
        <w:rPr>
          <w:rFonts w:ascii="Times New Roman" w:eastAsia="Times New Roman" w:hAnsi="Times New Roman" w:cs="Times New Roman"/>
          <w:sz w:val="24"/>
          <w:szCs w:val="24"/>
          <w:lang w:eastAsia="ar-SA"/>
        </w:rPr>
        <w:br w:type="page"/>
      </w:r>
    </w:p>
    <w:p w:rsidR="00FC1D2C" w:rsidRPr="00B31593" w:rsidRDefault="00FC1D2C" w:rsidP="00FC1D2C">
      <w:pPr>
        <w:tabs>
          <w:tab w:val="center" w:pos="4677"/>
          <w:tab w:val="right" w:pos="9355"/>
        </w:tabs>
        <w:spacing w:after="0" w:line="312" w:lineRule="auto"/>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ru-RU"/>
        </w:rPr>
        <w:lastRenderedPageBreak/>
        <w:t xml:space="preserve">Харківський національний економічний університет імені Семена </w:t>
      </w:r>
      <w:proofErr w:type="spellStart"/>
      <w:r w:rsidRPr="00B31593">
        <w:rPr>
          <w:rFonts w:ascii="Times New Roman" w:eastAsia="Times New Roman" w:hAnsi="Times New Roman" w:cs="Times New Roman"/>
          <w:sz w:val="28"/>
          <w:szCs w:val="28"/>
          <w:lang w:eastAsia="ru-RU"/>
        </w:rPr>
        <w:t>Кузнеця</w:t>
      </w:r>
      <w:proofErr w:type="spellEnd"/>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освітньо-кваліфікаційний рівень «</w:t>
      </w:r>
      <w:r>
        <w:rPr>
          <w:rFonts w:ascii="Times New Roman" w:eastAsia="Times New Roman" w:hAnsi="Times New Roman" w:cs="Times New Roman"/>
          <w:bCs/>
          <w:sz w:val="28"/>
          <w:szCs w:val="28"/>
          <w:lang w:eastAsia="ar-SA"/>
        </w:rPr>
        <w:t>бакалавр</w:t>
      </w:r>
      <w:r w:rsidRPr="00B31593">
        <w:rPr>
          <w:rFonts w:ascii="Times New Roman" w:eastAsia="Times New Roman" w:hAnsi="Times New Roman" w:cs="Times New Roman"/>
          <w:bCs/>
          <w:sz w:val="28"/>
          <w:szCs w:val="28"/>
          <w:lang w:eastAsia="ar-SA"/>
        </w:rPr>
        <w:t>»</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спеціальність «</w:t>
      </w:r>
      <w:r>
        <w:rPr>
          <w:rFonts w:ascii="Times New Roman" w:eastAsia="Times New Roman" w:hAnsi="Times New Roman" w:cs="Times New Roman"/>
          <w:bCs/>
          <w:sz w:val="28"/>
          <w:szCs w:val="28"/>
          <w:lang w:eastAsia="ar-SA"/>
        </w:rPr>
        <w:t>Міжнародні економічні відносини</w:t>
      </w:r>
      <w:r w:rsidRPr="00B31593">
        <w:rPr>
          <w:rFonts w:ascii="Times New Roman" w:eastAsia="Times New Roman" w:hAnsi="Times New Roman" w:cs="Times New Roman"/>
          <w:bCs/>
          <w:sz w:val="28"/>
          <w:szCs w:val="28"/>
          <w:lang w:eastAsia="ar-SA"/>
        </w:rPr>
        <w:t>»</w:t>
      </w:r>
    </w:p>
    <w:p w:rsidR="00FC1D2C"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 xml:space="preserve">навчальна дисципліна </w:t>
      </w:r>
    </w:p>
    <w:p w:rsidR="00FC1D2C" w:rsidRPr="00B31593" w:rsidRDefault="00FC1D2C" w:rsidP="00FC1D2C">
      <w:pPr>
        <w:suppressAutoHyphens/>
        <w:spacing w:after="0" w:line="312" w:lineRule="auto"/>
        <w:jc w:val="center"/>
        <w:rPr>
          <w:rFonts w:ascii="Times New Roman" w:eastAsia="Times New Roman" w:hAnsi="Times New Roman" w:cs="Times New Roman"/>
          <w:bCs/>
          <w:sz w:val="28"/>
          <w:szCs w:val="28"/>
          <w:lang w:eastAsia="ar-SA"/>
        </w:rPr>
      </w:pPr>
      <w:r w:rsidRPr="00B31593">
        <w:rPr>
          <w:rFonts w:ascii="Times New Roman" w:eastAsia="Times New Roman" w:hAnsi="Times New Roman" w:cs="Times New Roman"/>
          <w:bCs/>
          <w:sz w:val="28"/>
          <w:szCs w:val="28"/>
          <w:lang w:eastAsia="ar-SA"/>
        </w:rPr>
        <w:t>«</w:t>
      </w:r>
      <w:r>
        <w:rPr>
          <w:rFonts w:ascii="Times New Roman" w:eastAsia="Times New Roman" w:hAnsi="Times New Roman" w:cs="Times New Roman"/>
          <w:bCs/>
          <w:sz w:val="28"/>
          <w:szCs w:val="28"/>
          <w:lang w:eastAsia="ar-SA"/>
        </w:rPr>
        <w:t>Інформаційно-аналітичний інструментарій міжнародного бізнесу</w:t>
      </w:r>
      <w:r w:rsidRPr="00B31593">
        <w:rPr>
          <w:rFonts w:ascii="Times New Roman" w:eastAsia="Times New Roman" w:hAnsi="Times New Roman" w:cs="Times New Roman"/>
          <w:bCs/>
          <w:sz w:val="28"/>
          <w:szCs w:val="28"/>
          <w:lang w:eastAsia="ar-SA"/>
        </w:rPr>
        <w:t>»</w:t>
      </w:r>
    </w:p>
    <w:p w:rsidR="00B31593" w:rsidRPr="00B31593" w:rsidRDefault="00B31593" w:rsidP="00B31593">
      <w:pPr>
        <w:suppressAutoHyphens/>
        <w:spacing w:after="0" w:line="240" w:lineRule="auto"/>
        <w:jc w:val="center"/>
        <w:rPr>
          <w:rFonts w:ascii="Times New Roman" w:eastAsia="Times New Roman" w:hAnsi="Times New Roman" w:cs="Times New Roman"/>
          <w:b/>
          <w:bCs/>
          <w:sz w:val="24"/>
          <w:szCs w:val="24"/>
          <w:lang w:eastAsia="ar-SA"/>
        </w:rPr>
      </w:pPr>
      <w:r w:rsidRPr="00B31593">
        <w:rPr>
          <w:rFonts w:ascii="Times New Roman" w:eastAsia="Times New Roman" w:hAnsi="Times New Roman" w:cs="Times New Roman"/>
          <w:b/>
          <w:bCs/>
          <w:sz w:val="24"/>
          <w:szCs w:val="24"/>
          <w:lang w:eastAsia="ar-SA"/>
        </w:rPr>
        <w:t xml:space="preserve">ЕКЗАМЕНАЦІЙНИЙ БІЛЕТ </w:t>
      </w:r>
      <w:r w:rsidRPr="00E7032E">
        <w:rPr>
          <w:rFonts w:ascii="Times New Roman" w:eastAsia="Times New Roman" w:hAnsi="Times New Roman" w:cs="Times New Roman"/>
          <w:b/>
          <w:bCs/>
          <w:sz w:val="24"/>
          <w:szCs w:val="24"/>
          <w:lang w:val="ru-RU" w:eastAsia="ar-SA"/>
        </w:rPr>
        <w:t>1</w:t>
      </w:r>
      <w:r w:rsidRPr="00B31593">
        <w:rPr>
          <w:rFonts w:ascii="Times New Roman" w:eastAsia="Times New Roman" w:hAnsi="Times New Roman" w:cs="Times New Roman"/>
          <w:b/>
          <w:bCs/>
          <w:sz w:val="24"/>
          <w:szCs w:val="24"/>
          <w:lang w:eastAsia="ar-SA"/>
        </w:rPr>
        <w:t>0</w:t>
      </w:r>
    </w:p>
    <w:p w:rsidR="00B31593" w:rsidRPr="00B31593"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1. (стереотипне). </w:t>
      </w:r>
      <w:r w:rsidR="000428EC">
        <w:rPr>
          <w:rFonts w:ascii="Times New Roman" w:eastAsia="Times New Roman" w:hAnsi="Times New Roman" w:cs="Times New Roman"/>
          <w:sz w:val="28"/>
          <w:szCs w:val="28"/>
          <w:lang w:eastAsia="ar-SA"/>
        </w:rPr>
        <w:t>Наведіть перелік та розкрийте сутність методів, які можна використати при проведенні аналізу імпортної діяльності компанії.</w:t>
      </w:r>
    </w:p>
    <w:p w:rsidR="00B31593" w:rsidRPr="00B31593" w:rsidRDefault="00B31593" w:rsidP="00B31593">
      <w:pPr>
        <w:suppressAutoHyphens/>
        <w:spacing w:after="0" w:line="240" w:lineRule="auto"/>
        <w:jc w:val="center"/>
        <w:rPr>
          <w:rFonts w:ascii="Times New Roman" w:eastAsia="Times New Roman" w:hAnsi="Times New Roman" w:cs="Times New Roman"/>
          <w:b/>
          <w:bCs/>
          <w:sz w:val="24"/>
          <w:szCs w:val="24"/>
          <w:lang w:eastAsia="ar-SA"/>
        </w:rPr>
      </w:pPr>
    </w:p>
    <w:p w:rsidR="00B31593" w:rsidRPr="00505680" w:rsidRDefault="00B31593" w:rsidP="00E6102E">
      <w:pPr>
        <w:suppressAutoHyphens/>
        <w:spacing w:after="0" w:line="288" w:lineRule="auto"/>
        <w:ind w:firstLine="709"/>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b/>
          <w:sz w:val="28"/>
          <w:szCs w:val="28"/>
          <w:lang w:eastAsia="ar-SA"/>
        </w:rPr>
        <w:t xml:space="preserve">Завдання 2. (стереотипне). </w:t>
      </w:r>
      <w:r w:rsidR="000428EC" w:rsidRPr="00505680">
        <w:rPr>
          <w:rFonts w:ascii="Times New Roman" w:eastAsia="Times New Roman" w:hAnsi="Times New Roman" w:cs="Times New Roman"/>
          <w:sz w:val="28"/>
          <w:szCs w:val="28"/>
          <w:lang w:eastAsia="ar-SA"/>
        </w:rPr>
        <w:t>Особливості побудови методики оці</w:t>
      </w:r>
      <w:r w:rsidR="00505680" w:rsidRPr="00505680">
        <w:rPr>
          <w:rFonts w:ascii="Times New Roman" w:eastAsia="Times New Roman" w:hAnsi="Times New Roman" w:cs="Times New Roman"/>
          <w:sz w:val="28"/>
          <w:szCs w:val="28"/>
          <w:lang w:eastAsia="ar-SA"/>
        </w:rPr>
        <w:t>нювання та аналізу ефективності ведення міжнародного бізнесу.</w:t>
      </w:r>
    </w:p>
    <w:p w:rsidR="00E6102E" w:rsidRDefault="00E6102E" w:rsidP="00E6102E">
      <w:pPr>
        <w:suppressAutoHyphens/>
        <w:spacing w:after="0" w:line="288" w:lineRule="auto"/>
        <w:ind w:firstLine="709"/>
        <w:jc w:val="both"/>
        <w:rPr>
          <w:rFonts w:ascii="Times New Roman" w:eastAsia="Times New Roman" w:hAnsi="Times New Roman" w:cs="Times New Roman"/>
          <w:sz w:val="28"/>
          <w:szCs w:val="28"/>
          <w:lang w:eastAsia="ar-SA"/>
        </w:rPr>
      </w:pPr>
    </w:p>
    <w:p w:rsidR="00505680" w:rsidRPr="00505680" w:rsidRDefault="00505680" w:rsidP="00E6102E">
      <w:pPr>
        <w:suppressAutoHyphens/>
        <w:spacing w:after="0" w:line="288" w:lineRule="auto"/>
        <w:ind w:firstLine="709"/>
        <w:jc w:val="both"/>
        <w:rPr>
          <w:rFonts w:ascii="Times New Roman" w:eastAsia="Times New Roman" w:hAnsi="Times New Roman" w:cs="Times New Roman"/>
          <w:sz w:val="28"/>
          <w:szCs w:val="28"/>
          <w:lang w:eastAsia="ar-SA"/>
        </w:rPr>
      </w:pPr>
    </w:p>
    <w:p w:rsidR="00B31593" w:rsidRPr="00B31593" w:rsidRDefault="00B31593" w:rsidP="00B31593">
      <w:pPr>
        <w:suppressAutoHyphens/>
        <w:spacing w:after="0" w:line="288" w:lineRule="auto"/>
        <w:ind w:firstLine="709"/>
        <w:jc w:val="both"/>
        <w:rPr>
          <w:rFonts w:ascii="Times New Roman" w:eastAsia="Times New Roman" w:hAnsi="Times New Roman" w:cs="Times New Roman"/>
          <w:b/>
          <w:sz w:val="28"/>
          <w:szCs w:val="28"/>
          <w:lang w:eastAsia="ar-SA"/>
        </w:rPr>
      </w:pPr>
      <w:r w:rsidRPr="00B31593">
        <w:rPr>
          <w:rFonts w:ascii="Times New Roman" w:eastAsia="Times New Roman" w:hAnsi="Times New Roman" w:cs="Times New Roman"/>
          <w:b/>
          <w:sz w:val="28"/>
          <w:szCs w:val="28"/>
          <w:lang w:eastAsia="ar-SA"/>
        </w:rPr>
        <w:t xml:space="preserve">Завдання 3. (стереотипне). </w:t>
      </w:r>
    </w:p>
    <w:p w:rsidR="00B31593" w:rsidRPr="003C09E5" w:rsidRDefault="003C09E5" w:rsidP="00B31593">
      <w:pPr>
        <w:suppressAutoHyphens/>
        <w:spacing w:after="0" w:line="288" w:lineRule="auto"/>
        <w:ind w:firstLine="709"/>
        <w:jc w:val="both"/>
        <w:rPr>
          <w:rFonts w:ascii="Times New Roman" w:eastAsia="Times New Roman" w:hAnsi="Times New Roman" w:cs="Times New Roman"/>
          <w:sz w:val="28"/>
          <w:szCs w:val="28"/>
          <w:lang w:eastAsia="ar-SA"/>
        </w:rPr>
      </w:pPr>
      <w:r w:rsidRPr="003C09E5">
        <w:rPr>
          <w:rFonts w:ascii="Times New Roman" w:eastAsia="Times New Roman" w:hAnsi="Times New Roman" w:cs="Times New Roman"/>
          <w:sz w:val="28"/>
          <w:szCs w:val="28"/>
          <w:lang w:eastAsia="ar-SA"/>
        </w:rPr>
        <w:t xml:space="preserve">Проаналізуйте конкурентну позицію компанії </w:t>
      </w:r>
      <w:r w:rsidRPr="003C09E5">
        <w:rPr>
          <w:rFonts w:ascii="Times New Roman" w:eastAsia="Times New Roman" w:hAnsi="Times New Roman" w:cs="Times New Roman"/>
          <w:color w:val="000000"/>
          <w:sz w:val="28"/>
          <w:lang w:eastAsia="uk-UA"/>
        </w:rPr>
        <w:t>ТОВ «</w:t>
      </w:r>
      <w:proofErr w:type="spellStart"/>
      <w:r w:rsidRPr="003C09E5">
        <w:rPr>
          <w:rFonts w:ascii="Times New Roman" w:eastAsia="Times New Roman" w:hAnsi="Times New Roman" w:cs="Times New Roman"/>
          <w:color w:val="000000"/>
          <w:sz w:val="28"/>
          <w:lang w:eastAsia="uk-UA"/>
        </w:rPr>
        <w:t>Спецвузавтоматика</w:t>
      </w:r>
      <w:proofErr w:type="spellEnd"/>
      <w:r w:rsidRPr="003C09E5">
        <w:rPr>
          <w:rFonts w:ascii="Times New Roman" w:eastAsia="Times New Roman" w:hAnsi="Times New Roman" w:cs="Times New Roman"/>
          <w:color w:val="000000"/>
          <w:sz w:val="28"/>
          <w:lang w:eastAsia="uk-UA"/>
        </w:rPr>
        <w:t>»</w:t>
      </w:r>
    </w:p>
    <w:p w:rsidR="00B31593" w:rsidRDefault="00B31593"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3C09E5" w:rsidRPr="003C09E5" w:rsidRDefault="003C09E5" w:rsidP="003C09E5">
      <w:pPr>
        <w:spacing w:after="0" w:line="360" w:lineRule="auto"/>
        <w:ind w:firstLine="709"/>
        <w:jc w:val="both"/>
        <w:rPr>
          <w:rFonts w:ascii="Times New Roman" w:eastAsia="Times New Roman" w:hAnsi="Times New Roman" w:cs="Times New Roman"/>
          <w:color w:val="000000"/>
          <w:sz w:val="28"/>
          <w:lang w:eastAsia="uk-UA"/>
        </w:rPr>
      </w:pPr>
      <w:bookmarkStart w:id="4" w:name="_Hlk133852208"/>
      <w:r w:rsidRPr="003C09E5">
        <w:rPr>
          <w:rFonts w:ascii="Times New Roman" w:eastAsia="Times New Roman" w:hAnsi="Times New Roman" w:cs="Times New Roman"/>
          <w:color w:val="000000"/>
          <w:sz w:val="28"/>
          <w:lang w:eastAsia="uk-UA"/>
        </w:rPr>
        <w:t>Для деталізації проведеного аналізу конкуренції в галузі доцільно побудувати карту стратегічних груп конкурентів для національних ІТ-компаній.</w:t>
      </w:r>
    </w:p>
    <w:bookmarkEnd w:id="4"/>
    <w:p w:rsidR="003C09E5" w:rsidRDefault="003C09E5" w:rsidP="003C09E5">
      <w:pPr>
        <w:spacing w:after="0" w:line="360" w:lineRule="auto"/>
        <w:ind w:firstLine="709"/>
        <w:jc w:val="both"/>
        <w:rPr>
          <w:rFonts w:ascii="Times New Roman" w:eastAsia="Times New Roman" w:hAnsi="Times New Roman" w:cs="Times New Roman"/>
          <w:color w:val="000000"/>
          <w:sz w:val="28"/>
          <w:lang w:eastAsia="uk-UA"/>
        </w:rPr>
      </w:pPr>
      <w:r w:rsidRPr="003C09E5">
        <w:rPr>
          <w:rFonts w:ascii="Times New Roman" w:eastAsia="Times New Roman" w:hAnsi="Times New Roman" w:cs="Times New Roman"/>
          <w:color w:val="000000"/>
          <w:sz w:val="28"/>
          <w:lang w:eastAsia="uk-UA"/>
        </w:rPr>
        <w:t>Така карта може допомогти ефективніше виділити сектори з найбільшою та найнижчою конкуренцією в цій галузі, а також знайти головних конкурентів ТОВ «</w:t>
      </w:r>
      <w:proofErr w:type="spellStart"/>
      <w:r w:rsidRPr="003C09E5">
        <w:rPr>
          <w:rFonts w:ascii="Times New Roman" w:eastAsia="Times New Roman" w:hAnsi="Times New Roman" w:cs="Times New Roman"/>
          <w:color w:val="000000"/>
          <w:sz w:val="28"/>
          <w:lang w:eastAsia="uk-UA"/>
        </w:rPr>
        <w:t>Спецвузавтоматика</w:t>
      </w:r>
      <w:proofErr w:type="spellEnd"/>
      <w:r w:rsidRPr="003C09E5">
        <w:rPr>
          <w:rFonts w:ascii="Times New Roman" w:eastAsia="Times New Roman" w:hAnsi="Times New Roman" w:cs="Times New Roman"/>
          <w:color w:val="000000"/>
          <w:sz w:val="28"/>
          <w:lang w:eastAsia="uk-UA"/>
        </w:rPr>
        <w:t xml:space="preserve">». </w:t>
      </w:r>
      <w:bookmarkStart w:id="5" w:name="_Hlk133837415"/>
      <w:r w:rsidRPr="003C09E5">
        <w:rPr>
          <w:rFonts w:ascii="Times New Roman" w:eastAsia="Times New Roman" w:hAnsi="Times New Roman" w:cs="Times New Roman"/>
          <w:color w:val="000000"/>
          <w:sz w:val="28"/>
          <w:lang w:eastAsia="uk-UA"/>
        </w:rPr>
        <w:t xml:space="preserve">Для аналізу обрано такі підприємства: «EPAM </w:t>
      </w:r>
      <w:proofErr w:type="spellStart"/>
      <w:r w:rsidRPr="003C09E5">
        <w:rPr>
          <w:rFonts w:ascii="Times New Roman" w:eastAsia="Times New Roman" w:hAnsi="Times New Roman" w:cs="Times New Roman"/>
          <w:color w:val="000000"/>
          <w:sz w:val="28"/>
          <w:lang w:eastAsia="uk-UA"/>
        </w:rPr>
        <w:t>Systems</w:t>
      </w:r>
      <w:proofErr w:type="spellEnd"/>
      <w:r w:rsidRPr="003C09E5">
        <w:rPr>
          <w:rFonts w:ascii="Times New Roman" w:eastAsia="Times New Roman" w:hAnsi="Times New Roman" w:cs="Times New Roman"/>
          <w:color w:val="000000"/>
          <w:sz w:val="28"/>
          <w:lang w:eastAsia="uk-UA"/>
        </w:rPr>
        <w:t>» (№1), «</w:t>
      </w:r>
      <w:proofErr w:type="spellStart"/>
      <w:r w:rsidRPr="003C09E5">
        <w:rPr>
          <w:rFonts w:ascii="Times New Roman" w:eastAsia="Times New Roman" w:hAnsi="Times New Roman" w:cs="Times New Roman"/>
          <w:color w:val="000000"/>
          <w:sz w:val="28"/>
          <w:lang w:eastAsia="uk-UA"/>
        </w:rPr>
        <w:t>Ciklum</w:t>
      </w:r>
      <w:proofErr w:type="spellEnd"/>
      <w:r w:rsidRPr="003C09E5">
        <w:rPr>
          <w:rFonts w:ascii="Times New Roman" w:eastAsia="Times New Roman" w:hAnsi="Times New Roman" w:cs="Times New Roman"/>
          <w:color w:val="000000"/>
          <w:sz w:val="28"/>
          <w:lang w:eastAsia="uk-UA"/>
        </w:rPr>
        <w:t>» (№2), «</w:t>
      </w:r>
      <w:proofErr w:type="spellStart"/>
      <w:r w:rsidRPr="003C09E5">
        <w:rPr>
          <w:rFonts w:ascii="Times New Roman" w:eastAsia="Times New Roman" w:hAnsi="Times New Roman" w:cs="Times New Roman"/>
          <w:color w:val="000000"/>
          <w:sz w:val="28"/>
          <w:lang w:eastAsia="uk-UA"/>
        </w:rPr>
        <w:t>SoftServe</w:t>
      </w:r>
      <w:proofErr w:type="spellEnd"/>
      <w:r w:rsidRPr="003C09E5">
        <w:rPr>
          <w:rFonts w:ascii="Times New Roman" w:eastAsia="Times New Roman" w:hAnsi="Times New Roman" w:cs="Times New Roman"/>
          <w:color w:val="000000"/>
          <w:sz w:val="28"/>
          <w:lang w:eastAsia="uk-UA"/>
        </w:rPr>
        <w:t>» (№3), «</w:t>
      </w:r>
      <w:proofErr w:type="spellStart"/>
      <w:r w:rsidRPr="003C09E5">
        <w:rPr>
          <w:rFonts w:ascii="Times New Roman" w:eastAsia="Times New Roman" w:hAnsi="Times New Roman" w:cs="Times New Roman"/>
          <w:color w:val="000000"/>
          <w:sz w:val="28"/>
          <w:lang w:eastAsia="uk-UA"/>
        </w:rPr>
        <w:t>GlobalLogic</w:t>
      </w:r>
      <w:proofErr w:type="spellEnd"/>
      <w:r w:rsidRPr="003C09E5">
        <w:rPr>
          <w:rFonts w:ascii="Times New Roman" w:eastAsia="Times New Roman" w:hAnsi="Times New Roman" w:cs="Times New Roman"/>
          <w:color w:val="000000"/>
          <w:sz w:val="28"/>
          <w:lang w:eastAsia="uk-UA"/>
        </w:rPr>
        <w:t>» (№4), ТОВ «</w:t>
      </w:r>
      <w:proofErr w:type="spellStart"/>
      <w:r w:rsidRPr="003C09E5">
        <w:rPr>
          <w:rFonts w:ascii="Times New Roman" w:eastAsia="Times New Roman" w:hAnsi="Times New Roman" w:cs="Times New Roman"/>
          <w:color w:val="000000"/>
          <w:sz w:val="28"/>
          <w:lang w:eastAsia="uk-UA"/>
        </w:rPr>
        <w:t>Спецвузавтоматика</w:t>
      </w:r>
      <w:proofErr w:type="spellEnd"/>
      <w:r w:rsidRPr="003C09E5">
        <w:rPr>
          <w:rFonts w:ascii="Times New Roman" w:eastAsia="Times New Roman" w:hAnsi="Times New Roman" w:cs="Times New Roman"/>
          <w:color w:val="000000"/>
          <w:sz w:val="28"/>
          <w:lang w:eastAsia="uk-UA"/>
        </w:rPr>
        <w:t>» (№5) та ТОВ «</w:t>
      </w:r>
      <w:proofErr w:type="spellStart"/>
      <w:r w:rsidRPr="003C09E5">
        <w:rPr>
          <w:rFonts w:ascii="Times New Roman" w:eastAsia="Times New Roman" w:hAnsi="Times New Roman" w:cs="Times New Roman"/>
          <w:color w:val="000000"/>
          <w:sz w:val="28"/>
          <w:lang w:eastAsia="uk-UA"/>
        </w:rPr>
        <w:t>ЛюксофтУкраїна</w:t>
      </w:r>
      <w:proofErr w:type="spellEnd"/>
      <w:r w:rsidRPr="003C09E5">
        <w:rPr>
          <w:rFonts w:ascii="Times New Roman" w:eastAsia="Times New Roman" w:hAnsi="Times New Roman" w:cs="Times New Roman"/>
          <w:color w:val="000000"/>
          <w:sz w:val="28"/>
          <w:lang w:eastAsia="uk-UA"/>
        </w:rPr>
        <w:t xml:space="preserve">» (№6). </w:t>
      </w:r>
      <w:bookmarkEnd w:id="5"/>
      <w:r w:rsidRPr="003C09E5">
        <w:rPr>
          <w:rFonts w:ascii="Times New Roman" w:eastAsia="Times New Roman" w:hAnsi="Times New Roman" w:cs="Times New Roman"/>
          <w:color w:val="000000"/>
          <w:sz w:val="28"/>
          <w:lang w:eastAsia="uk-UA"/>
        </w:rPr>
        <w:t xml:space="preserve">Найбільш суттєвими характеристиками для ІТ-компанії є кваліфікація фахівців і обсяги виробництва ІТ-продукції (рис. </w:t>
      </w:r>
      <w:r>
        <w:rPr>
          <w:rFonts w:ascii="Times New Roman" w:eastAsia="Times New Roman" w:hAnsi="Times New Roman" w:cs="Times New Roman"/>
          <w:color w:val="000000"/>
          <w:sz w:val="28"/>
          <w:lang w:eastAsia="uk-UA"/>
        </w:rPr>
        <w:t>1</w:t>
      </w:r>
      <w:r w:rsidRPr="003C09E5">
        <w:rPr>
          <w:rFonts w:ascii="Times New Roman" w:eastAsia="Times New Roman" w:hAnsi="Times New Roman" w:cs="Times New Roman"/>
          <w:color w:val="000000"/>
          <w:sz w:val="28"/>
          <w:lang w:eastAsia="uk-UA"/>
        </w:rPr>
        <w:t xml:space="preserve">). </w:t>
      </w:r>
    </w:p>
    <w:p w:rsidR="00505680" w:rsidRDefault="00505680" w:rsidP="003C09E5">
      <w:pPr>
        <w:spacing w:after="0" w:line="360" w:lineRule="auto"/>
        <w:ind w:firstLine="709"/>
        <w:jc w:val="both"/>
        <w:rPr>
          <w:rFonts w:ascii="Times New Roman" w:eastAsia="Times New Roman" w:hAnsi="Times New Roman" w:cs="Times New Roman"/>
          <w:color w:val="000000"/>
          <w:sz w:val="28"/>
          <w:lang w:eastAsia="uk-UA"/>
        </w:rPr>
      </w:pPr>
    </w:p>
    <w:p w:rsidR="00505680" w:rsidRDefault="00505680" w:rsidP="003C09E5">
      <w:pPr>
        <w:spacing w:after="0" w:line="360" w:lineRule="auto"/>
        <w:ind w:firstLine="709"/>
        <w:jc w:val="both"/>
        <w:rPr>
          <w:rFonts w:ascii="Times New Roman" w:eastAsia="Times New Roman" w:hAnsi="Times New Roman" w:cs="Times New Roman"/>
          <w:color w:val="000000"/>
          <w:sz w:val="28"/>
          <w:lang w:eastAsia="uk-UA"/>
        </w:rPr>
      </w:pPr>
    </w:p>
    <w:p w:rsidR="00505680" w:rsidRDefault="00505680" w:rsidP="003C09E5">
      <w:pPr>
        <w:spacing w:after="0" w:line="360" w:lineRule="auto"/>
        <w:ind w:firstLine="709"/>
        <w:jc w:val="both"/>
        <w:rPr>
          <w:rFonts w:ascii="Times New Roman" w:eastAsia="Times New Roman" w:hAnsi="Times New Roman" w:cs="Times New Roman"/>
          <w:color w:val="000000"/>
          <w:sz w:val="28"/>
          <w:lang w:eastAsia="uk-UA"/>
        </w:rPr>
      </w:pPr>
    </w:p>
    <w:p w:rsidR="00505680" w:rsidRDefault="00505680" w:rsidP="003C09E5">
      <w:pPr>
        <w:spacing w:after="0" w:line="360" w:lineRule="auto"/>
        <w:ind w:firstLine="709"/>
        <w:jc w:val="both"/>
        <w:rPr>
          <w:rFonts w:ascii="Times New Roman" w:eastAsia="Times New Roman" w:hAnsi="Times New Roman" w:cs="Times New Roman"/>
          <w:color w:val="000000"/>
          <w:sz w:val="28"/>
          <w:lang w:eastAsia="uk-UA"/>
        </w:rPr>
      </w:pPr>
    </w:p>
    <w:p w:rsidR="00505680" w:rsidRDefault="00505680" w:rsidP="003C09E5">
      <w:pPr>
        <w:spacing w:after="0" w:line="360" w:lineRule="auto"/>
        <w:ind w:firstLine="709"/>
        <w:jc w:val="both"/>
        <w:rPr>
          <w:rFonts w:ascii="Times New Roman" w:eastAsia="Times New Roman" w:hAnsi="Times New Roman" w:cs="Times New Roman"/>
          <w:color w:val="000000"/>
          <w:sz w:val="28"/>
          <w:lang w:eastAsia="uk-UA"/>
        </w:rPr>
      </w:pPr>
    </w:p>
    <w:p w:rsidR="00505680" w:rsidRDefault="00505680" w:rsidP="003C09E5">
      <w:pPr>
        <w:spacing w:after="0" w:line="360" w:lineRule="auto"/>
        <w:ind w:firstLine="709"/>
        <w:jc w:val="both"/>
        <w:rPr>
          <w:rFonts w:ascii="Times New Roman" w:eastAsia="Times New Roman" w:hAnsi="Times New Roman" w:cs="Times New Roman"/>
          <w:color w:val="000000"/>
          <w:sz w:val="28"/>
          <w:lang w:eastAsia="uk-UA"/>
        </w:rPr>
      </w:pPr>
    </w:p>
    <w:p w:rsidR="00505680" w:rsidRDefault="00505680" w:rsidP="003C09E5">
      <w:pPr>
        <w:spacing w:after="0" w:line="360" w:lineRule="auto"/>
        <w:ind w:firstLine="709"/>
        <w:jc w:val="both"/>
        <w:rPr>
          <w:rFonts w:ascii="Times New Roman" w:eastAsia="Times New Roman" w:hAnsi="Times New Roman" w:cs="Times New Roman"/>
          <w:color w:val="000000"/>
          <w:sz w:val="28"/>
          <w:lang w:eastAsia="uk-UA"/>
        </w:rPr>
      </w:pPr>
    </w:p>
    <w:p w:rsidR="00505680" w:rsidRPr="003C09E5" w:rsidRDefault="00505680" w:rsidP="003C09E5">
      <w:pPr>
        <w:spacing w:after="0" w:line="360" w:lineRule="auto"/>
        <w:ind w:firstLine="709"/>
        <w:jc w:val="both"/>
        <w:rPr>
          <w:rFonts w:ascii="Times New Roman" w:eastAsia="Times New Roman" w:hAnsi="Times New Roman" w:cs="Times New Roman"/>
          <w:color w:val="000000"/>
          <w:sz w:val="28"/>
          <w:lang w:eastAsia="uk-UA"/>
        </w:rPr>
      </w:pPr>
    </w:p>
    <w:p w:rsidR="003C09E5" w:rsidRPr="003C09E5" w:rsidRDefault="003C09E5" w:rsidP="003C09E5">
      <w:pPr>
        <w:spacing w:after="16" w:line="386" w:lineRule="auto"/>
        <w:ind w:left="-15" w:firstLine="842"/>
        <w:jc w:val="both"/>
        <w:rPr>
          <w:rFonts w:ascii="Times New Roman" w:eastAsia="Times New Roman" w:hAnsi="Times New Roman" w:cs="Times New Roman"/>
          <w:color w:val="000000"/>
          <w:sz w:val="24"/>
          <w:szCs w:val="24"/>
          <w:lang w:eastAsia="uk-UA"/>
        </w:rPr>
      </w:pPr>
    </w:p>
    <w:p w:rsidR="003C09E5" w:rsidRPr="003C09E5" w:rsidRDefault="003C09E5" w:rsidP="003C09E5">
      <w:pPr>
        <w:spacing w:after="29"/>
        <w:ind w:left="461" w:right="815" w:hanging="87"/>
        <w:rPr>
          <w:rFonts w:ascii="Times New Roman" w:eastAsia="Times New Roman" w:hAnsi="Times New Roman" w:cs="Times New Roman"/>
          <w:color w:val="000000"/>
          <w:sz w:val="28"/>
          <w:lang w:eastAsia="uk-UA"/>
        </w:rPr>
      </w:pPr>
      <w:r w:rsidRPr="003C09E5">
        <w:rPr>
          <w:rFonts w:ascii="Times New Roman" w:eastAsia="Times New Roman" w:hAnsi="Times New Roman" w:cs="Times New Roman"/>
          <w:color w:val="000000"/>
          <w:sz w:val="24"/>
          <w:lang w:eastAsia="uk-UA"/>
        </w:rPr>
        <w:lastRenderedPageBreak/>
        <w:t xml:space="preserve">Кваліфікація ІТ-спеціалістів </w:t>
      </w:r>
    </w:p>
    <w:p w:rsidR="003C09E5" w:rsidRPr="003C09E5" w:rsidRDefault="003C09E5" w:rsidP="003C09E5">
      <w:pPr>
        <w:spacing w:after="3"/>
        <w:ind w:left="631" w:right="-211"/>
        <w:rPr>
          <w:rFonts w:ascii="Times New Roman" w:eastAsia="Times New Roman" w:hAnsi="Times New Roman" w:cs="Times New Roman"/>
          <w:color w:val="000000"/>
          <w:sz w:val="28"/>
          <w:lang w:eastAsia="uk-UA"/>
        </w:rPr>
      </w:pPr>
      <w:r w:rsidRPr="003C09E5">
        <w:rPr>
          <w:rFonts w:ascii="Calibri" w:eastAsia="Calibri" w:hAnsi="Calibri" w:cs="Calibri"/>
          <w:noProof/>
          <w:color w:val="000000"/>
          <w:lang w:eastAsia="uk-UA"/>
        </w:rPr>
        <mc:AlternateContent>
          <mc:Choice Requires="wpg">
            <w:drawing>
              <wp:inline distT="0" distB="0" distL="0" distR="0" wp14:anchorId="7E33E36C" wp14:editId="27A8907C">
                <wp:extent cx="5678043" cy="2261870"/>
                <wp:effectExtent l="0" t="0" r="0" b="0"/>
                <wp:docPr id="17343" name="Group 17343"/>
                <wp:cNvGraphicFramePr/>
                <a:graphic xmlns:a="http://schemas.openxmlformats.org/drawingml/2006/main">
                  <a:graphicData uri="http://schemas.microsoft.com/office/word/2010/wordprocessingGroup">
                    <wpg:wgp>
                      <wpg:cNvGrpSpPr/>
                      <wpg:grpSpPr>
                        <a:xfrm>
                          <a:off x="0" y="0"/>
                          <a:ext cx="5678043" cy="2261870"/>
                          <a:chOff x="0" y="0"/>
                          <a:chExt cx="5678043" cy="2261870"/>
                        </a:xfrm>
                      </wpg:grpSpPr>
                      <wps:wsp>
                        <wps:cNvPr id="1261" name="Rectangle 1261"/>
                        <wps:cNvSpPr/>
                        <wps:spPr>
                          <a:xfrm>
                            <a:off x="0" y="243687"/>
                            <a:ext cx="50673" cy="224381"/>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1262" name="Rectangle 1262"/>
                        <wps:cNvSpPr/>
                        <wps:spPr>
                          <a:xfrm>
                            <a:off x="38100" y="273808"/>
                            <a:ext cx="428491" cy="184382"/>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Низь</w:t>
                              </w:r>
                            </w:p>
                          </w:txbxContent>
                        </wps:txbx>
                        <wps:bodyPr horzOverflow="overflow" vert="horz" lIns="0" tIns="0" rIns="0" bIns="0" rtlCol="0">
                          <a:noAutofit/>
                        </wps:bodyPr>
                      </wps:wsp>
                      <wps:wsp>
                        <wps:cNvPr id="1263" name="Rectangle 1263"/>
                        <wps:cNvSpPr/>
                        <wps:spPr>
                          <a:xfrm>
                            <a:off x="359664" y="273808"/>
                            <a:ext cx="314983" cy="184382"/>
                          </a:xfrm>
                          <a:prstGeom prst="rect">
                            <a:avLst/>
                          </a:prstGeom>
                          <a:ln>
                            <a:noFill/>
                          </a:ln>
                        </wps:spPr>
                        <wps:txbx>
                          <w:txbxContent>
                            <w:p w:rsidR="000428EC" w:rsidRPr="00C36352" w:rsidRDefault="000428EC" w:rsidP="003C09E5">
                              <w:pPr>
                                <w:rPr>
                                  <w:rFonts w:ascii="Times New Roman" w:hAnsi="Times New Roman" w:cs="Times New Roman"/>
                                </w:rPr>
                              </w:pPr>
                              <w:proofErr w:type="spellStart"/>
                              <w:r w:rsidRPr="00C36352">
                                <w:rPr>
                                  <w:rFonts w:ascii="Times New Roman" w:hAnsi="Times New Roman" w:cs="Times New Roman"/>
                                  <w:sz w:val="24"/>
                                </w:rPr>
                                <w:t>кий</w:t>
                              </w:r>
                              <w:proofErr w:type="spellEnd"/>
                            </w:p>
                          </w:txbxContent>
                        </wps:txbx>
                        <wps:bodyPr horzOverflow="overflow" vert="horz" lIns="0" tIns="0" rIns="0" bIns="0" rtlCol="0">
                          <a:noAutofit/>
                        </wps:bodyPr>
                      </wps:wsp>
                      <wps:wsp>
                        <wps:cNvPr id="1264" name="Rectangle 1264"/>
                        <wps:cNvSpPr/>
                        <wps:spPr>
                          <a:xfrm>
                            <a:off x="595884" y="243687"/>
                            <a:ext cx="50673" cy="224381"/>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1265" name="Rectangle 1265"/>
                        <wps:cNvSpPr/>
                        <wps:spPr>
                          <a:xfrm>
                            <a:off x="1132713" y="8992"/>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1266" name="Rectangle 1266"/>
                        <wps:cNvSpPr/>
                        <wps:spPr>
                          <a:xfrm>
                            <a:off x="2647823" y="8992"/>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1267" name="Rectangle 1267"/>
                        <wps:cNvSpPr/>
                        <wps:spPr>
                          <a:xfrm>
                            <a:off x="4163060" y="8992"/>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23017" name="Shape 23017"/>
                        <wps:cNvSpPr/>
                        <wps:spPr>
                          <a:xfrm>
                            <a:off x="1062609"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18" name="Shape 23018"/>
                        <wps:cNvSpPr/>
                        <wps:spPr>
                          <a:xfrm>
                            <a:off x="1068705"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19" name="Shape 23019"/>
                        <wps:cNvSpPr/>
                        <wps:spPr>
                          <a:xfrm>
                            <a:off x="1074801" y="0"/>
                            <a:ext cx="1501394" cy="9144"/>
                          </a:xfrm>
                          <a:custGeom>
                            <a:avLst/>
                            <a:gdLst/>
                            <a:ahLst/>
                            <a:cxnLst/>
                            <a:rect l="0" t="0" r="0" b="0"/>
                            <a:pathLst>
                              <a:path w="1501394" h="9144">
                                <a:moveTo>
                                  <a:pt x="0" y="0"/>
                                </a:moveTo>
                                <a:lnTo>
                                  <a:pt x="1501394" y="0"/>
                                </a:lnTo>
                                <a:lnTo>
                                  <a:pt x="1501394" y="9144"/>
                                </a:lnTo>
                                <a:lnTo>
                                  <a:pt x="0" y="9144"/>
                                </a:lnTo>
                                <a:lnTo>
                                  <a:pt x="0" y="0"/>
                                </a:lnTo>
                              </a:path>
                            </a:pathLst>
                          </a:custGeom>
                          <a:solidFill>
                            <a:srgbClr val="000000"/>
                          </a:solidFill>
                          <a:ln w="0" cap="flat">
                            <a:noFill/>
                            <a:miter lim="127000"/>
                          </a:ln>
                          <a:effectLst/>
                        </wps:spPr>
                        <wps:bodyPr/>
                      </wps:wsp>
                      <wps:wsp>
                        <wps:cNvPr id="23020" name="Shape 23020"/>
                        <wps:cNvSpPr/>
                        <wps:spPr>
                          <a:xfrm>
                            <a:off x="2576195"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21" name="Shape 23021"/>
                        <wps:cNvSpPr/>
                        <wps:spPr>
                          <a:xfrm>
                            <a:off x="2582291"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22" name="Shape 23022"/>
                        <wps:cNvSpPr/>
                        <wps:spPr>
                          <a:xfrm>
                            <a:off x="2588387" y="0"/>
                            <a:ext cx="1504442" cy="9144"/>
                          </a:xfrm>
                          <a:custGeom>
                            <a:avLst/>
                            <a:gdLst/>
                            <a:ahLst/>
                            <a:cxnLst/>
                            <a:rect l="0" t="0" r="0" b="0"/>
                            <a:pathLst>
                              <a:path w="1504442" h="9144">
                                <a:moveTo>
                                  <a:pt x="0" y="0"/>
                                </a:moveTo>
                                <a:lnTo>
                                  <a:pt x="1504442" y="0"/>
                                </a:lnTo>
                                <a:lnTo>
                                  <a:pt x="1504442" y="9144"/>
                                </a:lnTo>
                                <a:lnTo>
                                  <a:pt x="0" y="9144"/>
                                </a:lnTo>
                                <a:lnTo>
                                  <a:pt x="0" y="0"/>
                                </a:lnTo>
                              </a:path>
                            </a:pathLst>
                          </a:custGeom>
                          <a:solidFill>
                            <a:srgbClr val="000000"/>
                          </a:solidFill>
                          <a:ln w="0" cap="flat">
                            <a:noFill/>
                            <a:miter lim="127000"/>
                          </a:ln>
                          <a:effectLst/>
                        </wps:spPr>
                        <wps:bodyPr/>
                      </wps:wsp>
                      <wps:wsp>
                        <wps:cNvPr id="23023" name="Shape 23023"/>
                        <wps:cNvSpPr/>
                        <wps:spPr>
                          <a:xfrm>
                            <a:off x="4092956"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24" name="Shape 23024"/>
                        <wps:cNvSpPr/>
                        <wps:spPr>
                          <a:xfrm>
                            <a:off x="4099052"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25" name="Shape 23025"/>
                        <wps:cNvSpPr/>
                        <wps:spPr>
                          <a:xfrm>
                            <a:off x="4105148" y="0"/>
                            <a:ext cx="1501394" cy="9144"/>
                          </a:xfrm>
                          <a:custGeom>
                            <a:avLst/>
                            <a:gdLst/>
                            <a:ahLst/>
                            <a:cxnLst/>
                            <a:rect l="0" t="0" r="0" b="0"/>
                            <a:pathLst>
                              <a:path w="1501394" h="9144">
                                <a:moveTo>
                                  <a:pt x="0" y="0"/>
                                </a:moveTo>
                                <a:lnTo>
                                  <a:pt x="1501394" y="0"/>
                                </a:lnTo>
                                <a:lnTo>
                                  <a:pt x="1501394" y="9144"/>
                                </a:lnTo>
                                <a:lnTo>
                                  <a:pt x="0" y="9144"/>
                                </a:lnTo>
                                <a:lnTo>
                                  <a:pt x="0" y="0"/>
                                </a:lnTo>
                              </a:path>
                            </a:pathLst>
                          </a:custGeom>
                          <a:solidFill>
                            <a:srgbClr val="000000"/>
                          </a:solidFill>
                          <a:ln w="0" cap="flat">
                            <a:noFill/>
                            <a:miter lim="127000"/>
                          </a:ln>
                          <a:effectLst/>
                        </wps:spPr>
                        <wps:bodyPr/>
                      </wps:wsp>
                      <wps:wsp>
                        <wps:cNvPr id="23026" name="Shape 23026"/>
                        <wps:cNvSpPr/>
                        <wps:spPr>
                          <a:xfrm>
                            <a:off x="5606542"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27" name="Shape 23027"/>
                        <wps:cNvSpPr/>
                        <wps:spPr>
                          <a:xfrm>
                            <a:off x="1062609" y="6097"/>
                            <a:ext cx="9144" cy="731520"/>
                          </a:xfrm>
                          <a:custGeom>
                            <a:avLst/>
                            <a:gdLst/>
                            <a:ahLst/>
                            <a:cxnLst/>
                            <a:rect l="0" t="0" r="0" b="0"/>
                            <a:pathLst>
                              <a:path w="9144" h="731520">
                                <a:moveTo>
                                  <a:pt x="0" y="0"/>
                                </a:moveTo>
                                <a:lnTo>
                                  <a:pt x="9144" y="0"/>
                                </a:lnTo>
                                <a:lnTo>
                                  <a:pt x="9144" y="731520"/>
                                </a:lnTo>
                                <a:lnTo>
                                  <a:pt x="0" y="731520"/>
                                </a:lnTo>
                                <a:lnTo>
                                  <a:pt x="0" y="0"/>
                                </a:lnTo>
                              </a:path>
                            </a:pathLst>
                          </a:custGeom>
                          <a:solidFill>
                            <a:srgbClr val="000000"/>
                          </a:solidFill>
                          <a:ln w="0" cap="flat">
                            <a:noFill/>
                            <a:miter lim="127000"/>
                          </a:ln>
                          <a:effectLst/>
                        </wps:spPr>
                        <wps:bodyPr/>
                      </wps:wsp>
                      <wps:wsp>
                        <wps:cNvPr id="23028" name="Shape 23028"/>
                        <wps:cNvSpPr/>
                        <wps:spPr>
                          <a:xfrm>
                            <a:off x="2576195" y="6097"/>
                            <a:ext cx="9144" cy="731520"/>
                          </a:xfrm>
                          <a:custGeom>
                            <a:avLst/>
                            <a:gdLst/>
                            <a:ahLst/>
                            <a:cxnLst/>
                            <a:rect l="0" t="0" r="0" b="0"/>
                            <a:pathLst>
                              <a:path w="9144" h="731520">
                                <a:moveTo>
                                  <a:pt x="0" y="0"/>
                                </a:moveTo>
                                <a:lnTo>
                                  <a:pt x="9144" y="0"/>
                                </a:lnTo>
                                <a:lnTo>
                                  <a:pt x="9144" y="731520"/>
                                </a:lnTo>
                                <a:lnTo>
                                  <a:pt x="0" y="731520"/>
                                </a:lnTo>
                                <a:lnTo>
                                  <a:pt x="0" y="0"/>
                                </a:lnTo>
                              </a:path>
                            </a:pathLst>
                          </a:custGeom>
                          <a:solidFill>
                            <a:srgbClr val="000000"/>
                          </a:solidFill>
                          <a:ln w="0" cap="flat">
                            <a:noFill/>
                            <a:miter lim="127000"/>
                          </a:ln>
                          <a:effectLst/>
                        </wps:spPr>
                        <wps:bodyPr/>
                      </wps:wsp>
                      <wps:wsp>
                        <wps:cNvPr id="23029" name="Shape 23029"/>
                        <wps:cNvSpPr/>
                        <wps:spPr>
                          <a:xfrm>
                            <a:off x="4092956" y="6097"/>
                            <a:ext cx="9144" cy="731520"/>
                          </a:xfrm>
                          <a:custGeom>
                            <a:avLst/>
                            <a:gdLst/>
                            <a:ahLst/>
                            <a:cxnLst/>
                            <a:rect l="0" t="0" r="0" b="0"/>
                            <a:pathLst>
                              <a:path w="9144" h="731520">
                                <a:moveTo>
                                  <a:pt x="0" y="0"/>
                                </a:moveTo>
                                <a:lnTo>
                                  <a:pt x="9144" y="0"/>
                                </a:lnTo>
                                <a:lnTo>
                                  <a:pt x="9144" y="731520"/>
                                </a:lnTo>
                                <a:lnTo>
                                  <a:pt x="0" y="731520"/>
                                </a:lnTo>
                                <a:lnTo>
                                  <a:pt x="0" y="0"/>
                                </a:lnTo>
                              </a:path>
                            </a:pathLst>
                          </a:custGeom>
                          <a:solidFill>
                            <a:srgbClr val="000000"/>
                          </a:solidFill>
                          <a:ln w="0" cap="flat">
                            <a:noFill/>
                            <a:miter lim="127000"/>
                          </a:ln>
                          <a:effectLst/>
                        </wps:spPr>
                        <wps:bodyPr/>
                      </wps:wsp>
                      <wps:wsp>
                        <wps:cNvPr id="23030" name="Shape 23030"/>
                        <wps:cNvSpPr/>
                        <wps:spPr>
                          <a:xfrm>
                            <a:off x="5606542" y="6097"/>
                            <a:ext cx="9144" cy="731520"/>
                          </a:xfrm>
                          <a:custGeom>
                            <a:avLst/>
                            <a:gdLst/>
                            <a:ahLst/>
                            <a:cxnLst/>
                            <a:rect l="0" t="0" r="0" b="0"/>
                            <a:pathLst>
                              <a:path w="9144" h="731520">
                                <a:moveTo>
                                  <a:pt x="0" y="0"/>
                                </a:moveTo>
                                <a:lnTo>
                                  <a:pt x="9144" y="0"/>
                                </a:lnTo>
                                <a:lnTo>
                                  <a:pt x="9144" y="731520"/>
                                </a:lnTo>
                                <a:lnTo>
                                  <a:pt x="0" y="731520"/>
                                </a:lnTo>
                                <a:lnTo>
                                  <a:pt x="0" y="0"/>
                                </a:lnTo>
                              </a:path>
                            </a:pathLst>
                          </a:custGeom>
                          <a:solidFill>
                            <a:srgbClr val="000000"/>
                          </a:solidFill>
                          <a:ln w="0" cap="flat">
                            <a:noFill/>
                            <a:miter lim="127000"/>
                          </a:ln>
                          <a:effectLst/>
                        </wps:spPr>
                        <wps:bodyPr/>
                      </wps:wsp>
                      <wps:wsp>
                        <wps:cNvPr id="1283" name="Rectangle 1283"/>
                        <wps:cNvSpPr/>
                        <wps:spPr>
                          <a:xfrm>
                            <a:off x="0" y="1040380"/>
                            <a:ext cx="792729" cy="184382"/>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Середній</w:t>
                              </w:r>
                            </w:p>
                          </w:txbxContent>
                        </wps:txbx>
                        <wps:bodyPr horzOverflow="overflow" vert="horz" lIns="0" tIns="0" rIns="0" bIns="0" rtlCol="0">
                          <a:noAutofit/>
                        </wps:bodyPr>
                      </wps:wsp>
                      <wps:wsp>
                        <wps:cNvPr id="1284" name="Rectangle 1284"/>
                        <wps:cNvSpPr/>
                        <wps:spPr>
                          <a:xfrm>
                            <a:off x="595884" y="1010260"/>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1285" name="Rectangle 1285"/>
                        <wps:cNvSpPr/>
                        <wps:spPr>
                          <a:xfrm>
                            <a:off x="1132713" y="746608"/>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1286" name="Rectangle 1286"/>
                        <wps:cNvSpPr/>
                        <wps:spPr>
                          <a:xfrm>
                            <a:off x="2647823" y="746608"/>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1287" name="Rectangle 1287"/>
                        <wps:cNvSpPr/>
                        <wps:spPr>
                          <a:xfrm>
                            <a:off x="4163060" y="746608"/>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23031" name="Shape 23031"/>
                        <wps:cNvSpPr/>
                        <wps:spPr>
                          <a:xfrm>
                            <a:off x="1062609" y="73761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32" name="Shape 23032"/>
                        <wps:cNvSpPr/>
                        <wps:spPr>
                          <a:xfrm>
                            <a:off x="1068705" y="737616"/>
                            <a:ext cx="1507490" cy="9144"/>
                          </a:xfrm>
                          <a:custGeom>
                            <a:avLst/>
                            <a:gdLst/>
                            <a:ahLst/>
                            <a:cxnLst/>
                            <a:rect l="0" t="0" r="0" b="0"/>
                            <a:pathLst>
                              <a:path w="1507490" h="9144">
                                <a:moveTo>
                                  <a:pt x="0" y="0"/>
                                </a:moveTo>
                                <a:lnTo>
                                  <a:pt x="1507490" y="0"/>
                                </a:lnTo>
                                <a:lnTo>
                                  <a:pt x="1507490" y="9144"/>
                                </a:lnTo>
                                <a:lnTo>
                                  <a:pt x="0" y="9144"/>
                                </a:lnTo>
                                <a:lnTo>
                                  <a:pt x="0" y="0"/>
                                </a:lnTo>
                              </a:path>
                            </a:pathLst>
                          </a:custGeom>
                          <a:solidFill>
                            <a:srgbClr val="000000"/>
                          </a:solidFill>
                          <a:ln w="0" cap="flat">
                            <a:noFill/>
                            <a:miter lim="127000"/>
                          </a:ln>
                          <a:effectLst/>
                        </wps:spPr>
                        <wps:bodyPr/>
                      </wps:wsp>
                      <wps:wsp>
                        <wps:cNvPr id="23033" name="Shape 23033"/>
                        <wps:cNvSpPr/>
                        <wps:spPr>
                          <a:xfrm>
                            <a:off x="2576195" y="73761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34" name="Shape 23034"/>
                        <wps:cNvSpPr/>
                        <wps:spPr>
                          <a:xfrm>
                            <a:off x="2582291" y="737616"/>
                            <a:ext cx="1510538" cy="9144"/>
                          </a:xfrm>
                          <a:custGeom>
                            <a:avLst/>
                            <a:gdLst/>
                            <a:ahLst/>
                            <a:cxnLst/>
                            <a:rect l="0" t="0" r="0" b="0"/>
                            <a:pathLst>
                              <a:path w="1510538" h="9144">
                                <a:moveTo>
                                  <a:pt x="0" y="0"/>
                                </a:moveTo>
                                <a:lnTo>
                                  <a:pt x="1510538" y="0"/>
                                </a:lnTo>
                                <a:lnTo>
                                  <a:pt x="1510538" y="9144"/>
                                </a:lnTo>
                                <a:lnTo>
                                  <a:pt x="0" y="9144"/>
                                </a:lnTo>
                                <a:lnTo>
                                  <a:pt x="0" y="0"/>
                                </a:lnTo>
                              </a:path>
                            </a:pathLst>
                          </a:custGeom>
                          <a:solidFill>
                            <a:srgbClr val="000000"/>
                          </a:solidFill>
                          <a:ln w="0" cap="flat">
                            <a:noFill/>
                            <a:miter lim="127000"/>
                          </a:ln>
                          <a:effectLst/>
                        </wps:spPr>
                        <wps:bodyPr/>
                      </wps:wsp>
                      <wps:wsp>
                        <wps:cNvPr id="23035" name="Shape 23035"/>
                        <wps:cNvSpPr/>
                        <wps:spPr>
                          <a:xfrm>
                            <a:off x="4092956" y="73761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36" name="Shape 23036"/>
                        <wps:cNvSpPr/>
                        <wps:spPr>
                          <a:xfrm>
                            <a:off x="4099052" y="737616"/>
                            <a:ext cx="1507490" cy="9144"/>
                          </a:xfrm>
                          <a:custGeom>
                            <a:avLst/>
                            <a:gdLst/>
                            <a:ahLst/>
                            <a:cxnLst/>
                            <a:rect l="0" t="0" r="0" b="0"/>
                            <a:pathLst>
                              <a:path w="1507490" h="9144">
                                <a:moveTo>
                                  <a:pt x="0" y="0"/>
                                </a:moveTo>
                                <a:lnTo>
                                  <a:pt x="1507490" y="0"/>
                                </a:lnTo>
                                <a:lnTo>
                                  <a:pt x="1507490" y="9144"/>
                                </a:lnTo>
                                <a:lnTo>
                                  <a:pt x="0" y="9144"/>
                                </a:lnTo>
                                <a:lnTo>
                                  <a:pt x="0" y="0"/>
                                </a:lnTo>
                              </a:path>
                            </a:pathLst>
                          </a:custGeom>
                          <a:solidFill>
                            <a:srgbClr val="000000"/>
                          </a:solidFill>
                          <a:ln w="0" cap="flat">
                            <a:noFill/>
                            <a:miter lim="127000"/>
                          </a:ln>
                          <a:effectLst/>
                        </wps:spPr>
                        <wps:bodyPr/>
                      </wps:wsp>
                      <wps:wsp>
                        <wps:cNvPr id="23037" name="Shape 23037"/>
                        <wps:cNvSpPr/>
                        <wps:spPr>
                          <a:xfrm>
                            <a:off x="5606542" y="73761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38" name="Shape 23038"/>
                        <wps:cNvSpPr/>
                        <wps:spPr>
                          <a:xfrm>
                            <a:off x="1062609" y="743712"/>
                            <a:ext cx="9144" cy="787908"/>
                          </a:xfrm>
                          <a:custGeom>
                            <a:avLst/>
                            <a:gdLst/>
                            <a:ahLst/>
                            <a:cxnLst/>
                            <a:rect l="0" t="0" r="0" b="0"/>
                            <a:pathLst>
                              <a:path w="9144" h="787908">
                                <a:moveTo>
                                  <a:pt x="0" y="0"/>
                                </a:moveTo>
                                <a:lnTo>
                                  <a:pt x="9144" y="0"/>
                                </a:lnTo>
                                <a:lnTo>
                                  <a:pt x="9144" y="787908"/>
                                </a:lnTo>
                                <a:lnTo>
                                  <a:pt x="0" y="787908"/>
                                </a:lnTo>
                                <a:lnTo>
                                  <a:pt x="0" y="0"/>
                                </a:lnTo>
                              </a:path>
                            </a:pathLst>
                          </a:custGeom>
                          <a:solidFill>
                            <a:srgbClr val="000000"/>
                          </a:solidFill>
                          <a:ln w="0" cap="flat">
                            <a:noFill/>
                            <a:miter lim="127000"/>
                          </a:ln>
                          <a:effectLst/>
                        </wps:spPr>
                        <wps:bodyPr/>
                      </wps:wsp>
                      <wps:wsp>
                        <wps:cNvPr id="23039" name="Shape 23039"/>
                        <wps:cNvSpPr/>
                        <wps:spPr>
                          <a:xfrm>
                            <a:off x="2576195" y="743712"/>
                            <a:ext cx="9144" cy="787908"/>
                          </a:xfrm>
                          <a:custGeom>
                            <a:avLst/>
                            <a:gdLst/>
                            <a:ahLst/>
                            <a:cxnLst/>
                            <a:rect l="0" t="0" r="0" b="0"/>
                            <a:pathLst>
                              <a:path w="9144" h="787908">
                                <a:moveTo>
                                  <a:pt x="0" y="0"/>
                                </a:moveTo>
                                <a:lnTo>
                                  <a:pt x="9144" y="0"/>
                                </a:lnTo>
                                <a:lnTo>
                                  <a:pt x="9144" y="787908"/>
                                </a:lnTo>
                                <a:lnTo>
                                  <a:pt x="0" y="787908"/>
                                </a:lnTo>
                                <a:lnTo>
                                  <a:pt x="0" y="0"/>
                                </a:lnTo>
                              </a:path>
                            </a:pathLst>
                          </a:custGeom>
                          <a:solidFill>
                            <a:srgbClr val="000000"/>
                          </a:solidFill>
                          <a:ln w="0" cap="flat">
                            <a:noFill/>
                            <a:miter lim="127000"/>
                          </a:ln>
                          <a:effectLst/>
                        </wps:spPr>
                        <wps:bodyPr/>
                      </wps:wsp>
                      <wps:wsp>
                        <wps:cNvPr id="23040" name="Shape 23040"/>
                        <wps:cNvSpPr/>
                        <wps:spPr>
                          <a:xfrm>
                            <a:off x="4092956" y="743712"/>
                            <a:ext cx="9144" cy="787908"/>
                          </a:xfrm>
                          <a:custGeom>
                            <a:avLst/>
                            <a:gdLst/>
                            <a:ahLst/>
                            <a:cxnLst/>
                            <a:rect l="0" t="0" r="0" b="0"/>
                            <a:pathLst>
                              <a:path w="9144" h="787908">
                                <a:moveTo>
                                  <a:pt x="0" y="0"/>
                                </a:moveTo>
                                <a:lnTo>
                                  <a:pt x="9144" y="0"/>
                                </a:lnTo>
                                <a:lnTo>
                                  <a:pt x="9144" y="787908"/>
                                </a:lnTo>
                                <a:lnTo>
                                  <a:pt x="0" y="787908"/>
                                </a:lnTo>
                                <a:lnTo>
                                  <a:pt x="0" y="0"/>
                                </a:lnTo>
                              </a:path>
                            </a:pathLst>
                          </a:custGeom>
                          <a:solidFill>
                            <a:srgbClr val="000000"/>
                          </a:solidFill>
                          <a:ln w="0" cap="flat">
                            <a:noFill/>
                            <a:miter lim="127000"/>
                          </a:ln>
                          <a:effectLst/>
                        </wps:spPr>
                        <wps:bodyPr/>
                      </wps:wsp>
                      <wps:wsp>
                        <wps:cNvPr id="23041" name="Shape 23041"/>
                        <wps:cNvSpPr/>
                        <wps:spPr>
                          <a:xfrm>
                            <a:off x="5606542" y="743712"/>
                            <a:ext cx="9144" cy="787908"/>
                          </a:xfrm>
                          <a:custGeom>
                            <a:avLst/>
                            <a:gdLst/>
                            <a:ahLst/>
                            <a:cxnLst/>
                            <a:rect l="0" t="0" r="0" b="0"/>
                            <a:pathLst>
                              <a:path w="9144" h="787908">
                                <a:moveTo>
                                  <a:pt x="0" y="0"/>
                                </a:moveTo>
                                <a:lnTo>
                                  <a:pt x="9144" y="0"/>
                                </a:lnTo>
                                <a:lnTo>
                                  <a:pt x="9144" y="787908"/>
                                </a:lnTo>
                                <a:lnTo>
                                  <a:pt x="0" y="787908"/>
                                </a:lnTo>
                                <a:lnTo>
                                  <a:pt x="0" y="0"/>
                                </a:lnTo>
                              </a:path>
                            </a:pathLst>
                          </a:custGeom>
                          <a:solidFill>
                            <a:srgbClr val="000000"/>
                          </a:solidFill>
                          <a:ln w="0" cap="flat">
                            <a:noFill/>
                            <a:miter lim="127000"/>
                          </a:ln>
                          <a:effectLst/>
                        </wps:spPr>
                        <wps:bodyPr/>
                      </wps:wsp>
                      <wps:wsp>
                        <wps:cNvPr id="1299" name="Rectangle 1299"/>
                        <wps:cNvSpPr/>
                        <wps:spPr>
                          <a:xfrm>
                            <a:off x="15240" y="1799332"/>
                            <a:ext cx="750366" cy="184382"/>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Високий</w:t>
                              </w:r>
                            </w:p>
                          </w:txbxContent>
                        </wps:txbx>
                        <wps:bodyPr horzOverflow="overflow" vert="horz" lIns="0" tIns="0" rIns="0" bIns="0" rtlCol="0">
                          <a:noAutofit/>
                        </wps:bodyPr>
                      </wps:wsp>
                      <wps:wsp>
                        <wps:cNvPr id="1300" name="Rectangle 1300"/>
                        <wps:cNvSpPr/>
                        <wps:spPr>
                          <a:xfrm>
                            <a:off x="579120" y="1769212"/>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1301" name="Rectangle 1301"/>
                        <wps:cNvSpPr/>
                        <wps:spPr>
                          <a:xfrm>
                            <a:off x="1132713" y="1542136"/>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1302" name="Rectangle 1302"/>
                        <wps:cNvSpPr/>
                        <wps:spPr>
                          <a:xfrm>
                            <a:off x="2647823" y="1542136"/>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1303" name="Rectangle 1303"/>
                        <wps:cNvSpPr/>
                        <wps:spPr>
                          <a:xfrm>
                            <a:off x="4163060" y="1542136"/>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23042" name="Shape 23042"/>
                        <wps:cNvSpPr/>
                        <wps:spPr>
                          <a:xfrm>
                            <a:off x="1062609" y="153162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43" name="Shape 23043"/>
                        <wps:cNvSpPr/>
                        <wps:spPr>
                          <a:xfrm>
                            <a:off x="1068705" y="1531620"/>
                            <a:ext cx="1507490" cy="9144"/>
                          </a:xfrm>
                          <a:custGeom>
                            <a:avLst/>
                            <a:gdLst/>
                            <a:ahLst/>
                            <a:cxnLst/>
                            <a:rect l="0" t="0" r="0" b="0"/>
                            <a:pathLst>
                              <a:path w="1507490" h="9144">
                                <a:moveTo>
                                  <a:pt x="0" y="0"/>
                                </a:moveTo>
                                <a:lnTo>
                                  <a:pt x="1507490" y="0"/>
                                </a:lnTo>
                                <a:lnTo>
                                  <a:pt x="1507490" y="9144"/>
                                </a:lnTo>
                                <a:lnTo>
                                  <a:pt x="0" y="9144"/>
                                </a:lnTo>
                                <a:lnTo>
                                  <a:pt x="0" y="0"/>
                                </a:lnTo>
                              </a:path>
                            </a:pathLst>
                          </a:custGeom>
                          <a:solidFill>
                            <a:srgbClr val="000000"/>
                          </a:solidFill>
                          <a:ln w="0" cap="flat">
                            <a:noFill/>
                            <a:miter lim="127000"/>
                          </a:ln>
                          <a:effectLst/>
                        </wps:spPr>
                        <wps:bodyPr/>
                      </wps:wsp>
                      <wps:wsp>
                        <wps:cNvPr id="23044" name="Shape 23044"/>
                        <wps:cNvSpPr/>
                        <wps:spPr>
                          <a:xfrm>
                            <a:off x="2576195" y="153162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45" name="Shape 23045"/>
                        <wps:cNvSpPr/>
                        <wps:spPr>
                          <a:xfrm>
                            <a:off x="2582291" y="1531620"/>
                            <a:ext cx="1510538" cy="9144"/>
                          </a:xfrm>
                          <a:custGeom>
                            <a:avLst/>
                            <a:gdLst/>
                            <a:ahLst/>
                            <a:cxnLst/>
                            <a:rect l="0" t="0" r="0" b="0"/>
                            <a:pathLst>
                              <a:path w="1510538" h="9144">
                                <a:moveTo>
                                  <a:pt x="0" y="0"/>
                                </a:moveTo>
                                <a:lnTo>
                                  <a:pt x="1510538" y="0"/>
                                </a:lnTo>
                                <a:lnTo>
                                  <a:pt x="1510538" y="9144"/>
                                </a:lnTo>
                                <a:lnTo>
                                  <a:pt x="0" y="9144"/>
                                </a:lnTo>
                                <a:lnTo>
                                  <a:pt x="0" y="0"/>
                                </a:lnTo>
                              </a:path>
                            </a:pathLst>
                          </a:custGeom>
                          <a:solidFill>
                            <a:srgbClr val="000000"/>
                          </a:solidFill>
                          <a:ln w="0" cap="flat">
                            <a:noFill/>
                            <a:miter lim="127000"/>
                          </a:ln>
                          <a:effectLst/>
                        </wps:spPr>
                        <wps:bodyPr/>
                      </wps:wsp>
                      <wps:wsp>
                        <wps:cNvPr id="23046" name="Shape 23046"/>
                        <wps:cNvSpPr/>
                        <wps:spPr>
                          <a:xfrm>
                            <a:off x="1062609" y="1537665"/>
                            <a:ext cx="9144" cy="718109"/>
                          </a:xfrm>
                          <a:custGeom>
                            <a:avLst/>
                            <a:gdLst/>
                            <a:ahLst/>
                            <a:cxnLst/>
                            <a:rect l="0" t="0" r="0" b="0"/>
                            <a:pathLst>
                              <a:path w="9144" h="718109">
                                <a:moveTo>
                                  <a:pt x="0" y="0"/>
                                </a:moveTo>
                                <a:lnTo>
                                  <a:pt x="9144" y="0"/>
                                </a:lnTo>
                                <a:lnTo>
                                  <a:pt x="9144" y="718109"/>
                                </a:lnTo>
                                <a:lnTo>
                                  <a:pt x="0" y="718109"/>
                                </a:lnTo>
                                <a:lnTo>
                                  <a:pt x="0" y="0"/>
                                </a:lnTo>
                              </a:path>
                            </a:pathLst>
                          </a:custGeom>
                          <a:solidFill>
                            <a:srgbClr val="000000"/>
                          </a:solidFill>
                          <a:ln w="0" cap="flat">
                            <a:noFill/>
                            <a:miter lim="127000"/>
                          </a:ln>
                          <a:effectLst/>
                        </wps:spPr>
                        <wps:bodyPr/>
                      </wps:wsp>
                      <wps:wsp>
                        <wps:cNvPr id="23047" name="Shape 23047"/>
                        <wps:cNvSpPr/>
                        <wps:spPr>
                          <a:xfrm>
                            <a:off x="2576195" y="1537665"/>
                            <a:ext cx="9144" cy="718109"/>
                          </a:xfrm>
                          <a:custGeom>
                            <a:avLst/>
                            <a:gdLst/>
                            <a:ahLst/>
                            <a:cxnLst/>
                            <a:rect l="0" t="0" r="0" b="0"/>
                            <a:pathLst>
                              <a:path w="9144" h="718109">
                                <a:moveTo>
                                  <a:pt x="0" y="0"/>
                                </a:moveTo>
                                <a:lnTo>
                                  <a:pt x="9144" y="0"/>
                                </a:lnTo>
                                <a:lnTo>
                                  <a:pt x="9144" y="718109"/>
                                </a:lnTo>
                                <a:lnTo>
                                  <a:pt x="0" y="718109"/>
                                </a:lnTo>
                                <a:lnTo>
                                  <a:pt x="0" y="0"/>
                                </a:lnTo>
                              </a:path>
                            </a:pathLst>
                          </a:custGeom>
                          <a:solidFill>
                            <a:srgbClr val="000000"/>
                          </a:solidFill>
                          <a:ln w="0" cap="flat">
                            <a:noFill/>
                            <a:miter lim="127000"/>
                          </a:ln>
                          <a:effectLst/>
                        </wps:spPr>
                        <wps:bodyPr/>
                      </wps:wsp>
                      <wps:wsp>
                        <wps:cNvPr id="23048" name="Shape 23048"/>
                        <wps:cNvSpPr/>
                        <wps:spPr>
                          <a:xfrm>
                            <a:off x="4092956" y="1537665"/>
                            <a:ext cx="9144" cy="718109"/>
                          </a:xfrm>
                          <a:custGeom>
                            <a:avLst/>
                            <a:gdLst/>
                            <a:ahLst/>
                            <a:cxnLst/>
                            <a:rect l="0" t="0" r="0" b="0"/>
                            <a:pathLst>
                              <a:path w="9144" h="718109">
                                <a:moveTo>
                                  <a:pt x="0" y="0"/>
                                </a:moveTo>
                                <a:lnTo>
                                  <a:pt x="9144" y="0"/>
                                </a:lnTo>
                                <a:lnTo>
                                  <a:pt x="9144" y="718109"/>
                                </a:lnTo>
                                <a:lnTo>
                                  <a:pt x="0" y="718109"/>
                                </a:lnTo>
                                <a:lnTo>
                                  <a:pt x="0" y="0"/>
                                </a:lnTo>
                              </a:path>
                            </a:pathLst>
                          </a:custGeom>
                          <a:solidFill>
                            <a:srgbClr val="000000"/>
                          </a:solidFill>
                          <a:ln w="0" cap="flat">
                            <a:noFill/>
                            <a:miter lim="127000"/>
                          </a:ln>
                          <a:effectLst/>
                        </wps:spPr>
                        <wps:bodyPr/>
                      </wps:wsp>
                      <wps:wsp>
                        <wps:cNvPr id="23049" name="Shape 23049"/>
                        <wps:cNvSpPr/>
                        <wps:spPr>
                          <a:xfrm>
                            <a:off x="5606542" y="1537665"/>
                            <a:ext cx="9144" cy="718109"/>
                          </a:xfrm>
                          <a:custGeom>
                            <a:avLst/>
                            <a:gdLst/>
                            <a:ahLst/>
                            <a:cxnLst/>
                            <a:rect l="0" t="0" r="0" b="0"/>
                            <a:pathLst>
                              <a:path w="9144" h="718109">
                                <a:moveTo>
                                  <a:pt x="0" y="0"/>
                                </a:moveTo>
                                <a:lnTo>
                                  <a:pt x="9144" y="0"/>
                                </a:lnTo>
                                <a:lnTo>
                                  <a:pt x="9144" y="718109"/>
                                </a:lnTo>
                                <a:lnTo>
                                  <a:pt x="0" y="718109"/>
                                </a:lnTo>
                                <a:lnTo>
                                  <a:pt x="0" y="0"/>
                                </a:lnTo>
                              </a:path>
                            </a:pathLst>
                          </a:custGeom>
                          <a:solidFill>
                            <a:srgbClr val="000000"/>
                          </a:solidFill>
                          <a:ln w="0" cap="flat">
                            <a:noFill/>
                            <a:miter lim="127000"/>
                          </a:ln>
                          <a:effectLst/>
                        </wps:spPr>
                        <wps:bodyPr/>
                      </wps:wsp>
                      <wps:wsp>
                        <wps:cNvPr id="23050" name="Shape 23050"/>
                        <wps:cNvSpPr/>
                        <wps:spPr>
                          <a:xfrm>
                            <a:off x="1062609" y="225577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51" name="Shape 23051"/>
                        <wps:cNvSpPr/>
                        <wps:spPr>
                          <a:xfrm>
                            <a:off x="1068705" y="225577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52" name="Shape 23052"/>
                        <wps:cNvSpPr/>
                        <wps:spPr>
                          <a:xfrm>
                            <a:off x="1074801" y="2255774"/>
                            <a:ext cx="1501394" cy="9144"/>
                          </a:xfrm>
                          <a:custGeom>
                            <a:avLst/>
                            <a:gdLst/>
                            <a:ahLst/>
                            <a:cxnLst/>
                            <a:rect l="0" t="0" r="0" b="0"/>
                            <a:pathLst>
                              <a:path w="1501394" h="9144">
                                <a:moveTo>
                                  <a:pt x="0" y="0"/>
                                </a:moveTo>
                                <a:lnTo>
                                  <a:pt x="1501394" y="0"/>
                                </a:lnTo>
                                <a:lnTo>
                                  <a:pt x="1501394" y="9144"/>
                                </a:lnTo>
                                <a:lnTo>
                                  <a:pt x="0" y="9144"/>
                                </a:lnTo>
                                <a:lnTo>
                                  <a:pt x="0" y="0"/>
                                </a:lnTo>
                              </a:path>
                            </a:pathLst>
                          </a:custGeom>
                          <a:solidFill>
                            <a:srgbClr val="000000"/>
                          </a:solidFill>
                          <a:ln w="0" cap="flat">
                            <a:noFill/>
                            <a:miter lim="127000"/>
                          </a:ln>
                          <a:effectLst/>
                        </wps:spPr>
                        <wps:bodyPr/>
                      </wps:wsp>
                      <wps:wsp>
                        <wps:cNvPr id="23053" name="Shape 23053"/>
                        <wps:cNvSpPr/>
                        <wps:spPr>
                          <a:xfrm>
                            <a:off x="2576195" y="225577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54" name="Shape 23054"/>
                        <wps:cNvSpPr/>
                        <wps:spPr>
                          <a:xfrm>
                            <a:off x="2582291" y="225577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55" name="Shape 23055"/>
                        <wps:cNvSpPr/>
                        <wps:spPr>
                          <a:xfrm>
                            <a:off x="2588387" y="2255774"/>
                            <a:ext cx="1504442" cy="9144"/>
                          </a:xfrm>
                          <a:custGeom>
                            <a:avLst/>
                            <a:gdLst/>
                            <a:ahLst/>
                            <a:cxnLst/>
                            <a:rect l="0" t="0" r="0" b="0"/>
                            <a:pathLst>
                              <a:path w="1504442" h="9144">
                                <a:moveTo>
                                  <a:pt x="0" y="0"/>
                                </a:moveTo>
                                <a:lnTo>
                                  <a:pt x="1504442" y="0"/>
                                </a:lnTo>
                                <a:lnTo>
                                  <a:pt x="1504442" y="9144"/>
                                </a:lnTo>
                                <a:lnTo>
                                  <a:pt x="0" y="9144"/>
                                </a:lnTo>
                                <a:lnTo>
                                  <a:pt x="0" y="0"/>
                                </a:lnTo>
                              </a:path>
                            </a:pathLst>
                          </a:custGeom>
                          <a:solidFill>
                            <a:srgbClr val="000000"/>
                          </a:solidFill>
                          <a:ln w="0" cap="flat">
                            <a:noFill/>
                            <a:miter lim="127000"/>
                          </a:ln>
                          <a:effectLst/>
                        </wps:spPr>
                        <wps:bodyPr/>
                      </wps:wsp>
                      <wps:wsp>
                        <wps:cNvPr id="23056" name="Shape 23056"/>
                        <wps:cNvSpPr/>
                        <wps:spPr>
                          <a:xfrm>
                            <a:off x="4092956" y="225577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57" name="Shape 23057"/>
                        <wps:cNvSpPr/>
                        <wps:spPr>
                          <a:xfrm>
                            <a:off x="4099052" y="225577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58" name="Shape 23058"/>
                        <wps:cNvSpPr/>
                        <wps:spPr>
                          <a:xfrm>
                            <a:off x="4105148" y="2255774"/>
                            <a:ext cx="1501394" cy="9144"/>
                          </a:xfrm>
                          <a:custGeom>
                            <a:avLst/>
                            <a:gdLst/>
                            <a:ahLst/>
                            <a:cxnLst/>
                            <a:rect l="0" t="0" r="0" b="0"/>
                            <a:pathLst>
                              <a:path w="1501394" h="9144">
                                <a:moveTo>
                                  <a:pt x="0" y="0"/>
                                </a:moveTo>
                                <a:lnTo>
                                  <a:pt x="1501394" y="0"/>
                                </a:lnTo>
                                <a:lnTo>
                                  <a:pt x="1501394" y="9144"/>
                                </a:lnTo>
                                <a:lnTo>
                                  <a:pt x="0" y="9144"/>
                                </a:lnTo>
                                <a:lnTo>
                                  <a:pt x="0" y="0"/>
                                </a:lnTo>
                              </a:path>
                            </a:pathLst>
                          </a:custGeom>
                          <a:solidFill>
                            <a:srgbClr val="000000"/>
                          </a:solidFill>
                          <a:ln w="0" cap="flat">
                            <a:noFill/>
                            <a:miter lim="127000"/>
                          </a:ln>
                          <a:effectLst/>
                        </wps:spPr>
                        <wps:bodyPr/>
                      </wps:wsp>
                      <wps:wsp>
                        <wps:cNvPr id="23059" name="Shape 23059"/>
                        <wps:cNvSpPr/>
                        <wps:spPr>
                          <a:xfrm>
                            <a:off x="5606542" y="225577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060" name="Shape 23060"/>
                        <wps:cNvSpPr/>
                        <wps:spPr>
                          <a:xfrm>
                            <a:off x="4039108" y="990219"/>
                            <a:ext cx="1638935" cy="1209675"/>
                          </a:xfrm>
                          <a:custGeom>
                            <a:avLst/>
                            <a:gdLst/>
                            <a:ahLst/>
                            <a:cxnLst/>
                            <a:rect l="0" t="0" r="0" b="0"/>
                            <a:pathLst>
                              <a:path w="1638935" h="1209675">
                                <a:moveTo>
                                  <a:pt x="0" y="0"/>
                                </a:moveTo>
                                <a:lnTo>
                                  <a:pt x="1638935" y="0"/>
                                </a:lnTo>
                                <a:lnTo>
                                  <a:pt x="1638935" y="1209675"/>
                                </a:lnTo>
                                <a:lnTo>
                                  <a:pt x="0" y="1209675"/>
                                </a:lnTo>
                                <a:lnTo>
                                  <a:pt x="0" y="0"/>
                                </a:lnTo>
                              </a:path>
                            </a:pathLst>
                          </a:custGeom>
                          <a:solidFill>
                            <a:srgbClr val="FFFFFF"/>
                          </a:solidFill>
                          <a:ln w="0" cap="flat">
                            <a:noFill/>
                            <a:miter lim="127000"/>
                          </a:ln>
                          <a:effectLst/>
                        </wps:spPr>
                        <wps:bodyPr/>
                      </wps:wsp>
                      <wps:wsp>
                        <wps:cNvPr id="1389" name="Shape 1389"/>
                        <wps:cNvSpPr/>
                        <wps:spPr>
                          <a:xfrm>
                            <a:off x="4039108" y="990219"/>
                            <a:ext cx="1638935" cy="1209675"/>
                          </a:xfrm>
                          <a:custGeom>
                            <a:avLst/>
                            <a:gdLst/>
                            <a:ahLst/>
                            <a:cxnLst/>
                            <a:rect l="0" t="0" r="0" b="0"/>
                            <a:pathLst>
                              <a:path w="1638935" h="1209675">
                                <a:moveTo>
                                  <a:pt x="0" y="1209675"/>
                                </a:moveTo>
                                <a:lnTo>
                                  <a:pt x="1638935" y="1209675"/>
                                </a:lnTo>
                                <a:lnTo>
                                  <a:pt x="1638935" y="0"/>
                                </a:lnTo>
                                <a:lnTo>
                                  <a:pt x="0" y="0"/>
                                </a:lnTo>
                                <a:close/>
                              </a:path>
                            </a:pathLst>
                          </a:custGeom>
                          <a:noFill/>
                          <a:ln w="25400" cap="flat" cmpd="sng" algn="ctr">
                            <a:solidFill>
                              <a:srgbClr val="000000"/>
                            </a:solidFill>
                            <a:custDash>
                              <a:ds d="800000" sp="600000"/>
                            </a:custDash>
                            <a:miter lim="127000"/>
                          </a:ln>
                          <a:effectLst/>
                        </wps:spPr>
                        <wps:bodyPr/>
                      </wps:wsp>
                      <wps:wsp>
                        <wps:cNvPr id="1390" name="Shape 1390"/>
                        <wps:cNvSpPr/>
                        <wps:spPr>
                          <a:xfrm>
                            <a:off x="4044188" y="1158494"/>
                            <a:ext cx="759460" cy="688340"/>
                          </a:xfrm>
                          <a:custGeom>
                            <a:avLst/>
                            <a:gdLst/>
                            <a:ahLst/>
                            <a:cxnLst/>
                            <a:rect l="0" t="0" r="0" b="0"/>
                            <a:pathLst>
                              <a:path w="759460" h="688340">
                                <a:moveTo>
                                  <a:pt x="379730" y="0"/>
                                </a:moveTo>
                                <a:cubicBezTo>
                                  <a:pt x="589407" y="0"/>
                                  <a:pt x="759460" y="154051"/>
                                  <a:pt x="759460" y="344170"/>
                                </a:cubicBezTo>
                                <a:cubicBezTo>
                                  <a:pt x="759460" y="534289"/>
                                  <a:pt x="589407" y="688340"/>
                                  <a:pt x="379730" y="688340"/>
                                </a:cubicBezTo>
                                <a:cubicBezTo>
                                  <a:pt x="170053" y="688340"/>
                                  <a:pt x="0" y="534289"/>
                                  <a:pt x="0" y="344170"/>
                                </a:cubicBezTo>
                                <a:cubicBezTo>
                                  <a:pt x="0" y="154051"/>
                                  <a:pt x="170053" y="0"/>
                                  <a:pt x="379730" y="0"/>
                                </a:cubicBezTo>
                                <a:close/>
                              </a:path>
                            </a:pathLst>
                          </a:custGeom>
                          <a:solidFill>
                            <a:srgbClr val="FFFFFF"/>
                          </a:solidFill>
                          <a:ln w="0" cap="flat">
                            <a:noFill/>
                            <a:miter lim="127000"/>
                          </a:ln>
                          <a:effectLst/>
                        </wps:spPr>
                        <wps:bodyPr/>
                      </wps:wsp>
                      <wps:wsp>
                        <wps:cNvPr id="1391" name="Shape 1391"/>
                        <wps:cNvSpPr/>
                        <wps:spPr>
                          <a:xfrm>
                            <a:off x="4044188" y="1158494"/>
                            <a:ext cx="759460" cy="688340"/>
                          </a:xfrm>
                          <a:custGeom>
                            <a:avLst/>
                            <a:gdLst/>
                            <a:ahLst/>
                            <a:cxnLst/>
                            <a:rect l="0" t="0" r="0" b="0"/>
                            <a:pathLst>
                              <a:path w="759460" h="688340">
                                <a:moveTo>
                                  <a:pt x="379730" y="0"/>
                                </a:moveTo>
                                <a:cubicBezTo>
                                  <a:pt x="170053" y="0"/>
                                  <a:pt x="0" y="154051"/>
                                  <a:pt x="0" y="344170"/>
                                </a:cubicBezTo>
                                <a:cubicBezTo>
                                  <a:pt x="0" y="534289"/>
                                  <a:pt x="170053" y="688340"/>
                                  <a:pt x="379730" y="688340"/>
                                </a:cubicBezTo>
                                <a:cubicBezTo>
                                  <a:pt x="589407" y="688340"/>
                                  <a:pt x="759460" y="534289"/>
                                  <a:pt x="759460" y="344170"/>
                                </a:cubicBezTo>
                                <a:cubicBezTo>
                                  <a:pt x="759460" y="154051"/>
                                  <a:pt x="589407" y="0"/>
                                  <a:pt x="379730" y="0"/>
                                </a:cubicBezTo>
                                <a:close/>
                              </a:path>
                            </a:pathLst>
                          </a:custGeom>
                          <a:noFill/>
                          <a:ln w="25400" cap="rnd" cmpd="sng" algn="ctr">
                            <a:solidFill>
                              <a:srgbClr val="000000"/>
                            </a:solidFill>
                            <a:prstDash val="solid"/>
                            <a:round/>
                          </a:ln>
                          <a:effectLst/>
                        </wps:spPr>
                        <wps:bodyPr/>
                      </wps:wsp>
                      <wps:wsp>
                        <wps:cNvPr id="1392" name="Rectangle 1392"/>
                        <wps:cNvSpPr/>
                        <wps:spPr>
                          <a:xfrm>
                            <a:off x="4387088" y="1307440"/>
                            <a:ext cx="101346"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6</w:t>
                              </w:r>
                            </w:p>
                          </w:txbxContent>
                        </wps:txbx>
                        <wps:bodyPr horzOverflow="overflow" vert="horz" lIns="0" tIns="0" rIns="0" bIns="0" rtlCol="0">
                          <a:noAutofit/>
                        </wps:bodyPr>
                      </wps:wsp>
                      <wps:wsp>
                        <wps:cNvPr id="1393" name="Rectangle 1393"/>
                        <wps:cNvSpPr/>
                        <wps:spPr>
                          <a:xfrm>
                            <a:off x="4463288" y="1307440"/>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1394" name="Shape 1394"/>
                        <wps:cNvSpPr/>
                        <wps:spPr>
                          <a:xfrm>
                            <a:off x="4752848" y="1432814"/>
                            <a:ext cx="806450" cy="711200"/>
                          </a:xfrm>
                          <a:custGeom>
                            <a:avLst/>
                            <a:gdLst/>
                            <a:ahLst/>
                            <a:cxnLst/>
                            <a:rect l="0" t="0" r="0" b="0"/>
                            <a:pathLst>
                              <a:path w="806450" h="711200">
                                <a:moveTo>
                                  <a:pt x="403225" y="0"/>
                                </a:moveTo>
                                <a:cubicBezTo>
                                  <a:pt x="625983" y="0"/>
                                  <a:pt x="806450" y="159258"/>
                                  <a:pt x="806450" y="355600"/>
                                </a:cubicBezTo>
                                <a:cubicBezTo>
                                  <a:pt x="806450" y="551942"/>
                                  <a:pt x="625983" y="711200"/>
                                  <a:pt x="403225" y="711200"/>
                                </a:cubicBezTo>
                                <a:cubicBezTo>
                                  <a:pt x="180467" y="711200"/>
                                  <a:pt x="0" y="551942"/>
                                  <a:pt x="0" y="355600"/>
                                </a:cubicBezTo>
                                <a:cubicBezTo>
                                  <a:pt x="0" y="159258"/>
                                  <a:pt x="180467" y="0"/>
                                  <a:pt x="403225" y="0"/>
                                </a:cubicBezTo>
                                <a:close/>
                              </a:path>
                            </a:pathLst>
                          </a:custGeom>
                          <a:solidFill>
                            <a:srgbClr val="FFFFFF"/>
                          </a:solidFill>
                          <a:ln w="0" cap="rnd">
                            <a:noFill/>
                            <a:round/>
                          </a:ln>
                          <a:effectLst/>
                        </wps:spPr>
                        <wps:bodyPr/>
                      </wps:wsp>
                      <wps:wsp>
                        <wps:cNvPr id="1395" name="Shape 1395"/>
                        <wps:cNvSpPr/>
                        <wps:spPr>
                          <a:xfrm>
                            <a:off x="4752848" y="1432814"/>
                            <a:ext cx="806450" cy="711200"/>
                          </a:xfrm>
                          <a:custGeom>
                            <a:avLst/>
                            <a:gdLst/>
                            <a:ahLst/>
                            <a:cxnLst/>
                            <a:rect l="0" t="0" r="0" b="0"/>
                            <a:pathLst>
                              <a:path w="806450" h="711200">
                                <a:moveTo>
                                  <a:pt x="403225" y="0"/>
                                </a:moveTo>
                                <a:cubicBezTo>
                                  <a:pt x="180467" y="0"/>
                                  <a:pt x="0" y="159258"/>
                                  <a:pt x="0" y="355600"/>
                                </a:cubicBezTo>
                                <a:cubicBezTo>
                                  <a:pt x="0" y="551942"/>
                                  <a:pt x="180467" y="711200"/>
                                  <a:pt x="403225" y="711200"/>
                                </a:cubicBezTo>
                                <a:cubicBezTo>
                                  <a:pt x="625983" y="711200"/>
                                  <a:pt x="806450" y="551942"/>
                                  <a:pt x="806450" y="355600"/>
                                </a:cubicBezTo>
                                <a:cubicBezTo>
                                  <a:pt x="806450" y="159258"/>
                                  <a:pt x="625983" y="0"/>
                                  <a:pt x="403225" y="0"/>
                                </a:cubicBezTo>
                                <a:close/>
                              </a:path>
                            </a:pathLst>
                          </a:custGeom>
                          <a:noFill/>
                          <a:ln w="25400" cap="rnd" cmpd="sng" algn="ctr">
                            <a:solidFill>
                              <a:srgbClr val="000000"/>
                            </a:solidFill>
                            <a:prstDash val="solid"/>
                            <a:round/>
                          </a:ln>
                          <a:effectLst/>
                        </wps:spPr>
                        <wps:bodyPr/>
                      </wps:wsp>
                      <wps:wsp>
                        <wps:cNvPr id="1396" name="Rectangle 1396"/>
                        <wps:cNvSpPr/>
                        <wps:spPr>
                          <a:xfrm>
                            <a:off x="5120387" y="1586332"/>
                            <a:ext cx="101346"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1</w:t>
                              </w:r>
                            </w:p>
                          </w:txbxContent>
                        </wps:txbx>
                        <wps:bodyPr horzOverflow="overflow" vert="horz" lIns="0" tIns="0" rIns="0" bIns="0" rtlCol="0">
                          <a:noAutofit/>
                        </wps:bodyPr>
                      </wps:wsp>
                      <wps:wsp>
                        <wps:cNvPr id="1397" name="Rectangle 1397"/>
                        <wps:cNvSpPr/>
                        <wps:spPr>
                          <a:xfrm>
                            <a:off x="5196587" y="1586332"/>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1398" name="Shape 1398"/>
                        <wps:cNvSpPr/>
                        <wps:spPr>
                          <a:xfrm>
                            <a:off x="2071243" y="1138174"/>
                            <a:ext cx="533400" cy="510540"/>
                          </a:xfrm>
                          <a:custGeom>
                            <a:avLst/>
                            <a:gdLst/>
                            <a:ahLst/>
                            <a:cxnLst/>
                            <a:rect l="0" t="0" r="0" b="0"/>
                            <a:pathLst>
                              <a:path w="533400" h="510540">
                                <a:moveTo>
                                  <a:pt x="266700" y="0"/>
                                </a:moveTo>
                                <a:cubicBezTo>
                                  <a:pt x="414020" y="0"/>
                                  <a:pt x="533400" y="114300"/>
                                  <a:pt x="533400" y="255270"/>
                                </a:cubicBezTo>
                                <a:cubicBezTo>
                                  <a:pt x="533400" y="396240"/>
                                  <a:pt x="414020" y="510540"/>
                                  <a:pt x="266700" y="510540"/>
                                </a:cubicBezTo>
                                <a:cubicBezTo>
                                  <a:pt x="119380" y="510540"/>
                                  <a:pt x="0" y="396240"/>
                                  <a:pt x="0" y="255270"/>
                                </a:cubicBezTo>
                                <a:cubicBezTo>
                                  <a:pt x="0" y="114300"/>
                                  <a:pt x="119380" y="0"/>
                                  <a:pt x="266700" y="0"/>
                                </a:cubicBezTo>
                                <a:close/>
                              </a:path>
                            </a:pathLst>
                          </a:custGeom>
                          <a:solidFill>
                            <a:srgbClr val="FFFFFF"/>
                          </a:solidFill>
                          <a:ln w="0" cap="rnd">
                            <a:noFill/>
                            <a:round/>
                          </a:ln>
                          <a:effectLst/>
                        </wps:spPr>
                        <wps:bodyPr/>
                      </wps:wsp>
                      <wps:wsp>
                        <wps:cNvPr id="1399" name="Shape 1399"/>
                        <wps:cNvSpPr/>
                        <wps:spPr>
                          <a:xfrm>
                            <a:off x="2071243" y="1138174"/>
                            <a:ext cx="533400" cy="510540"/>
                          </a:xfrm>
                          <a:custGeom>
                            <a:avLst/>
                            <a:gdLst/>
                            <a:ahLst/>
                            <a:cxnLst/>
                            <a:rect l="0" t="0" r="0" b="0"/>
                            <a:pathLst>
                              <a:path w="533400" h="510540">
                                <a:moveTo>
                                  <a:pt x="266700" y="0"/>
                                </a:moveTo>
                                <a:cubicBezTo>
                                  <a:pt x="119380" y="0"/>
                                  <a:pt x="0" y="114300"/>
                                  <a:pt x="0" y="255270"/>
                                </a:cubicBezTo>
                                <a:cubicBezTo>
                                  <a:pt x="0" y="396240"/>
                                  <a:pt x="119380" y="510540"/>
                                  <a:pt x="266700" y="510540"/>
                                </a:cubicBezTo>
                                <a:cubicBezTo>
                                  <a:pt x="414020" y="510540"/>
                                  <a:pt x="533400" y="396240"/>
                                  <a:pt x="533400" y="255270"/>
                                </a:cubicBezTo>
                                <a:cubicBezTo>
                                  <a:pt x="533400" y="114300"/>
                                  <a:pt x="414020" y="0"/>
                                  <a:pt x="266700" y="0"/>
                                </a:cubicBezTo>
                                <a:close/>
                              </a:path>
                            </a:pathLst>
                          </a:custGeom>
                          <a:noFill/>
                          <a:ln w="25400" cap="rnd" cmpd="sng" algn="ctr">
                            <a:solidFill>
                              <a:srgbClr val="000000"/>
                            </a:solidFill>
                            <a:prstDash val="solid"/>
                            <a:round/>
                          </a:ln>
                          <a:effectLst/>
                        </wps:spPr>
                        <wps:bodyPr/>
                      </wps:wsp>
                      <wps:wsp>
                        <wps:cNvPr id="1400" name="Rectangle 1400"/>
                        <wps:cNvSpPr/>
                        <wps:spPr>
                          <a:xfrm>
                            <a:off x="2300351" y="1263244"/>
                            <a:ext cx="101346"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3</w:t>
                              </w:r>
                            </w:p>
                          </w:txbxContent>
                        </wps:txbx>
                        <wps:bodyPr horzOverflow="overflow" vert="horz" lIns="0" tIns="0" rIns="0" bIns="0" rtlCol="0">
                          <a:noAutofit/>
                        </wps:bodyPr>
                      </wps:wsp>
                      <wps:wsp>
                        <wps:cNvPr id="1401" name="Rectangle 1401"/>
                        <wps:cNvSpPr/>
                        <wps:spPr>
                          <a:xfrm>
                            <a:off x="2376551" y="1263244"/>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1402" name="Shape 1402"/>
                        <wps:cNvSpPr/>
                        <wps:spPr>
                          <a:xfrm>
                            <a:off x="3342513" y="1430909"/>
                            <a:ext cx="628015" cy="569595"/>
                          </a:xfrm>
                          <a:custGeom>
                            <a:avLst/>
                            <a:gdLst/>
                            <a:ahLst/>
                            <a:cxnLst/>
                            <a:rect l="0" t="0" r="0" b="0"/>
                            <a:pathLst>
                              <a:path w="628015" h="569595">
                                <a:moveTo>
                                  <a:pt x="314071" y="0"/>
                                </a:moveTo>
                                <a:cubicBezTo>
                                  <a:pt x="487426" y="0"/>
                                  <a:pt x="628015" y="127508"/>
                                  <a:pt x="628015" y="284734"/>
                                </a:cubicBezTo>
                                <a:cubicBezTo>
                                  <a:pt x="628015" y="442087"/>
                                  <a:pt x="487426" y="569595"/>
                                  <a:pt x="314071" y="569595"/>
                                </a:cubicBezTo>
                                <a:cubicBezTo>
                                  <a:pt x="140589" y="569595"/>
                                  <a:pt x="0" y="442087"/>
                                  <a:pt x="0" y="284734"/>
                                </a:cubicBezTo>
                                <a:cubicBezTo>
                                  <a:pt x="0" y="127508"/>
                                  <a:pt x="140589" y="0"/>
                                  <a:pt x="314071" y="0"/>
                                </a:cubicBezTo>
                                <a:close/>
                              </a:path>
                            </a:pathLst>
                          </a:custGeom>
                          <a:solidFill>
                            <a:srgbClr val="FFFFFF"/>
                          </a:solidFill>
                          <a:ln w="0" cap="rnd">
                            <a:noFill/>
                            <a:round/>
                          </a:ln>
                          <a:effectLst/>
                        </wps:spPr>
                        <wps:bodyPr/>
                      </wps:wsp>
                      <wps:wsp>
                        <wps:cNvPr id="1403" name="Shape 1403"/>
                        <wps:cNvSpPr/>
                        <wps:spPr>
                          <a:xfrm>
                            <a:off x="3342513" y="1430909"/>
                            <a:ext cx="628015" cy="569595"/>
                          </a:xfrm>
                          <a:custGeom>
                            <a:avLst/>
                            <a:gdLst/>
                            <a:ahLst/>
                            <a:cxnLst/>
                            <a:rect l="0" t="0" r="0" b="0"/>
                            <a:pathLst>
                              <a:path w="628015" h="569595">
                                <a:moveTo>
                                  <a:pt x="314071" y="0"/>
                                </a:moveTo>
                                <a:cubicBezTo>
                                  <a:pt x="140589" y="0"/>
                                  <a:pt x="0" y="127508"/>
                                  <a:pt x="0" y="284734"/>
                                </a:cubicBezTo>
                                <a:cubicBezTo>
                                  <a:pt x="0" y="442087"/>
                                  <a:pt x="140589" y="569595"/>
                                  <a:pt x="314071" y="569595"/>
                                </a:cubicBezTo>
                                <a:cubicBezTo>
                                  <a:pt x="487426" y="569595"/>
                                  <a:pt x="628015" y="442087"/>
                                  <a:pt x="628015" y="284734"/>
                                </a:cubicBezTo>
                                <a:cubicBezTo>
                                  <a:pt x="628015" y="127508"/>
                                  <a:pt x="487426" y="0"/>
                                  <a:pt x="314071" y="0"/>
                                </a:cubicBezTo>
                                <a:close/>
                              </a:path>
                            </a:pathLst>
                          </a:custGeom>
                          <a:noFill/>
                          <a:ln w="25400" cap="rnd" cmpd="sng" algn="ctr">
                            <a:solidFill>
                              <a:srgbClr val="000000"/>
                            </a:solidFill>
                            <a:prstDash val="solid"/>
                            <a:round/>
                          </a:ln>
                          <a:effectLst/>
                        </wps:spPr>
                        <wps:bodyPr/>
                      </wps:wsp>
                      <wps:wsp>
                        <wps:cNvPr id="1404" name="Rectangle 1404"/>
                        <wps:cNvSpPr/>
                        <wps:spPr>
                          <a:xfrm>
                            <a:off x="3618611" y="1561948"/>
                            <a:ext cx="101346"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4</w:t>
                              </w:r>
                            </w:p>
                          </w:txbxContent>
                        </wps:txbx>
                        <wps:bodyPr horzOverflow="overflow" vert="horz" lIns="0" tIns="0" rIns="0" bIns="0" rtlCol="0">
                          <a:noAutofit/>
                        </wps:bodyPr>
                      </wps:wsp>
                      <wps:wsp>
                        <wps:cNvPr id="1405" name="Rectangle 1405"/>
                        <wps:cNvSpPr/>
                        <wps:spPr>
                          <a:xfrm>
                            <a:off x="3695192" y="1561948"/>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1406" name="Shape 1406"/>
                        <wps:cNvSpPr/>
                        <wps:spPr>
                          <a:xfrm>
                            <a:off x="2609723" y="585089"/>
                            <a:ext cx="580390" cy="545465"/>
                          </a:xfrm>
                          <a:custGeom>
                            <a:avLst/>
                            <a:gdLst/>
                            <a:ahLst/>
                            <a:cxnLst/>
                            <a:rect l="0" t="0" r="0" b="0"/>
                            <a:pathLst>
                              <a:path w="580390" h="545465">
                                <a:moveTo>
                                  <a:pt x="290195" y="0"/>
                                </a:moveTo>
                                <a:cubicBezTo>
                                  <a:pt x="450469" y="0"/>
                                  <a:pt x="580390" y="122047"/>
                                  <a:pt x="580390" y="272669"/>
                                </a:cubicBezTo>
                                <a:cubicBezTo>
                                  <a:pt x="580390" y="423418"/>
                                  <a:pt x="450469" y="545465"/>
                                  <a:pt x="290195" y="545465"/>
                                </a:cubicBezTo>
                                <a:cubicBezTo>
                                  <a:pt x="129921" y="545465"/>
                                  <a:pt x="0" y="423418"/>
                                  <a:pt x="0" y="272669"/>
                                </a:cubicBezTo>
                                <a:cubicBezTo>
                                  <a:pt x="0" y="122047"/>
                                  <a:pt x="129921" y="0"/>
                                  <a:pt x="290195" y="0"/>
                                </a:cubicBezTo>
                                <a:close/>
                              </a:path>
                            </a:pathLst>
                          </a:custGeom>
                          <a:solidFill>
                            <a:srgbClr val="FFFFFF"/>
                          </a:solidFill>
                          <a:ln w="0" cap="rnd">
                            <a:noFill/>
                            <a:round/>
                          </a:ln>
                          <a:effectLst/>
                        </wps:spPr>
                        <wps:bodyPr/>
                      </wps:wsp>
                      <wps:wsp>
                        <wps:cNvPr id="1407" name="Shape 1407"/>
                        <wps:cNvSpPr/>
                        <wps:spPr>
                          <a:xfrm>
                            <a:off x="2609723" y="585089"/>
                            <a:ext cx="580390" cy="545465"/>
                          </a:xfrm>
                          <a:custGeom>
                            <a:avLst/>
                            <a:gdLst/>
                            <a:ahLst/>
                            <a:cxnLst/>
                            <a:rect l="0" t="0" r="0" b="0"/>
                            <a:pathLst>
                              <a:path w="580390" h="545465">
                                <a:moveTo>
                                  <a:pt x="290195" y="0"/>
                                </a:moveTo>
                                <a:cubicBezTo>
                                  <a:pt x="129921" y="0"/>
                                  <a:pt x="0" y="122047"/>
                                  <a:pt x="0" y="272669"/>
                                </a:cubicBezTo>
                                <a:cubicBezTo>
                                  <a:pt x="0" y="423418"/>
                                  <a:pt x="129921" y="545465"/>
                                  <a:pt x="290195" y="545465"/>
                                </a:cubicBezTo>
                                <a:cubicBezTo>
                                  <a:pt x="450469" y="545465"/>
                                  <a:pt x="580390" y="423418"/>
                                  <a:pt x="580390" y="272669"/>
                                </a:cubicBezTo>
                                <a:cubicBezTo>
                                  <a:pt x="580390" y="122047"/>
                                  <a:pt x="450469" y="0"/>
                                  <a:pt x="290195" y="0"/>
                                </a:cubicBezTo>
                                <a:close/>
                              </a:path>
                            </a:pathLst>
                          </a:custGeom>
                          <a:noFill/>
                          <a:ln w="25400" cap="rnd" cmpd="sng" algn="ctr">
                            <a:solidFill>
                              <a:srgbClr val="000000"/>
                            </a:solidFill>
                            <a:prstDash val="solid"/>
                            <a:round/>
                          </a:ln>
                          <a:effectLst/>
                        </wps:spPr>
                        <wps:bodyPr/>
                      </wps:wsp>
                      <wps:wsp>
                        <wps:cNvPr id="1408" name="Rectangle 1408"/>
                        <wps:cNvSpPr/>
                        <wps:spPr>
                          <a:xfrm>
                            <a:off x="2862707" y="714604"/>
                            <a:ext cx="101346"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2</w:t>
                              </w:r>
                            </w:p>
                          </w:txbxContent>
                        </wps:txbx>
                        <wps:bodyPr horzOverflow="overflow" vert="horz" lIns="0" tIns="0" rIns="0" bIns="0" rtlCol="0">
                          <a:noAutofit/>
                        </wps:bodyPr>
                      </wps:wsp>
                      <wps:wsp>
                        <wps:cNvPr id="1409" name="Rectangle 1409"/>
                        <wps:cNvSpPr/>
                        <wps:spPr>
                          <a:xfrm>
                            <a:off x="2938907" y="714604"/>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s:wsp>
                        <wps:cNvPr id="1411" name="Shape 1411"/>
                        <wps:cNvSpPr/>
                        <wps:spPr>
                          <a:xfrm>
                            <a:off x="1460373" y="908304"/>
                            <a:ext cx="450850" cy="426720"/>
                          </a:xfrm>
                          <a:custGeom>
                            <a:avLst/>
                            <a:gdLst/>
                            <a:ahLst/>
                            <a:cxnLst/>
                            <a:rect l="0" t="0" r="0" b="0"/>
                            <a:pathLst>
                              <a:path w="450850" h="426720">
                                <a:moveTo>
                                  <a:pt x="225425" y="0"/>
                                </a:moveTo>
                                <a:cubicBezTo>
                                  <a:pt x="100965" y="0"/>
                                  <a:pt x="0" y="95504"/>
                                  <a:pt x="0" y="213360"/>
                                </a:cubicBezTo>
                                <a:cubicBezTo>
                                  <a:pt x="0" y="331216"/>
                                  <a:pt x="100965" y="426720"/>
                                  <a:pt x="225425" y="426720"/>
                                </a:cubicBezTo>
                                <a:cubicBezTo>
                                  <a:pt x="349885" y="426720"/>
                                  <a:pt x="450850" y="331216"/>
                                  <a:pt x="450850" y="213360"/>
                                </a:cubicBezTo>
                                <a:cubicBezTo>
                                  <a:pt x="450850" y="95504"/>
                                  <a:pt x="349885" y="0"/>
                                  <a:pt x="225425" y="0"/>
                                </a:cubicBezTo>
                                <a:close/>
                              </a:path>
                            </a:pathLst>
                          </a:custGeom>
                          <a:noFill/>
                          <a:ln w="25400" cap="rnd" cmpd="sng" algn="ctr">
                            <a:solidFill>
                              <a:srgbClr val="000000"/>
                            </a:solidFill>
                            <a:prstDash val="solid"/>
                            <a:round/>
                          </a:ln>
                          <a:effectLst/>
                        </wps:spPr>
                        <wps:bodyPr/>
                      </wps:wsp>
                      <wps:wsp>
                        <wps:cNvPr id="1412" name="Rectangle 1412"/>
                        <wps:cNvSpPr/>
                        <wps:spPr>
                          <a:xfrm>
                            <a:off x="1647825" y="1020928"/>
                            <a:ext cx="101346"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5</w:t>
                              </w:r>
                            </w:p>
                          </w:txbxContent>
                        </wps:txbx>
                        <wps:bodyPr horzOverflow="overflow" vert="horz" lIns="0" tIns="0" rIns="0" bIns="0" rtlCol="0">
                          <a:noAutofit/>
                        </wps:bodyPr>
                      </wps:wsp>
                      <wps:wsp>
                        <wps:cNvPr id="1413" name="Rectangle 1413"/>
                        <wps:cNvSpPr/>
                        <wps:spPr>
                          <a:xfrm>
                            <a:off x="1724025" y="1020928"/>
                            <a:ext cx="50673" cy="224380"/>
                          </a:xfrm>
                          <a:prstGeom prst="rect">
                            <a:avLst/>
                          </a:prstGeom>
                          <a:ln>
                            <a:noFill/>
                          </a:ln>
                        </wps:spPr>
                        <wps:txbx>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7E33E36C" id="Group 17343" o:spid="_x0000_s1026" style="width:447.1pt;height:178.1pt;mso-position-horizontal-relative:char;mso-position-vertical-relative:line" coordsize="56780,22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">
                <v:rect id="Rectangle 1261" o:spid="_x0000_s1027" style="position:absolute;top:243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yEU8IA&#10;AADdAAAADwAAAGRycy9kb3ducmV2LnhtbERPy6rCMBDdC/5DGMGdproQrUYRH+jyXhXU3dCMbbGZ&#10;lCbaer/+RhDczeE8Z7ZoTCGeVLncsoJBPwJBnFidc6rgdNz2xiCcR9ZYWCYFL3KwmLdbM4y1rfmX&#10;ngefihDCLkYFmfdlLKVLMjLo+rYkDtzNVgZ9gFUqdYV1CDeFHEbRSBrMOTRkWNIqo+R+eBgFu3G5&#10;vOztX50Wm+vu/HOerI8Tr1S30yynIDw1/iv+uPc6zB+OBvD+Jpw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IRTwgAAAN0AAAAPAAAAAAAAAAAAAAAAAJgCAABkcnMvZG93&#10;bnJldi54bWxQSwUGAAAAAAQABAD1AAAAhwM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rect id="Rectangle 1262" o:spid="_x0000_s1028" style="position:absolute;left:381;top:2738;width:4284;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4aJMMA&#10;AADdAAAADwAAAGRycy9kb3ducmV2LnhtbERPS4vCMBC+L+x/CLPgbU3tQbQaRdwVPfpY6HobmrEt&#10;NpPSRFv99UYQvM3H95zpvDOVuFLjSssKBv0IBHFmdcm5gr/D6nsEwnlkjZVlUnAjB/PZ58cUE21b&#10;3tF173MRQtglqKDwvk6kdFlBBl3f1sSBO9nGoA+wyaVusA3hppJxFA2lwZJDQ4E1LQvKzvuLUbAe&#10;1Yv/jb23efV7XKfbdPxzGHulel/dYgLCU+ff4pd7o8P8eBjD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4aJMMAAADdAAAADwAAAAAAAAAAAAAAAACYAgAAZHJzL2Rv&#10;d25yZXYueG1sUEsFBgAAAAAEAAQA9QAAAIgDA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Низь</w:t>
                        </w:r>
                      </w:p>
                    </w:txbxContent>
                  </v:textbox>
                </v:rect>
                <v:rect id="Rectangle 1263" o:spid="_x0000_s1029" style="position:absolute;left:3596;top:2738;width:3150;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K/v8MA&#10;AADdAAAADwAAAGRycy9kb3ducmV2LnhtbERPS4vCMBC+C/6HMAveNF0F0a5RxAd6VLvg7m1oZtuy&#10;zaQ00VZ/vREEb/PxPWe2aE0prlS7wrKCz0EEgji1uuBMwXey7U9AOI+ssbRMCm7kYDHvdmYYa9vw&#10;ka4nn4kQwi5GBbn3VSylS3My6Aa2Ig7cn60N+gDrTOoamxBuSjmMorE0WHBoyLGiVU7p/+liFOwm&#10;1fJnb+9NVm5+d+fDebpOpl6p3ke7/ALhqfVv8cu912H+cDy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K/v8MAAADdAAAADwAAAAAAAAAAAAAAAACYAgAAZHJzL2Rv&#10;d25yZXYueG1sUEsFBgAAAAAEAAQA9QAAAIgDAAAAAA==&#10;" filled="f" stroked="f">
                  <v:textbox inset="0,0,0,0">
                    <w:txbxContent>
                      <w:p w:rsidR="000428EC" w:rsidRPr="00C36352" w:rsidRDefault="000428EC" w:rsidP="003C09E5">
                        <w:pPr>
                          <w:rPr>
                            <w:rFonts w:ascii="Times New Roman" w:hAnsi="Times New Roman" w:cs="Times New Roman"/>
                          </w:rPr>
                        </w:pPr>
                        <w:proofErr w:type="spellStart"/>
                        <w:r w:rsidRPr="00C36352">
                          <w:rPr>
                            <w:rFonts w:ascii="Times New Roman" w:hAnsi="Times New Roman" w:cs="Times New Roman"/>
                            <w:sz w:val="24"/>
                          </w:rPr>
                          <w:t>кий</w:t>
                        </w:r>
                        <w:proofErr w:type="spellEnd"/>
                      </w:p>
                    </w:txbxContent>
                  </v:textbox>
                </v:rect>
                <v:rect id="Rectangle 1264" o:spid="_x0000_s1030" style="position:absolute;left:5958;top:243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ny8MA&#10;AADdAAAADwAAAGRycy9kb3ducmV2LnhtbERPS4vCMBC+C/6HMAveNF0R0a5RxAd6VLvg7m1oZtuy&#10;zaQ00VZ/vREEb/PxPWe2aE0prlS7wrKCz0EEgji1uuBMwXey7U9AOI+ssbRMCm7kYDHvdmYYa9vw&#10;ka4nn4kQwi5GBbn3VSylS3My6Aa2Ig7cn60N+gDrTOoamxBuSjmMorE0WHBoyLGiVU7p/+liFOwm&#10;1fJnb+9NVm5+d+fDebpOpl6p3ke7/ALhqfVv8cu912H+cDy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sny8MAAADdAAAADwAAAAAAAAAAAAAAAACYAgAAZHJzL2Rv&#10;d25yZXYueG1sUEsFBgAAAAAEAAQA9QAAAIgDA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rect id="Rectangle 1265" o:spid="_x0000_s1031" style="position:absolute;left:11327;top:8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CUMMA&#10;AADdAAAADwAAAGRycy9kb3ducmV2LnhtbERPS4vCMBC+C/6HMAveNF1B0a5RxAd6VLvg7m1oZtuy&#10;zaQ00VZ/vREEb/PxPWe2aE0prlS7wrKCz0EEgji1uuBMwXey7U9AOI+ssbRMCm7kYDHvdmYYa9vw&#10;ka4nn4kQwi5GBbn3VSylS3My6Aa2Ig7cn60N+gDrTOoamxBuSjmMorE0WHBoyLGiVU7p/+liFOwm&#10;1fJnb+9NVm5+d+fDebpOpl6p3ke7/ALhqfVv8cu912H+cDy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eCUMMAAADdAAAADwAAAAAAAAAAAAAAAACYAgAAZHJzL2Rv&#10;d25yZXYueG1sUEsFBgAAAAAEAAQA9QAAAIgDA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rect id="Rectangle 1266" o:spid="_x0000_s1032" style="position:absolute;left:26478;top:8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UcJ8QA&#10;AADdAAAADwAAAGRycy9kb3ducmV2LnhtbERPS2vCQBC+C/6HZYTedFMPIUZXkT5Ijq0K6m3Ijkkw&#10;Oxuy2yTtr+8WCt7m43vOZjeaRvTUudqygudFBIK4sLrmUsHp+D5PQDiPrLGxTAq+ycFuO51sMNV2&#10;4E/qD74UIYRdigoq79tUSldUZNAtbEscuJvtDPoAu1LqDocQbhq5jKJYGqw5NFTY0ktFxf3wZRRk&#10;Sbu/5PZnKJu3a3b+OK9ejyuv1NNs3K9BeBr9Q/zvznWYv4xj+PsmnC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VHCfEAAAA3QAAAA8AAAAAAAAAAAAAAAAAmAIAAGRycy9k&#10;b3ducmV2LnhtbFBLBQYAAAAABAAEAPUAAACJAw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rect id="Rectangle 1267" o:spid="_x0000_s1033" style="position:absolute;left:41630;top:8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m5vMIA&#10;AADdAAAADwAAAGRycy9kb3ducmV2LnhtbERPS4vCMBC+C/6HMII3TfXgajWKqIsefYF6G5qxLTaT&#10;0mRt3V9vhIW9zcf3nNmiMYV4UuVyywoG/QgEcWJ1zqmC8+m7NwbhPLLGwjIpeJGDxbzdmmGsbc0H&#10;eh59KkIIuxgVZN6XsZQuycig69uSOHB3Wxn0AVap1BXWIdwUchhFI2kw59CQYUmrjJLH8cco2I7L&#10;5XVnf+u02Ny2l/1lsj5NvFLdTrOcgvDU+H/xn3unw/zh6As+34QT5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Wbm8wgAAAN0AAAAPAAAAAAAAAAAAAAAAAJgCAABkcnMvZG93&#10;bnJldi54bWxQSwUGAAAAAAQABAD1AAAAhwM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shape id="Shape 23017" o:spid="_x0000_s1034" style="position:absolute;left:1062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1c/8YA&#10;AADeAAAADwAAAGRycy9kb3ducmV2LnhtbESPT2sCMRTE74V+h/AK3mriH1RWo7QFQQShtR48PjfP&#10;3aWblzWJun57UxA8DjPzG2a2aG0tLuRD5VhDr6tAEOfOVFxo2P0u3ycgQkQ2WDsmDTcKsJi/vsww&#10;M+7KP3TZxkIkCIcMNZQxNpmUIS/JYui6hjh5R+ctxiR9IY3Ha4LbWvaVGkmLFaeFEhv6Kin/256t&#10;huZU+P0pmE8+nL/XY1YrajdDrTtv7ccURKQ2PsOP9spo6A9Ubwz/d9IV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1c/8YAAADeAAAADwAAAAAAAAAAAAAAAACYAgAAZHJz&#10;L2Rvd25yZXYueG1sUEsFBgAAAAAEAAQA9QAAAIsDAAAAAA==&#10;" path="m,l9144,r,9144l,9144,,e" fillcolor="black" stroked="f" strokeweight="0">
                  <v:stroke miterlimit="83231f" joinstyle="miter"/>
                  <v:path arrowok="t" textboxrect="0,0,9144,9144"/>
                </v:shape>
                <v:shape id="Shape 23018" o:spid="_x0000_s1035" style="position:absolute;left:1068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LIjcIA&#10;AADeAAAADwAAAGRycy9kb3ducmV2LnhtbERPTWsCMRC9C/6HMEJvmmhFy9YoKhSkIFTtweO4me4u&#10;biZrEnX99+ZQ8Ph437NFa2txIx8qxxqGAwWCOHem4kLD7+Gr/wEiRGSDtWPS8KAAi3m3M8PMuDvv&#10;6LaPhUghHDLUUMbYZFKGvCSLYeAa4sT9OW8xJugLaTzeU7it5UipibRYcWoosaF1Sfl5f7Uamkvh&#10;j5dgVny6/nxPWW2o3Y61fuu1y08Qkdr4Ev+7N0bD6F0N0950J10B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0siNwgAAAN4AAAAPAAAAAAAAAAAAAAAAAJgCAABkcnMvZG93&#10;bnJldi54bWxQSwUGAAAAAAQABAD1AAAAhwMAAAAA&#10;" path="m,l9144,r,9144l,9144,,e" fillcolor="black" stroked="f" strokeweight="0">
                  <v:stroke miterlimit="83231f" joinstyle="miter"/>
                  <v:path arrowok="t" textboxrect="0,0,9144,9144"/>
                </v:shape>
                <v:shape id="Shape 23019" o:spid="_x0000_s1036" style="position:absolute;left:10748;width:15013;height:91;visibility:visible;mso-wrap-style:square;v-text-anchor:top" coordsize="15013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yB3sQA&#10;AADeAAAADwAAAGRycy9kb3ducmV2LnhtbESPQWsCMRSE70L/Q3gFb5oYRXQ1SilavHhQS8+PzXN3&#10;6eZl2aTu+u8bQfA4zMw3zHrbu1rcqA2VZwOTsQJBnHtbcWHg+7IfLUCEiGyx9kwG7hRgu3kbrDGz&#10;vuMT3c6xEAnCIUMDZYxNJmXIS3IYxr4hTt7Vtw5jkm0hbYtdgrtaaqXm0mHFaaHEhj5Lyn/Pf87A&#10;qb/uj8eo7Fzv9Oyn0V+2Ozhjhu/9xwpEpD6+ws/2wRrQUzVZwuNOugJy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8gd7EAAAA3gAAAA8AAAAAAAAAAAAAAAAAmAIAAGRycy9k&#10;b3ducmV2LnhtbFBLBQYAAAAABAAEAPUAAACJAwAAAAA=&#10;" path="m,l1501394,r,9144l,9144,,e" fillcolor="black" stroked="f" strokeweight="0">
                  <v:stroke miterlimit="83231f" joinstyle="miter"/>
                  <v:path arrowok="t" textboxrect="0,0,1501394,9144"/>
                </v:shape>
                <v:shape id="Shape 23020" o:spid="_x0000_s1037" style="position:absolute;left:2576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gONsUA&#10;AADeAAAADwAAAGRycy9kb3ducmV2LnhtbESPXWvCMBSG7wX/QzjC7mZiNzbpmooKAxkMnNuFl2fN&#10;sS02JzWJ2v375ULw8uX94ikWg+3EhXxoHWuYTRUI4sqZlmsNP9/vj3MQISIb7ByThj8KsCjHowJz&#10;4678RZddrEUa4ZCjhibGPpcyVA1ZDFPXEyfv4LzFmKSvpfF4TeO2k5lSL9Jiy+mhwZ7WDVXH3dlq&#10;6E+135+CWfHvefvxympDw+ez1g+TYfkGItIQ7+Fbe2M0ZE8qSwAJJ6GAL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yA42xQAAAN4AAAAPAAAAAAAAAAAAAAAAAJgCAABkcnMv&#10;ZG93bnJldi54bWxQSwUGAAAAAAQABAD1AAAAigMAAAAA&#10;" path="m,l9144,r,9144l,9144,,e" fillcolor="black" stroked="f" strokeweight="0">
                  <v:stroke miterlimit="83231f" joinstyle="miter"/>
                  <v:path arrowok="t" textboxrect="0,0,9144,9144"/>
                </v:shape>
                <v:shape id="Shape 23021" o:spid="_x0000_s1038" style="position:absolute;left:2582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SrrcUA&#10;AADeAAAADwAAAGRycy9kb3ducmV2LnhtbESPQWsCMRSE74X+h/AKvWniVmxZjaKFggiCtT30+Nw8&#10;dxc3L2sSdf33RhB6HGbmG2Yy62wjzuRD7VjDoK9AEBfO1Fxq+P356n2ACBHZYOOYNFwpwGz6/DTB&#10;3LgLf9N5G0uRIBxy1FDF2OZShqIii6HvWuLk7Z23GJP0pTQeLwluG5kpNZIWa04LFbb0WVFx2J6s&#10;hvZY+r9jMAvenTard1ZL6tZDrV9fuvkYRKQu/ocf7aXRkL2pbAD3O+kK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KutxQAAAN4AAAAPAAAAAAAAAAAAAAAAAJgCAABkcnMv&#10;ZG93bnJldi54bWxQSwUGAAAAAAQABAD1AAAAigMAAAAA&#10;" path="m,l9144,r,9144l,9144,,e" fillcolor="black" stroked="f" strokeweight="0">
                  <v:stroke miterlimit="83231f" joinstyle="miter"/>
                  <v:path arrowok="t" textboxrect="0,0,9144,9144"/>
                </v:shape>
                <v:shape id="Shape 23022" o:spid="_x0000_s1039" style="position:absolute;left:25883;width:15045;height:91;visibility:visible;mso-wrap-style:square;v-text-anchor:top" coordsize="15044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uvcYA&#10;AADeAAAADwAAAGRycy9kb3ducmV2LnhtbESPT2sCMRTE7wW/Q3iFXoom7lqVdaOUgtAea/Xg7bF5&#10;7p9uXrabqNtv3xQEj8PM/IbJN4NtxYV6XzvWMJ0oEMSFMzWXGvZf2/EShA/IBlvHpOGXPGzWo4cc&#10;M+Ou/EmXXShFhLDPUEMVQpdJ6YuKLPqJ64ijd3K9xRBlX0rT4zXCbSsTpebSYs1xocKO3ioqvndn&#10;qyFVP2wO/lku8ZiaZmg/Zs3iReunx+F1BSLQEO7hW/vdaEhSlSTwfyde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uvcYAAADeAAAADwAAAAAAAAAAAAAAAACYAgAAZHJz&#10;L2Rvd25yZXYueG1sUEsFBgAAAAAEAAQA9QAAAIsDAAAAAA==&#10;" path="m,l1504442,r,9144l,9144,,e" fillcolor="black" stroked="f" strokeweight="0">
                  <v:stroke miterlimit="83231f" joinstyle="miter"/>
                  <v:path arrowok="t" textboxrect="0,0,1504442,9144"/>
                </v:shape>
                <v:shape id="Shape 23023" o:spid="_x0000_s1040" style="position:absolute;left:4092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qQQcUA&#10;AADeAAAADwAAAGRycy9kb3ducmV2LnhtbESPQWsCMRSE7wX/Q3gFb5p0FS1bo9iCIIKgtoceXzev&#10;u0s3L2sSdf33RhB6HGbmG2a26GwjzuRD7VjDy1CBIC6cqbnU8PW5GryCCBHZYOOYNFwpwGLee5ph&#10;btyF93Q+xFIkCIccNVQxtrmUoajIYhi6ljh5v85bjEn6UhqPlwS3jcyUmkiLNaeFClv6qKj4O5ys&#10;hvZY+u9jMO/8c9ptpqzW1G3HWvefu+UbiEhd/A8/2mujIRupbAT3O+kK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GpBBxQAAAN4AAAAPAAAAAAAAAAAAAAAAAJgCAABkcnMv&#10;ZG93bnJldi54bWxQSwUGAAAAAAQABAD1AAAAigMAAAAA&#10;" path="m,l9144,r,9144l,9144,,e" fillcolor="black" stroked="f" strokeweight="0">
                  <v:stroke miterlimit="83231f" joinstyle="miter"/>
                  <v:path arrowok="t" textboxrect="0,0,9144,9144"/>
                </v:shape>
                <v:shape id="Shape 23024" o:spid="_x0000_s1041" style="position:absolute;left:4099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INcYA&#10;AADeAAAADwAAAGRycy9kb3ducmV2LnhtbESPQWsCMRSE74L/IbxCbzXpKlW2RrEFQQpCXT14fN28&#10;7i7dvKxJ1O2/b4SCx2FmvmHmy9624kI+NI41PI8UCOLSmYYrDYf9+mkGIkRkg61j0vBLAZaL4WCO&#10;uXFX3tGliJVIEA45aqhj7HIpQ1mTxTByHXHyvp23GJP0lTQerwluW5kp9SItNpwWauzovabypzhb&#10;Dd2p8sdTMG/8df78mLLaUL+daP340K9eQUTq4z38394YDdlYZRO43UlX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INcYAAADeAAAADwAAAAAAAAAAAAAAAACYAgAAZHJz&#10;L2Rvd25yZXYueG1sUEsFBgAAAAAEAAQA9QAAAIsDAAAAAA==&#10;" path="m,l9144,r,9144l,9144,,e" fillcolor="black" stroked="f" strokeweight="0">
                  <v:stroke miterlimit="83231f" joinstyle="miter"/>
                  <v:path arrowok="t" textboxrect="0,0,9144,9144"/>
                </v:shape>
                <v:shape id="Shape 23025" o:spid="_x0000_s1042" style="position:absolute;left:41051;width:15014;height:91;visibility:visible;mso-wrap-style:square;v-text-anchor:top" coordsize="15013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1BZsUA&#10;AADeAAAADwAAAGRycy9kb3ducmV2LnhtbESPT2sCMRTE7wW/Q3iCt5oYW5HVKCJVvHjwD54fm+fu&#10;4uZl2aTu+u2bQqHHYWZ+wyzXvavFk9pQeTYwGSsQxLm3FRcGrpfd+xxEiMgWa89k4EUB1qvB2xIz&#10;6zs+0fMcC5EgHDI0UMbYZFKGvCSHYewb4uTdfeswJtkW0rbYJbirpVZqJh1WnBZKbGhbUv44fzsD&#10;p/6+Ox6jsjP9pT9ujd7b7uCMGQ37zQJEpD7+h//aB2tAT5X+hN876Qr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XUFmxQAAAN4AAAAPAAAAAAAAAAAAAAAAAJgCAABkcnMv&#10;ZG93bnJldi54bWxQSwUGAAAAAAQABAD1AAAAigMAAAAA&#10;" path="m,l1501394,r,9144l,9144,,e" fillcolor="black" stroked="f" strokeweight="0">
                  <v:stroke miterlimit="83231f" joinstyle="miter"/>
                  <v:path arrowok="t" textboxrect="0,0,1501394,9144"/>
                </v:shape>
                <v:shape id="Shape 23026" o:spid="_x0000_s1043" style="position:absolute;left:5606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0z2cUA&#10;AADeAAAADwAAAGRycy9kb3ducmV2LnhtbESPQWsCMRSE70L/Q3gFb5p0FS2rUdqCIIJQbQ89Pjev&#10;u0s3L2sSdf33piB4HGbmG2a+7GwjzuRD7VjDy1CBIC6cqbnU8P21GryCCBHZYOOYNFwpwHLx1Jtj&#10;btyFd3Tex1IkCIccNVQxtrmUoajIYhi6ljh5v85bjEn6UhqPlwS3jcyUmkiLNaeFClv6qKj425+s&#10;hvZY+p9jMO98OH1upqzW1G3HWvefu7cZiEhdfITv7bXRkI1UNoH/O+kK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TPZxQAAAN4AAAAPAAAAAAAAAAAAAAAAAJgCAABkcnMv&#10;ZG93bnJldi54bWxQSwUGAAAAAAQABAD1AAAAigMAAAAA&#10;" path="m,l9144,r,9144l,9144,,e" fillcolor="black" stroked="f" strokeweight="0">
                  <v:stroke miterlimit="83231f" joinstyle="miter"/>
                  <v:path arrowok="t" textboxrect="0,0,9144,9144"/>
                </v:shape>
                <v:shape id="Shape 23027" o:spid="_x0000_s1044" style="position:absolute;left:10626;top:60;width:91;height:7316;visibility:visible;mso-wrap-style:square;v-text-anchor:top" coordsize="9144,731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QbcoA&#10;AADeAAAADwAAAGRycy9kb3ducmV2LnhtbESPT0vDQBTE74LfYXmCN7MxtVZitqX1D1jwYBtb8PbM&#10;PpNg9m2a3aTx27tCweMwM79hssVoGjFQ52rLCq6jGARxYXXNpYL3/PnqDoTzyBoby6Tghxws5udn&#10;GabaHnlDw9aXIkDYpaig8r5NpXRFRQZdZFvi4H3ZzqAPsiul7vAY4KaRSRzfSoM1h4UKW3qoqPje&#10;9kbBer863AyUHEzx+Pk6edt95P3TVKnLi3F5D8LT6P/Dp/aLVpBM4mQGf3fCFZDz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vhUG3KAAAA3gAAAA8AAAAAAAAAAAAAAAAAmAIA&#10;AGRycy9kb3ducmV2LnhtbFBLBQYAAAAABAAEAPUAAACPAwAAAAA=&#10;" path="m,l9144,r,731520l,731520,,e" fillcolor="black" stroked="f" strokeweight="0">
                  <v:stroke miterlimit="83231f" joinstyle="miter"/>
                  <v:path arrowok="t" textboxrect="0,0,9144,731520"/>
                </v:shape>
                <v:shape id="Shape 23028" o:spid="_x0000_s1045" style="position:absolute;left:25761;top:60;width:92;height:7316;visibility:visible;mso-wrap-style:square;v-text-anchor:top" coordsize="9144,731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7EH8UA&#10;AADeAAAADwAAAGRycy9kb3ducmV2LnhtbERPy2rCQBTdF/yH4Rbc1UljFUkdxVehBRe+obvbzG0S&#10;zNyJmTGmf99ZCC4P5z2etqYUDdWusKzgtReBIE6tLjhTcNh/vIxAOI+ssbRMCv7IwXTSeRpjou2N&#10;t9TsfCZCCLsEFeTeV4mULs3JoOvZijhwv7Y26AOsM6lrvIVwU8o4iobSYMGhIceKFjml593VKPg6&#10;zS9vDcUXky5/1v3N8Xt/XQ2U6j63s3cQnlr/EN/dn1pB3I/isDfcCVdAT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fsQfxQAAAN4AAAAPAAAAAAAAAAAAAAAAAJgCAABkcnMv&#10;ZG93bnJldi54bWxQSwUGAAAAAAQABAD1AAAAigMAAAAA&#10;" path="m,l9144,r,731520l,731520,,e" fillcolor="black" stroked="f" strokeweight="0">
                  <v:stroke miterlimit="83231f" joinstyle="miter"/>
                  <v:path arrowok="t" textboxrect="0,0,9144,731520"/>
                </v:shape>
                <v:shape id="Shape 23029" o:spid="_x0000_s1046" style="position:absolute;left:40929;top:60;width:92;height:7316;visibility:visible;mso-wrap-style:square;v-text-anchor:top" coordsize="9144,731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JhhMoA&#10;AADeAAAADwAAAGRycy9kb3ducmV2LnhtbESPT0vDQBTE74LfYXmCN7MxtVJjtqX1D1jwYBtb8PbM&#10;PpNg9m2a3aTx27tCweMwM79hssVoGjFQ52rLCq6jGARxYXXNpYL3/PlqBsJ5ZI2NZVLwQw4W8/Oz&#10;DFNtj7yhYetLESDsUlRQed+mUrqiIoMusi1x8L5sZ9AH2ZVSd3gMcNPIJI5vpcGaw0KFLT1UVHxv&#10;e6NgvV8dbgZKDqZ4/HydvO0+8v5pqtTlxbi8B+Fp9P/hU/tFK0gmcXIHf3fCFZDz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UyYYTKAAAA3gAAAA8AAAAAAAAAAAAAAAAAmAIA&#10;AGRycy9kb3ducmV2LnhtbFBLBQYAAAAABAAEAPUAAACPAwAAAAA=&#10;" path="m,l9144,r,731520l,731520,,e" fillcolor="black" stroked="f" strokeweight="0">
                  <v:stroke miterlimit="83231f" joinstyle="miter"/>
                  <v:path arrowok="t" textboxrect="0,0,9144,731520"/>
                </v:shape>
                <v:shape id="Shape 23030" o:spid="_x0000_s1047" style="position:absolute;left:56065;top:60;width:91;height:7316;visibility:visible;mso-wrap-style:square;v-text-anchor:top" coordsize="9144,731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FexMgA&#10;AADeAAAADwAAAGRycy9kb3ducmV2LnhtbESPy2rCQBSG9wXfYTiCuzoxsVKio9jWQgsuvLQFd8fM&#10;MQnNnImZMaZv7ywKLn/+G99s0ZlKtNS40rKC0TACQZxZXXKu4Gv//vgMwnlkjZVlUvBHDhbz3sMM&#10;U22vvKV253MRRtilqKDwvk6ldFlBBt3Q1sTBO9nGoA+yyaVu8BrGTSXjKJpIgyWHhwJrei0o+91d&#10;jILPn5fzuKX4bLK34zrZfB/2l9WTUoN+t5yC8NT5e/i//aEVxEmUBICAE1BAz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0V7EyAAAAN4AAAAPAAAAAAAAAAAAAAAAAJgCAABk&#10;cnMvZG93bnJldi54bWxQSwUGAAAAAAQABAD1AAAAjQMAAAAA&#10;" path="m,l9144,r,731520l,731520,,e" fillcolor="black" stroked="f" strokeweight="0">
                  <v:stroke miterlimit="83231f" joinstyle="miter"/>
                  <v:path arrowok="t" textboxrect="0,0,9144,731520"/>
                </v:shape>
                <v:rect id="Rectangle 1283" o:spid="_x0000_s1048" style="position:absolute;top:10403;width:792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5ZRcQA&#10;AADdAAAADwAAAGRycy9kb3ducmV2LnhtbERPTWvCQBC9F/wPywi91U0jlBhdJWglHlsVbG9DdkxC&#10;s7Mhu03S/vpuQfA2j/c5q81oGtFT52rLCp5nEQjiwuqaSwXn0/4pAeE8ssbGMin4IQeb9eRhham2&#10;A79Tf/SlCCHsUlRQed+mUrqiIoNuZlviwF1tZ9AH2JVSdziEcNPIOIpepMGaQ0OFLW0rKr6O30ZB&#10;nrTZx8H+DmXz+plf3i6L3WnhlXqcjtkShKfR38U390GH+XEy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uWUXEAAAA3QAAAA8AAAAAAAAAAAAAAAAAmAIAAGRycy9k&#10;b3ducmV2LnhtbFBLBQYAAAAABAAEAPUAAACJAw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Середній</w:t>
                        </w:r>
                      </w:p>
                    </w:txbxContent>
                  </v:textbox>
                </v:rect>
                <v:rect id="Rectangle 1284" o:spid="_x0000_s1049" style="position:absolute;left:5958;top:1010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fBMcQA&#10;AADdAAAADwAAAGRycy9kb3ducmV2LnhtbERPTWvCQBC9F/wPywi91U2DlBhdJWglHlsVbG9DdkxC&#10;s7Mhu03S/vpuQfA2j/c5q81oGtFT52rLCp5nEQjiwuqaSwXn0/4pAeE8ssbGMin4IQeb9eRhham2&#10;A79Tf/SlCCHsUlRQed+mUrqiIoNuZlviwF1tZ9AH2JVSdziEcNPIOIpepMGaQ0OFLW0rKr6O30ZB&#10;nrTZx8H+DmXz+plf3i6L3WnhlXqcjtkShKfR38U390GH+XEy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HwTHEAAAA3QAAAA8AAAAAAAAAAAAAAAAAmAIAAGRycy9k&#10;b3ducmV2LnhtbFBLBQYAAAAABAAEAPUAAACJAw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rect id="Rectangle 1285" o:spid="_x0000_s1050" style="position:absolute;left:11327;top:7466;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tkqsQA&#10;AADdAAAADwAAAGRycy9kb3ducmV2LnhtbERPTWvCQBC9F/wPywi91U0DlhhdJWglHlsVbG9DdkxC&#10;s7Mhu03S/vpuQfA2j/c5q81oGtFT52rLCp5nEQjiwuqaSwXn0/4pAeE8ssbGMin4IQeb9eRhham2&#10;A79Tf/SlCCHsUlRQed+mUrqiIoNuZlviwF1tZ9AH2JVSdziEcNPIOIpepMGaQ0OFLW0rKr6O30ZB&#10;nrTZx8H+DmXz+plf3i6L3WnhlXqcjtkShKfR38U390GH+XEy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LZKrEAAAA3QAAAA8AAAAAAAAAAAAAAAAAmAIAAGRycy9k&#10;b3ducmV2LnhtbFBLBQYAAAAABAAEAPUAAACJAw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rect id="Rectangle 1286" o:spid="_x0000_s1051" style="position:absolute;left:26478;top:7466;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n63cMA&#10;AADdAAAADwAAAGRycy9kb3ducmV2LnhtbERPS4vCMBC+L+x/CLPgbU31ILUaRdwVPfpY6HobmrEt&#10;NpPSRFv99UYQvM3H95zpvDOVuFLjSssKBv0IBHFmdcm5gr/D6jsG4TyyxsoyKbiRg/ns82OKibYt&#10;7+i697kIIewSVFB4XydSuqwgg65va+LAnWxj0AfY5FI32IZwU8lhFI2kwZJDQ4E1LQvKzvuLUbCO&#10;68X/xt7bvPo9rtNtOv45jL1Sva9uMQHhqfNv8cu90WH+MB7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n63cMAAADdAAAADwAAAAAAAAAAAAAAAACYAgAAZHJzL2Rv&#10;d25yZXYueG1sUEsFBgAAAAAEAAQA9QAAAIgDA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rect id="Rectangle 1287" o:spid="_x0000_s1052" style="position:absolute;left:41630;top:746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VfRsQA&#10;AADdAAAADwAAAGRycy9kb3ducmV2LnhtbERPTWvCQBC9F/wPywi91U1zsDG6StBKPLYq2N6G7JiE&#10;ZmdDdpuk/fXdguBtHu9zVpvRNKKnztWWFTzPIhDEhdU1lwrOp/1TAsJ5ZI2NZVLwQw4268nDClNt&#10;B36n/uhLEULYpaig8r5NpXRFRQbdzLbEgbvazqAPsCul7nAI4aaRcRTNpcGaQ0OFLW0rKr6O30ZB&#10;nrTZx8H+DmXz+plf3i6L3WnhlXqcjtkShKfR38U390GH+XHyAv/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VX0bEAAAA3QAAAA8AAAAAAAAAAAAAAAAAmAIAAGRycy9k&#10;b3ducmV2LnhtbFBLBQYAAAAABAAEAPUAAACJAw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shape id="Shape 23031" o:spid="_x0000_s1053" style="position:absolute;left:10626;top:737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09cMYA&#10;AADeAAAADwAAAGRycy9kb3ducmV2LnhtbESPT2sCMRTE74V+h/AK3jTxD21ZjVIFQQSh2h48PjfP&#10;3aWblzWJun57Iwg9DjPzG2Yya20tLuRD5VhDv6dAEOfOVFxo+P1Zdj9BhIhssHZMGm4UYDZ9fZlg&#10;ZtyVt3TZxUIkCIcMNZQxNpmUIS/JYui5hjh5R+ctxiR9IY3Ha4LbWg6UepcWK04LJTa0KCn/252t&#10;huZU+P0pmDkfzt/rD1YrajcjrTtv7dcYRKQ2/oef7ZXRMBiqYR8ed9IV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09cMYAAADeAAAADwAAAAAAAAAAAAAAAACYAgAAZHJz&#10;L2Rvd25yZXYueG1sUEsFBgAAAAAEAAQA9QAAAIsDAAAAAA==&#10;" path="m,l9144,r,9144l,9144,,e" fillcolor="black" stroked="f" strokeweight="0">
                  <v:stroke miterlimit="83231f" joinstyle="miter"/>
                  <v:path arrowok="t" textboxrect="0,0,9144,9144"/>
                </v:shape>
                <v:shape id="Shape 23032" o:spid="_x0000_s1054" style="position:absolute;left:10687;top:7376;width:15074;height:91;visibility:visible;mso-wrap-style:square;v-text-anchor:top" coordsize="15074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Bx1MYA&#10;AADeAAAADwAAAGRycy9kb3ducmV2LnhtbESPQWvCQBSE74L/YXmCN92YQCmpq5SCINUiVSken9ln&#10;Esy+TXe3Gv99VxA8DjPzDTOdd6YRF3K+tqxgMk5AEBdW11wq2O8Wo1cQPiBrbCyTght5mM/6vSnm&#10;2l75my7bUIoIYZ+jgiqENpfSFxUZ9GPbEkfvZJ3BEKUrpXZ4jXDTyDRJXqTBmuNChS19VFSct39G&#10;wU9WbL5+j2uXfe7Wfnm+uVU4HJUaDrr3NxCBuvAMP9pLrSDNkiyF+514BeTs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Bx1MYAAADeAAAADwAAAAAAAAAAAAAAAACYAgAAZHJz&#10;L2Rvd25yZXYueG1sUEsFBgAAAAAEAAQA9QAAAIsDAAAAAA==&#10;" path="m,l1507490,r,9144l,9144,,e" fillcolor="black" stroked="f" strokeweight="0">
                  <v:stroke miterlimit="83231f" joinstyle="miter"/>
                  <v:path arrowok="t" textboxrect="0,0,1507490,9144"/>
                </v:shape>
                <v:shape id="Shape 23033" o:spid="_x0000_s1055" style="position:absolute;left:25761;top:737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MGnMUA&#10;AADeAAAADwAAAGRycy9kb3ducmV2LnhtbESPQWsCMRSE7wX/Q3gFb5rUFS1bo9iCIIKgtoceXzev&#10;u0s3L2sSdf33RhB6HGbmG2a26GwjzuRD7VjDy1CBIC6cqbnU8PW5GryCCBHZYOOYNFwpwGLee5ph&#10;btyF93Q+xFIkCIccNVQxtrmUoajIYhi6ljh5v85bjEn6UhqPlwS3jRwpNZEWa04LFbb0UVHxdzhZ&#10;De2x9N/HYN7557TbTFmtqduOte4/d8s3EJG6+B9+tNdGwyhTWQb3O+kK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wwacxQAAAN4AAAAPAAAAAAAAAAAAAAAAAJgCAABkcnMv&#10;ZG93bnJldi54bWxQSwUGAAAAAAQABAD1AAAAigMAAAAA&#10;" path="m,l9144,r,9144l,9144,,e" fillcolor="black" stroked="f" strokeweight="0">
                  <v:stroke miterlimit="83231f" joinstyle="miter"/>
                  <v:path arrowok="t" textboxrect="0,0,9144,9144"/>
                </v:shape>
                <v:shape id="Shape 23034" o:spid="_x0000_s1056" style="position:absolute;left:25822;top:7376;width:15106;height:91;visibility:visible;mso-wrap-style:square;v-text-anchor:top" coordsize="151053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xsY8cA&#10;AADeAAAADwAAAGRycy9kb3ducmV2LnhtbESPQWsCMRSE74X+h/AK3jTpWpayGkVaKh7aglbU42Pz&#10;zC5uXpZNum7/fVMQehxm5htmvhxcI3rqQu1Zw+NEgSAuvanZath/vY2fQYSIbLDxTBp+KMBycX83&#10;x8L4K2+p30UrEoRDgRqqGNtCylBW5DBMfEucvLPvHMYkOytNh9cEd43MlMqlw5rTQoUtvVRUXnbf&#10;TkP+Uef0uT9kr8fN+0mdvF1nvdV69DCsZiAiDfE/fGtvjIZsqqZP8HcnX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cbGPHAAAA3gAAAA8AAAAAAAAAAAAAAAAAmAIAAGRy&#10;cy9kb3ducmV2LnhtbFBLBQYAAAAABAAEAPUAAACMAwAAAAA=&#10;" path="m,l1510538,r,9144l,9144,,e" fillcolor="black" stroked="f" strokeweight="0">
                  <v:stroke miterlimit="83231f" joinstyle="miter"/>
                  <v:path arrowok="t" textboxrect="0,0,1510538,9144"/>
                </v:shape>
                <v:shape id="Shape 23035" o:spid="_x0000_s1057" style="position:absolute;left:40929;top:737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Y7c8YA&#10;AADeAAAADwAAAGRycy9kb3ducmV2LnhtbESPT2sCMRTE74V+h/AK3mrivypbo6ggiFCw2kOPz83r&#10;7uLmZU2irt++EQo9DjPzG2Y6b20truRD5VhDr6tAEOfOVFxo+DqsXycgQkQ2WDsmDXcKMJ89P00x&#10;M+7Gn3Tdx0IkCIcMNZQxNpmUIS/JYui6hjh5P85bjEn6QhqPtwS3tewr9SYtVpwWSmxoVVJ+2l+s&#10;huZc+O9zMEs+XnbbMasNtR9DrTsv7eIdRKQ2/of/2hujoT9QgxE87qQr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Y7c8YAAADeAAAADwAAAAAAAAAAAAAAAACYAgAAZHJz&#10;L2Rvd25yZXYueG1sUEsFBgAAAAAEAAQA9QAAAIsDAAAAAA==&#10;" path="m,l9144,r,9144l,9144,,e" fillcolor="black" stroked="f" strokeweight="0">
                  <v:stroke miterlimit="83231f" joinstyle="miter"/>
                  <v:path arrowok="t" textboxrect="0,0,9144,9144"/>
                </v:shape>
                <v:shape id="Shape 23036" o:spid="_x0000_s1058" style="position:absolute;left:40990;top:7376;width:15075;height:91;visibility:visible;mso-wrap-style:square;v-text-anchor:top" coordsize="15074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318cA&#10;AADeAAAADwAAAGRycy9kb3ducmV2LnhtbESPQWvCQBSE70L/w/IK3nRTA1KimyCFgrRKqZbi8Zl9&#10;JsHs23R31fjv3YLgcZiZb5h50ZtWnMn5xrKCl3ECgri0uuFKwc/2ffQKwgdkja1lUnAlD0X+NJhj&#10;pu2Fv+m8CZWIEPYZKqhD6DIpfVmTQT+2HXH0DtYZDFG6SmqHlwg3rZwkyVQabDgu1NjRW03lcXMy&#10;Cn7T8mv9t1+59GO78svj1X2G3V6p4XO/mIEI1IdH+N5eagWTNEmn8H8nXgGZ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27d9fHAAAA3gAAAA8AAAAAAAAAAAAAAAAAmAIAAGRy&#10;cy9kb3ducmV2LnhtbFBLBQYAAAAABAAEAPUAAACMAwAAAAA=&#10;" path="m,l1507490,r,9144l,9144,,e" fillcolor="black" stroked="f" strokeweight="0">
                  <v:stroke miterlimit="83231f" joinstyle="miter"/>
                  <v:path arrowok="t" textboxrect="0,0,1507490,9144"/>
                </v:shape>
                <v:shape id="Shape 23037" o:spid="_x0000_s1059" style="position:absolute;left:56065;top:737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An8cA&#10;AADeAAAADwAAAGRycy9kb3ducmV2LnhtbESPT2sCMRTE74LfITyhN03UUst2s6KFghQK/umhx9fN&#10;6+7i5mVNom6/fSMUPA4z8xsmX/a2FRfyoXGsYTpRIIhLZxquNHwe3sbPIEJENtg6Jg2/FGBZDAc5&#10;ZsZdeUeXfaxEgnDIUEMdY5dJGcqaLIaJ64iT9+O8xZikr6TxeE1w28qZUk/SYsNpocaOXmsqj/uz&#10;1dCdKv91CmbN3+ft+4LVhvqPR60fRv3qBUSkPt7D/+2N0TCbq/kCbnfSF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4AJ/HAAAA3gAAAA8AAAAAAAAAAAAAAAAAmAIAAGRy&#10;cy9kb3ducmV2LnhtbFBLBQYAAAAABAAEAPUAAACMAwAAAAA=&#10;" path="m,l9144,r,9144l,9144,,e" fillcolor="black" stroked="f" strokeweight="0">
                  <v:stroke miterlimit="83231f" joinstyle="miter"/>
                  <v:path arrowok="t" textboxrect="0,0,9144,9144"/>
                </v:shape>
                <v:shape id="Shape 23038" o:spid="_x0000_s1060" style="position:absolute;left:10626;top:7437;width:91;height:7879;visibility:visible;mso-wrap-style:square;v-text-anchor:top" coordsize="9144,787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Y/MQA&#10;AADeAAAADwAAAGRycy9kb3ducmV2LnhtbERPy2rCQBTdC/2H4Ra6kTp5gA1pJkEEoW4EbRddXjK3&#10;SWjmTsyMJvbrOwvB5eG8i2o2vbjS6DrLCuJVBIK4trrjRsHX5+41A+E8ssbeMim4kYOqfFoUmGs7&#10;8ZGuJ9+IEMIuRwWt90MupatbMuhWdiAO3I8dDfoAx0bqEacQbnqZRNFaGuw4NLQ40Lal+vd0MQq+&#10;u+35Lzsus6Q/kMv28VK+uYNSL8/z5h2Ep9k/xHf3h1aQpFEa9oY74QrI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1GPzEAAAA3gAAAA8AAAAAAAAAAAAAAAAAmAIAAGRycy9k&#10;b3ducmV2LnhtbFBLBQYAAAAABAAEAPUAAACJAwAAAAA=&#10;" path="m,l9144,r,787908l,787908,,e" fillcolor="black" stroked="f" strokeweight="0">
                  <v:stroke miterlimit="83231f" joinstyle="miter"/>
                  <v:path arrowok="t" textboxrect="0,0,9144,787908"/>
                </v:shape>
                <v:shape id="Shape 23039" o:spid="_x0000_s1061" style="position:absolute;left:25761;top:7437;width:92;height:7879;visibility:visible;mso-wrap-style:square;v-text-anchor:top" coordsize="9144,787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9Z8cA&#10;AADeAAAADwAAAGRycy9kb3ducmV2LnhtbESPT4vCMBTE7wt+h/AEL2JTK6y1a5RFEPQi+Ofg8dE8&#10;27LNS7eJ2t1PbwTB4zAzv2Hmy87U4katqywrGEcxCOLc6ooLBafjepSCcB5ZY22ZFPyRg+Wi9zHH&#10;TNs77+l28IUIEHYZKii9bzIpXV6SQRfZhjh4F9sa9EG2hdQt3gPc1DKJ409psOKwUGJDq5Lyn8PV&#10;KDhXq9//dD9Mk3pHLt2Oh3LqdkoN+t33FwhPnX+HX+2NVpBM4skMnnfCFZC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5vWfHAAAA3gAAAA8AAAAAAAAAAAAAAAAAmAIAAGRy&#10;cy9kb3ducmV2LnhtbFBLBQYAAAAABAAEAPUAAACMAwAAAAA=&#10;" path="m,l9144,r,787908l,787908,,e" fillcolor="black" stroked="f" strokeweight="0">
                  <v:stroke miterlimit="83231f" joinstyle="miter"/>
                  <v:path arrowok="t" textboxrect="0,0,9144,787908"/>
                </v:shape>
                <v:shape id="Shape 23040" o:spid="_x0000_s1062" style="position:absolute;left:40929;top:7437;width:92;height:7879;visibility:visible;mso-wrap-style:square;v-text-anchor:top" coordsize="9144,787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nh8QA&#10;AADeAAAADwAAAGRycy9kb3ducmV2LnhtbESPy4rCMBSG94LvEI7gRjS1ipZqlEEQdCN4Wbg8NMe2&#10;2JzUJqPVpzeLgVn+/De+5bo1lXhS40rLCsajCARxZnXJuYLLeTtMQDiPrLGyTAre5GC96naWmGr7&#10;4iM9Tz4XYYRdigoK7+tUSpcVZNCNbE0cvJttDPogm1zqBl9h3FQyjqKZNFhyeCiwpk1B2f30axRc&#10;y83jkxwHSVwdyCX78UDO3UGpfq/9WYDw1Pr/8F97pxXEk2gaAAJOQAG5+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FZ4fEAAAA3gAAAA8AAAAAAAAAAAAAAAAAmAIAAGRycy9k&#10;b3ducmV2LnhtbFBLBQYAAAAABAAEAPUAAACJAwAAAAA=&#10;" path="m,l9144,r,787908l,787908,,e" fillcolor="black" stroked="f" strokeweight="0">
                  <v:stroke miterlimit="83231f" joinstyle="miter"/>
                  <v:path arrowok="t" textboxrect="0,0,9144,787908"/>
                </v:shape>
                <v:shape id="Shape 23041" o:spid="_x0000_s1063" style="position:absolute;left:56065;top:7437;width:91;height:7879;visibility:visible;mso-wrap-style:square;v-text-anchor:top" coordsize="9144,787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CHMgA&#10;AADeAAAADwAAAGRycy9kb3ducmV2LnhtbESPzWrDMBCE74W8g9hALyGR7ZbEuJFNCRTaiyE/hxwX&#10;a2ubWCvHUmO3T18VCjkOM/MNsy0m04kbDa61rCBeRSCIK6tbrhWcjm/LFITzyBo7y6TgmxwU+exh&#10;i5m2I+/pdvC1CBB2GSpovO8zKV3VkEG3sj1x8D7tYNAHOdRSDzgGuOlkEkVrabDlsNBgT7uGqsvh&#10;yyg4t7vrT7pfpElXkks/4oXcuFKpx/n0+gLC0+Tv4f/2u1aQPEXPMfzdCVdA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CcIcyAAAAN4AAAAPAAAAAAAAAAAAAAAAAJgCAABk&#10;cnMvZG93bnJldi54bWxQSwUGAAAAAAQABAD1AAAAjQMAAAAA&#10;" path="m,l9144,r,787908l,787908,,e" fillcolor="black" stroked="f" strokeweight="0">
                  <v:stroke miterlimit="83231f" joinstyle="miter"/>
                  <v:path arrowok="t" textboxrect="0,0,9144,787908"/>
                </v:shape>
                <v:rect id="Rectangle 1299" o:spid="_x0000_s1064" style="position:absolute;left:152;top:17993;width:750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4csQA&#10;AADdAAAADwAAAGRycy9kb3ducmV2LnhtbERPTWvCQBC9F/wPywi91Y05SBJdJWiLOVotaG9DdpoE&#10;s7Mhu5rUX98tFHqbx/uc1WY0rbhT7xrLCuazCARxaXXDlYKP09tLAsJ5ZI2tZVLwTQ4268nTCjNt&#10;B36n+9FXIoSwy1BB7X2XSenKmgy6me2IA/dle4M+wL6SuschhJtWxlG0kAYbDg01drStqbweb0bB&#10;PunyS2EfQ9W+fu7Ph3O6O6VeqefpmC9BeBr9v/jPXegwP05T+P0mnC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f+HLEAAAA3QAAAA8AAAAAAAAAAAAAAAAAmAIAAGRycy9k&#10;b3ducmV2LnhtbFBLBQYAAAAABAAEAPUAAACJAw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Високий</w:t>
                        </w:r>
                      </w:p>
                    </w:txbxContent>
                  </v:textbox>
                </v:rect>
                <v:rect id="Rectangle 1300" o:spid="_x0000_s1065" style="position:absolute;left:5791;top:17692;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7L9ccA&#10;AADdAAAADwAAAGRycy9kb3ducmV2LnhtbESPQWvCQBCF7wX/wzJCb3WjhaIxGxFt0WPVgvU2ZKdJ&#10;aHY2ZLcm7a/vHARvM7w3732TrQbXqCt1ofZsYDpJQBEX3tZcGvg4vT3NQYWIbLHxTAZ+KcAqHz1k&#10;mFrf84Gux1gqCeGQooEqxjbVOhQVOQwT3xKL9uU7h1HWrtS2w17CXaNnSfKiHdYsDRW2tKmo+D7+&#10;OAO7ebv+3Pu/vmxeL7vz+3mxPS2iMY/jYb0EFWmId/Ptem8F/zkRfv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Oy/XHAAAA3QAAAA8AAAAAAAAAAAAAAAAAmAIAAGRy&#10;cy9kb3ducmV2LnhtbFBLBQYAAAAABAAEAPUAAACMAw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rect id="Rectangle 1301" o:spid="_x0000_s1066" style="position:absolute;left:11327;top:1542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JubsIA&#10;AADdAAAADwAAAGRycy9kb3ducmV2LnhtbERPS4vCMBC+C/6HMII3TVUQ7RpFfKBHVwV3b0Mz2xab&#10;SWmirf56syB4m4/vObNFYwpxp8rllhUM+hEI4sTqnFMF59O2NwHhPLLGwjIpeJCDxbzdmmGsbc3f&#10;dD/6VIQQdjEqyLwvYyldkpFB17clceD+bGXQB1ilUldYh3BTyGEUjaXBnENDhiWtMkqux5tRsJuU&#10;y5+9fdZpsfndXQ6X6fo09Up1O83yC4Snxn/Eb/deh/mjaAD/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wm5uwgAAAN0AAAAPAAAAAAAAAAAAAAAAAJgCAABkcnMvZG93&#10;bnJldi54bWxQSwUGAAAAAAQABAD1AAAAhwM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rect id="Rectangle 1302" o:spid="_x0000_s1067" style="position:absolute;left:26478;top:1542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DwGcMA&#10;AADdAAAADwAAAGRycy9kb3ducmV2LnhtbERPTYvCMBC9C/sfwix403RdEK1GEd1Fj2oF9TY0Y1u2&#10;mZQma6u/3giCt3m8z5nOW1OKK9WusKzgqx+BIE6tLjhTcEh+eyMQziNrLC2Tghs5mM8+OlOMtW14&#10;R9e9z0QIYRejgtz7KpbSpTkZdH1bEQfuYmuDPsA6k7rGJoSbUg6iaCgNFhwacqxomVP6t/83Ctaj&#10;anHa2HuTlT/n9XF7HK+SsVeq+9kuJiA8tf4tfrk3Osz/jgb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DwGcMAAADdAAAADwAAAAAAAAAAAAAAAACYAgAAZHJzL2Rv&#10;d25yZXYueG1sUEsFBgAAAAAEAAQA9QAAAIgDA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rect id="Rectangle 1303" o:spid="_x0000_s1068" style="position:absolute;left:41630;top:154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xVgsQA&#10;AADdAAAADwAAAGRycy9kb3ducmV2LnhtbERPTWvCQBC9F/wPywi9NRsbEE1dRbSix1aFtLchO02C&#10;2dmQXZPUX98tCN7m8T5nsRpMLTpqXWVZwSSKQRDnVldcKDifdi8zEM4ja6wtk4JfcrBajp4WmGrb&#10;8yd1R1+IEMIuRQWl900qpctLMugi2xAH7se2Bn2AbSF1i30IN7V8jeOpNFhxaCixoU1J+eV4NQr2&#10;s2b9dbC3vqjfv/fZRzbfnuZeqefxsH4D4WnwD/HdfdBhfhIn8P9NO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cVYLEAAAA3QAAAA8AAAAAAAAAAAAAAAAAmAIAAGRycy9k&#10;b3ducmV2LnhtbFBLBQYAAAAABAAEAPUAAACJAw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shape id="Shape 23042" o:spid="_x0000_s1069" style="position:absolute;left:10626;top:1531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nQesYA&#10;AADeAAAADwAAAGRycy9kb3ducmV2LnhtbESPQWsCMRSE74L/IbxCbzXpKlW2RrEFQQpCXT14fN28&#10;7i7dvKxJ1O2/b4SCx2FmvmHmy9624kI+NI41PI8UCOLSmYYrDYf9+mkGIkRkg61j0vBLAZaL4WCO&#10;uXFX3tGliJVIEA45aqhj7HIpQ1mTxTByHXHyvp23GJP0lTQerwluW5kp9SItNpwWauzovabypzhb&#10;Dd2p8sdTMG/8df78mLLaUL+daP340K9eQUTq4z38394YDdlYTTK43UlX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4nQesYAAADeAAAADwAAAAAAAAAAAAAAAACYAgAAZHJz&#10;L2Rvd25yZXYueG1sUEsFBgAAAAAEAAQA9QAAAIsDAAAAAA==&#10;" path="m,l9144,r,9144l,9144,,e" fillcolor="black" stroked="f" strokeweight="0">
                  <v:stroke miterlimit="83231f" joinstyle="miter"/>
                  <v:path arrowok="t" textboxrect="0,0,9144,9144"/>
                </v:shape>
                <v:shape id="Shape 23043" o:spid="_x0000_s1070" style="position:absolute;left:10687;top:15316;width:15074;height:91;visibility:visible;mso-wrap-style:square;v-text-anchor:top" coordsize="15074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nMscA&#10;AADeAAAADwAAAGRycy9kb3ducmV2LnhtbESPQWsCMRSE7wX/Q3iCt5rVlSJbo4ggiFqkKqXH5+Z1&#10;d3HzsiZR13/fCIUeh5n5hpnMWlOLGzlfWVYw6CcgiHOrKy4UHA/L1zEIH5A11pZJwYM8zKadlwlm&#10;2t75k277UIgIYZ+hgjKEJpPS5yUZ9H3bEEfvxzqDIUpXSO3wHuGmlsMkeZMGK44LJTa0KCk/769G&#10;wVea7z4up61L14etX50fbhO+T0r1uu38HUSgNvyH/9orrWCYJqMUnnfiFZ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KpzLHAAAA3gAAAA8AAAAAAAAAAAAAAAAAmAIAAGRy&#10;cy9kb3ducmV2LnhtbFBLBQYAAAAABAAEAPUAAACMAwAAAAA=&#10;" path="m,l1507490,r,9144l,9144,,e" fillcolor="black" stroked="f" strokeweight="0">
                  <v:stroke miterlimit="83231f" joinstyle="miter"/>
                  <v:path arrowok="t" textboxrect="0,0,1507490,9144"/>
                </v:shape>
                <v:shape id="Shape 23044" o:spid="_x0000_s1071" style="position:absolute;left:25761;top:1531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ztlcUA&#10;AADeAAAADwAAAGRycy9kb3ducmV2LnhtbESPQWsCMRSE7wX/Q3gFb5pUFy1bo9iCIIKgtoceXzev&#10;u0s3L2sSdf33RhB6HGbmG2a26GwjzuRD7VjDy1CBIC6cqbnU8PW5GryCCBHZYOOYNFwpwGLee5ph&#10;btyF93Q+xFIkCIccNVQxtrmUoajIYhi6ljh5v85bjEn6UhqPlwS3jRwpNZEWa04LFbb0UVHxdzhZ&#10;De2x9N/HYN7557TbTFmtqdtmWvefu+UbiEhd/A8/2mujYTRWWQb3O+kK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LO2VxQAAAN4AAAAPAAAAAAAAAAAAAAAAAJgCAABkcnMv&#10;ZG93bnJldi54bWxQSwUGAAAAAAQABAD1AAAAigMAAAAA&#10;" path="m,l9144,r,9144l,9144,,e" fillcolor="black" stroked="f" strokeweight="0">
                  <v:stroke miterlimit="83231f" joinstyle="miter"/>
                  <v:path arrowok="t" textboxrect="0,0,9144,9144"/>
                </v:shape>
                <v:shape id="Shape 23045" o:spid="_x0000_s1072" style="position:absolute;left:25822;top:15316;width:15106;height:91;visibility:visible;mso-wrap-style:square;v-text-anchor:top" coordsize="151053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a6hcgA&#10;AADeAAAADwAAAGRycy9kb3ducmV2LnhtbESPQUsDMRSE7wX/Q3iCtzZx1aVsmxZRlB5qwba0PT42&#10;r9nFzcuyidv13zeC4HGYmW+Y+XJwjeipC7VnDfcTBYK49KZmq2G/extPQYSIbLDxTBp+KMBycTOa&#10;Y2H8hT+p30YrEoRDgRqqGNtCylBW5DBMfEucvLPvHMYkOytNh5cEd43MlMqlw5rTQoUtvVRUfm2/&#10;nYb8o85psz9kr8fV+qRO3r5nvdX67nZ4noGINMT/8F97ZTRkD+rxCX7vpCsgF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VrqFyAAAAN4AAAAPAAAAAAAAAAAAAAAAAJgCAABk&#10;cnMvZG93bnJldi54bWxQSwUGAAAAAAQABAD1AAAAjQMAAAAA&#10;" path="m,l1510538,r,9144l,9144,,e" fillcolor="black" stroked="f" strokeweight="0">
                  <v:stroke miterlimit="83231f" joinstyle="miter"/>
                  <v:path arrowok="t" textboxrect="0,0,1510538,9144"/>
                </v:shape>
                <v:shape id="Shape 23046" o:spid="_x0000_s1073" style="position:absolute;left:10626;top:15376;width:91;height:7181;visibility:visible;mso-wrap-style:square;v-text-anchor:top" coordsize="9144,718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OLtMkA&#10;AADeAAAADwAAAGRycy9kb3ducmV2LnhtbESP3UoDMRSE7wXfIRyhN9Im/aHVtWmRYqlQvXDXBzhs&#10;TncXNydLEttdn94IBS+HmfmGWW9724oz+dA41jCdKBDEpTMNVxo+i/34AUSIyAZbx6RhoADbze3N&#10;GjPjLvxB5zxWIkE4ZKihjrHLpAxlTRbDxHXEyTs5bzEm6StpPF4S3LZyptRSWmw4LdTY0a6m8iv/&#10;threi1Px8nhU/ucwHMr7Ybp6awqv9eiuf34CEamP/+Fr+9VomM3VYgl/d9IVkJ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eOLtMkAAADeAAAADwAAAAAAAAAAAAAAAACYAgAA&#10;ZHJzL2Rvd25yZXYueG1sUEsFBgAAAAAEAAQA9QAAAI4DAAAAAA==&#10;" path="m,l9144,r,718109l,718109,,e" fillcolor="black" stroked="f" strokeweight="0">
                  <v:stroke miterlimit="83231f" joinstyle="miter"/>
                  <v:path arrowok="t" textboxrect="0,0,9144,718109"/>
                </v:shape>
                <v:shape id="Shape 23047" o:spid="_x0000_s1074" style="position:absolute;left:25761;top:15376;width:92;height:7181;visibility:visible;mso-wrap-style:square;v-text-anchor:top" coordsize="9144,718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8uL8kA&#10;AADeAAAADwAAAGRycy9kb3ducmV2LnhtbESP3WoCMRSE7wt9h3AKvSmaaIs/q1FKabGgXuj6AIfN&#10;cXdxc7Ikqe726ZtCoZfDzHzDLNedbcSVfKgdaxgNFQjiwpmaSw2n/GMwAxEissHGMWnoKcB6dX+3&#10;xMy4Gx/oeoylSBAOGWqoYmwzKUNRkcUwdC1x8s7OW4xJ+lIaj7cEt40cKzWRFmtOCxW29FZRcTl+&#10;WQ37/Jy/z7fKf2/6TfHUj6a7OvdaPz50rwsQkbr4H/5rfxoN42f1MoXfO+kKyN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q8uL8kAAADeAAAADwAAAAAAAAAAAAAAAACYAgAA&#10;ZHJzL2Rvd25yZXYueG1sUEsFBgAAAAAEAAQA9QAAAI4DAAAAAA==&#10;" path="m,l9144,r,718109l,718109,,e" fillcolor="black" stroked="f" strokeweight="0">
                  <v:stroke miterlimit="83231f" joinstyle="miter"/>
                  <v:path arrowok="t" textboxrect="0,0,9144,718109"/>
                </v:shape>
                <v:shape id="Shape 23048" o:spid="_x0000_s1075" style="position:absolute;left:40929;top:15376;width:92;height:7181;visibility:visible;mso-wrap-style:square;v-text-anchor:top" coordsize="9144,718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C6XcUA&#10;AADeAAAADwAAAGRycy9kb3ducmV2LnhtbERPy2oCMRTdC/5DuEI3UhMf9DE1ipSKgu2iTj/gMrnO&#10;DE5uhiTVmX59sxBcHs57ue5sIy7kQ+1Yw3SiQBAXztRcavjJt48vIEJENtg4Jg09BVivhoMlZsZd&#10;+Zsux1iKFMIhQw1VjG0mZSgqshgmriVO3Ml5izFBX0rj8ZrCbSNnSj1JizWnhgpbeq+oOB9/rYav&#10;/JR/vB6U/9v1u2LcT58/69xr/TDqNm8gInXxLr6590bDbK4WaW+6k66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MLpdxQAAAN4AAAAPAAAAAAAAAAAAAAAAAJgCAABkcnMv&#10;ZG93bnJldi54bWxQSwUGAAAAAAQABAD1AAAAigMAAAAA&#10;" path="m,l9144,r,718109l,718109,,e" fillcolor="black" stroked="f" strokeweight="0">
                  <v:stroke miterlimit="83231f" joinstyle="miter"/>
                  <v:path arrowok="t" textboxrect="0,0,9144,718109"/>
                </v:shape>
                <v:shape id="Shape 23049" o:spid="_x0000_s1076" style="position:absolute;left:56065;top:15376;width:91;height:7181;visibility:visible;mso-wrap-style:square;v-text-anchor:top" coordsize="9144,718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wfxskA&#10;AADeAAAADwAAAGRycy9kb3ducmV2LnhtbESPUUvDMBSF3wX/Q7iCL2NLtolzddkQUTaYPtj6Ay7N&#10;XVtsbkoSt3a/fhEGPh7OOd/hrDa9bcWRfGgca5hOFAji0pmGKw3fxfv4CUSIyAZbx6RhoACb9e3N&#10;CjPjTvxFxzxWIkE4ZKihjrHLpAxlTRbDxHXEyTs4bzEm6StpPJ4S3LZyptSjtNhwWqixo9eayp/8&#10;12r4LA7F23Kv/Hk7bMvRMF18NIXX+v6uf3kGEamP/+Fre2c0zObqYQl/d9IVkOs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HwfxskAAADeAAAADwAAAAAAAAAAAAAAAACYAgAA&#10;ZHJzL2Rvd25yZXYueG1sUEsFBgAAAAAEAAQA9QAAAI4DAAAAAA==&#10;" path="m,l9144,r,718109l,718109,,e" fillcolor="black" stroked="f" strokeweight="0">
                  <v:stroke miterlimit="83231f" joinstyle="miter"/>
                  <v:path arrowok="t" textboxrect="0,0,9144,718109"/>
                </v:shape>
                <v:shape id="Shape 23050" o:spid="_x0000_s1077" style="position:absolute;left:10626;top:2255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59S8QA&#10;AADeAAAADwAAAGRycy9kb3ducmV2LnhtbESPzWoCMRSF90LfIdxCd5qotcrUKK1QEEGw6sLldXI7&#10;Mzi5GZOo07c3C8Hl4fzxTeetrcWVfKgca+j3FAji3JmKCw373U93AiJEZIO1Y9LwTwHms5fOFDPj&#10;bvxL120sRBrhkKGGMsYmkzLkJVkMPdcQJ+/PeYsxSV9I4/GWxm0tB0p9SIsVp4cSG1qUlJ+2F6uh&#10;ORf+cA7mm4+XzWrMaknt+l3rt9f26xNEpDY+w4/20mgYDNUoASSch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OfUvEAAAA3gAAAA8AAAAAAAAAAAAAAAAAmAIAAGRycy9k&#10;b3ducmV2LnhtbFBLBQYAAAAABAAEAPUAAACJAwAAAAA=&#10;" path="m,l9144,r,9144l,9144,,e" fillcolor="black" stroked="f" strokeweight="0">
                  <v:stroke miterlimit="83231f" joinstyle="miter"/>
                  <v:path arrowok="t" textboxrect="0,0,9144,9144"/>
                </v:shape>
                <v:shape id="Shape 23051" o:spid="_x0000_s1078" style="position:absolute;left:10687;top:2255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LY0MYA&#10;AADeAAAADwAAAGRycy9kb3ducmV2LnhtbESPT2sCMRTE74V+h/AEb5r4t2VrlCoIIhTU9tDj6+Z1&#10;d3HzsiZR12/fCEKPw8z8hpktWluLC/lQOdYw6CsQxLkzFRcavj7XvVcQISIbrB2ThhsFWMyfn2aY&#10;GXflPV0OsRAJwiFDDWWMTSZlyEuyGPquIU7er/MWY5K+kMbjNcFtLYdKTaXFitNCiQ2tSsqPh7PV&#10;0JwK/30KZsk/5932hdWG2o+x1t1O+/4GIlIb/8OP9sZoGI7UZAD3O+kK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LY0MYAAADeAAAADwAAAAAAAAAAAAAAAACYAgAAZHJz&#10;L2Rvd25yZXYueG1sUEsFBgAAAAAEAAQA9QAAAIsDAAAAAA==&#10;" path="m,l9144,r,9144l,9144,,e" fillcolor="black" stroked="f" strokeweight="0">
                  <v:stroke miterlimit="83231f" joinstyle="miter"/>
                  <v:path arrowok="t" textboxrect="0,0,9144,9144"/>
                </v:shape>
                <v:shape id="Shape 23052" o:spid="_x0000_s1079" style="position:absolute;left:10748;top:22557;width:15013;height:92;visibility:visible;mso-wrap-style:square;v-text-anchor:top" coordsize="15013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Kqb8UA&#10;AADeAAAADwAAAGRycy9kb3ducmV2LnhtbESPT2sCMRTE7wW/Q3iCt5oYW5HVKCJVvHjwD54fm+fu&#10;4uZl2aTu+u2bQqHHYWZ+wyzXvavFk9pQeTYwGSsQxLm3FRcGrpfd+xxEiMgWa89k4EUB1qvB2xIz&#10;6zs+0fMcC5EgHDI0UMbYZFKGvCSHYewb4uTdfeswJtkW0rbYJbirpVZqJh1WnBZKbGhbUv44fzsD&#10;p/6+Ox6jsjP9pT9ujd7b7uCMGQ37zQJEpD7+h//aB2tAT9Wnht876Qr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sqpvxQAAAN4AAAAPAAAAAAAAAAAAAAAAAJgCAABkcnMv&#10;ZG93bnJldi54bWxQSwUGAAAAAAQABAD1AAAAigMAAAAA&#10;" path="m,l1501394,r,9144l,9144,,e" fillcolor="black" stroked="f" strokeweight="0">
                  <v:stroke miterlimit="83231f" joinstyle="miter"/>
                  <v:path arrowok="t" textboxrect="0,0,1501394,9144"/>
                </v:shape>
                <v:shape id="Shape 23053" o:spid="_x0000_s1080" style="position:absolute;left:25761;top:2255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zjPMYA&#10;AADeAAAADwAAAGRycy9kb3ducmV2LnhtbESPT2sCMRTE74V+h/AK3mrivypbo6ggiFCw2kOPz83r&#10;7uLmZU2irt++EQo9DjPzG2Y6b20truRD5VhDr6tAEOfOVFxo+DqsXycgQkQ2WDsmDXcKMJ89P00x&#10;M+7Gn3Tdx0IkCIcMNZQxNpmUIS/JYui6hjh5P85bjEn6QhqPtwS3tewr9SYtVpwWSmxoVVJ+2l+s&#10;huZc+O9zMEs+XnbbMasNtR9DrTsv7eIdRKQ2/of/2hujoT9QowE87qQr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zjPMYAAADeAAAADwAAAAAAAAAAAAAAAACYAgAAZHJz&#10;L2Rvd25yZXYueG1sUEsFBgAAAAAEAAQA9QAAAIsDAAAAAA==&#10;" path="m,l9144,r,9144l,9144,,e" fillcolor="black" stroked="f" strokeweight="0">
                  <v:stroke miterlimit="83231f" joinstyle="miter"/>
                  <v:path arrowok="t" textboxrect="0,0,9144,9144"/>
                </v:shape>
                <v:shape id="Shape 23054" o:spid="_x0000_s1081" style="position:absolute;left:25822;top:2255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V7SMYA&#10;AADeAAAADwAAAGRycy9kb3ducmV2LnhtbESPQWsCMRSE70L/Q3gFb5pobZWtUdqCIIWCXT14fG5e&#10;dxc3L2sSdfvvm4LgcZiZb5j5srONuJAPtWMNo6ECQVw4U3OpYbddDWYgQkQ22DgmDb8UYLl46M0x&#10;M+7K33TJYykShEOGGqoY20zKUFRkMQxdS5y8H+ctxiR9KY3Ha4LbRo6VepEWa04LFbb0UVFxzM9W&#10;Q3sq/f4UzDsfzpvPKas1dV8TrfuP3dsriEhdvIdv7bXRMH5SzxP4v5Ou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V7SMYAAADeAAAADwAAAAAAAAAAAAAAAACYAgAAZHJz&#10;L2Rvd25yZXYueG1sUEsFBgAAAAAEAAQA9QAAAIsDAAAAAA==&#10;" path="m,l9144,r,9144l,9144,,e" fillcolor="black" stroked="f" strokeweight="0">
                  <v:stroke miterlimit="83231f" joinstyle="miter"/>
                  <v:path arrowok="t" textboxrect="0,0,9144,9144"/>
                </v:shape>
                <v:shape id="Shape 23055" o:spid="_x0000_s1082" style="position:absolute;left:25883;top:22557;width:15045;height:92;visibility:visible;mso-wrap-style:square;v-text-anchor:top" coordsize="15044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FtMYA&#10;AADeAAAADwAAAGRycy9kb3ducmV2LnhtbESPT2vCQBTE74LfYXlCL6K7msZK6ipSEOqx/jn09si+&#10;JtHs25hdNf32bqHgcZiZ3zCLVWdrcaPWV441TMYKBHHuTMWFhsN+M5qD8AHZYO2YNPySh9Wy31tg&#10;Ztydv+i2C4WIEPYZaihDaDIpfV6SRT92DXH0flxrMUTZFtK0eI9wW8upUjNpseK4UGJDHyXl593V&#10;akjUhc3RD+UcvxNz6urt6+kt1fpl0K3fQQTqwjP83/40GqaJSlP4uxOv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BFtMYAAADeAAAADwAAAAAAAAAAAAAAAACYAgAAZHJz&#10;L2Rvd25yZXYueG1sUEsFBgAAAAAEAAQA9QAAAIsDAAAAAA==&#10;" path="m,l1504442,r,9144l,9144,,e" fillcolor="black" stroked="f" strokeweight="0">
                  <v:stroke miterlimit="83231f" joinstyle="miter"/>
                  <v:path arrowok="t" textboxrect="0,0,1504442,9144"/>
                </v:shape>
                <v:shape id="Shape 23056" o:spid="_x0000_s1083" style="position:absolute;left:40929;top:2255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tApMUA&#10;AADeAAAADwAAAGRycy9kb3ducmV2LnhtbESPT2sCMRTE74V+h/AK3mrif9kaRQVBCgWrPfT43Lzu&#10;Lm5e1iTq+u2bgtDjMDO/YWaL1tbiSj5UjjX0ugoEce5MxYWGr8PmdQoiRGSDtWPScKcAi/nz0wwz&#10;4278Sdd9LESCcMhQQxljk0kZ8pIshq5riJP347zFmKQvpPF4S3Bby75SY2mx4rRQYkPrkvLT/mI1&#10;NOfCf5+DWfHxsnufsNpS+zHUuvPSLt9ARGrjf/jR3hoN/YEajeHvTro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a0CkxQAAAN4AAAAPAAAAAAAAAAAAAAAAAJgCAABkcnMv&#10;ZG93bnJldi54bWxQSwUGAAAAAAQABAD1AAAAigMAAAAA&#10;" path="m,l9144,r,9144l,9144,,e" fillcolor="black" stroked="f" strokeweight="0">
                  <v:stroke miterlimit="83231f" joinstyle="miter"/>
                  <v:path arrowok="t" textboxrect="0,0,9144,9144"/>
                </v:shape>
                <v:shape id="Shape 23057" o:spid="_x0000_s1084" style="position:absolute;left:40990;top:2255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flP8YA&#10;AADeAAAADwAAAGRycy9kb3ducmV2LnhtbESPQWsCMRSE74L/IbyCt5pUW5WtUWyhIEJBVw8eXzev&#10;u0s3L2sSdf33TaHgcZiZb5j5srONuJAPtWMNT0MFgrhwpuZSw2H/8TgDESKywcYxabhRgOWi35tj&#10;ZtyVd3TJYykShEOGGqoY20zKUFRkMQxdS5y8b+ctxiR9KY3Ha4LbRo6UmkiLNaeFClt6r6j4yc9W&#10;Q3sq/fEUzBt/nbebKas1dZ/PWg8eutUriEhdvIf/22ujYTRWL1P4u5Ou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flP8YAAADeAAAADwAAAAAAAAAAAAAAAACYAgAAZHJz&#10;L2Rvd25yZXYueG1sUEsFBgAAAAAEAAQA9QAAAIsDAAAAAA==&#10;" path="m,l9144,r,9144l,9144,,e" fillcolor="black" stroked="f" strokeweight="0">
                  <v:stroke miterlimit="83231f" joinstyle="miter"/>
                  <v:path arrowok="t" textboxrect="0,0,9144,9144"/>
                </v:shape>
                <v:shape id="Shape 23058" o:spid="_x0000_s1085" style="position:absolute;left:41051;top:22557;width:15014;height:92;visibility:visible;mso-wrap-style:square;v-text-anchor:top" coordsize="15013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qdhcEA&#10;AADeAAAADwAAAGRycy9kb3ducmV2LnhtbERPTYvCMBC9L/gfwgje1sS4ilSjyKLixYPu4nloxrbY&#10;TEqTtfXfm8OCx8f7Xm16V4sHtaHybGAyViCIc28rLgz8/uw/FyBCRLZYeyYDTwqwWQ8+VphZ3/GZ&#10;HpdYiBTCIUMDZYxNJmXIS3IYxr4hTtzNtw5jgm0hbYtdCne11ErNpcOKU0OJDX2XlN8vf87Aub/t&#10;T6eo7Fzv9Ne10QfbHZ0xo2G/XYKI1Me3+N99tAb0VM3S3nQnXQ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anYXBAAAA3gAAAA8AAAAAAAAAAAAAAAAAmAIAAGRycy9kb3du&#10;cmV2LnhtbFBLBQYAAAAABAAEAPUAAACGAwAAAAA=&#10;" path="m,l1501394,r,9144l,9144,,e" fillcolor="black" stroked="f" strokeweight="0">
                  <v:stroke miterlimit="83231f" joinstyle="miter"/>
                  <v:path arrowok="t" textboxrect="0,0,1501394,9144"/>
                </v:shape>
                <v:shape id="Shape 23059" o:spid="_x0000_s1086" style="position:absolute;left:56065;top:2255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TU1scA&#10;AADeAAAADwAAAGRycy9kb3ducmV2LnhtbESPT2sCMRTE74V+h/CE3jTR2lq3RtFCQQSh/jn0+Ny8&#10;7i7dvKxJ1PXbm4LQ4zAzv2Ems9bW4kw+VI419HsKBHHuTMWFhv3us/sGIkRkg7Vj0nClALPp48ME&#10;M+MuvKHzNhYiQThkqKGMscmkDHlJFkPPNcTJ+3HeYkzSF9J4vCS4reVAqVdpseK0UGJDHyXlv9uT&#10;1dAcC/99DGbBh9PXasRqSe16qPVTp52/g4jUxv/wvb00GgbP6mUMf3fSFZ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01NbHAAAA3gAAAA8AAAAAAAAAAAAAAAAAmAIAAGRy&#10;cy9kb3ducmV2LnhtbFBLBQYAAAAABAAEAPUAAACMAwAAAAA=&#10;" path="m,l9144,r,9144l,9144,,e" fillcolor="black" stroked="f" strokeweight="0">
                  <v:stroke miterlimit="83231f" joinstyle="miter"/>
                  <v:path arrowok="t" textboxrect="0,0,9144,9144"/>
                </v:shape>
                <v:shape id="Shape 23060" o:spid="_x0000_s1087" style="position:absolute;left:40391;top:9902;width:16389;height:12096;visibility:visible;mso-wrap-style:square;v-text-anchor:top" coordsize="1638935,1209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c+7MYA&#10;AADeAAAADwAAAGRycy9kb3ducmV2LnhtbESPzWrCQBSF9wXfYbiCm6IzSUFidBQpFRS6qa2Cu0vm&#10;mgQzd0JmNPHtO4tCl4fzx7faDLYRD+p87VhDMlMgiAtnai41/HzvphkIH5ANNo5Jw5M8bNajlxXm&#10;xvX8RY9jKEUcYZ+jhiqENpfSFxVZ9DPXEkfv6jqLIcqulKbDPo7bRqZKzaXFmuNDhS29V1Tcjner&#10;oSebnc6fC5WeL0l2fz2oZp98aD0ZD9sliEBD+A//tfdGQ/qm5hEg4kQU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c+7MYAAADeAAAADwAAAAAAAAAAAAAAAACYAgAAZHJz&#10;L2Rvd25yZXYueG1sUEsFBgAAAAAEAAQA9QAAAIsDAAAAAA==&#10;" path="m,l1638935,r,1209675l,1209675,,e" stroked="f" strokeweight="0">
                  <v:stroke miterlimit="83231f" joinstyle="miter"/>
                  <v:path arrowok="t" textboxrect="0,0,1638935,1209675"/>
                </v:shape>
                <v:shape id="Shape 1389" o:spid="_x0000_s1088" style="position:absolute;left:40391;top:9902;width:16389;height:12096;visibility:visible;mso-wrap-style:square;v-text-anchor:top" coordsize="1638935,1209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vitcQA&#10;AADdAAAADwAAAGRycy9kb3ducmV2LnhtbERP32vCMBB+H/g/hBN8m6nKhtZG2RRhsKe5wfDtaM6m&#10;tLmUJNbqX78MBnu7j+/nFdvBtqInH2rHCmbTDARx6XTNlYKvz8PjEkSIyBpbx6TgRgG2m9FDgbl2&#10;V/6g/hgrkUI45KjAxNjlUobSkMUwdR1x4s7OW4wJ+kpqj9cUbls5z7JnabHm1GCwo52hsjlerIJv&#10;j+f9rX91p9X7opnrp725zO5KTcbDyxpEpCH+i//cbzrNXyxX8PtNOkF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74rXEAAAA3QAAAA8AAAAAAAAAAAAAAAAAmAIAAGRycy9k&#10;b3ducmV2LnhtbFBLBQYAAAAABAAEAPUAAACJAwAAAAA=&#10;" path="m,1209675r1638935,l1638935,,,,,1209675xe" filled="f" strokeweight="2pt">
                  <v:stroke miterlimit="83231f" joinstyle="miter"/>
                  <v:path arrowok="t" textboxrect="0,0,1638935,1209675"/>
                </v:shape>
                <v:shape id="Shape 1390" o:spid="_x0000_s1089" style="position:absolute;left:40441;top:11584;width:7595;height:6884;visibility:visible;mso-wrap-style:square;v-text-anchor:top" coordsize="759460,688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ixC8cA&#10;AADdAAAADwAAAGRycy9kb3ducmV2LnhtbESPQU/DMAyF75P4D5GRuLEUkAYryyZAQupl6za47GY1&#10;Jq1onKoJa9mvnw+TdrP1nt/7vFiNvlVH6mMT2MDDNANFXAXbsDPw/fV5/wIqJmSLbWAy8E8RVsub&#10;yQJzGwbe0XGfnJIQjjkaqFPqcq1jVZPHOA0dsWg/ofeYZO2dtj0OEu5b/ZhlM+2xYWmosaOPmqrf&#10;/Z83cCje14dN6YrnqtyRc+1Qzk9bY+5ux7dXUInGdDVfrgsr+E9z4ZdvZAS9P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osQvHAAAA3QAAAA8AAAAAAAAAAAAAAAAAmAIAAGRy&#10;cy9kb3ducmV2LnhtbFBLBQYAAAAABAAEAPUAAACMAwAAAAA=&#10;" path="m379730,c589407,,759460,154051,759460,344170v,190119,-170053,344170,-379730,344170c170053,688340,,534289,,344170,,154051,170053,,379730,xe" stroked="f" strokeweight="0">
                  <v:stroke miterlimit="83231f" joinstyle="miter"/>
                  <v:path arrowok="t" textboxrect="0,0,759460,688340"/>
                </v:shape>
                <v:shape id="Shape 1391" o:spid="_x0000_s1090" style="position:absolute;left:40441;top:11584;width:7595;height:6884;visibility:visible;mso-wrap-style:square;v-text-anchor:top" coordsize="759460,688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4d7MMA&#10;AADdAAAADwAAAGRycy9kb3ducmV2LnhtbERP24rCMBB9F/yHMMK+LJrqsqLVKCoIuyiCN/BxaMa2&#10;2ExKE2v37zeC4NscznWm88YUoqbK5ZYV9HsRCOLE6pxTBafjujsC4TyyxsIyKfgjB/NZuzXFWNsH&#10;76k++FSEEHYxKsi8L2MpXZKRQdezJXHgrrYy6AOsUqkrfIRwU8hBFA2lwZxDQ4YlrTJKboe7UWAX&#10;42a03db39XKj9eX3/JnT906pj06zmIDw1Pi3+OX+0WH+17gPz2/CCXL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4d7MMAAADdAAAADwAAAAAAAAAAAAAAAACYAgAAZHJzL2Rv&#10;d25yZXYueG1sUEsFBgAAAAAEAAQA9QAAAIgDAAAAAA==&#10;" path="m379730,c170053,,,154051,,344170,,534289,170053,688340,379730,688340v209677,,379730,-154051,379730,-344170c759460,154051,589407,,379730,xe" filled="f" strokeweight="2pt">
                  <v:stroke endcap="round"/>
                  <v:path arrowok="t" textboxrect="0,0,759460,688340"/>
                </v:shape>
                <v:rect id="Rectangle 1392" o:spid="_x0000_s1091" style="position:absolute;left:43870;top:13074;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plnsQA&#10;AADdAAAADwAAAGRycy9kb3ducmV2LnhtbERPTWvCQBC9F/wPywi91U0jFBNdRbSSHNso2N6G7JiE&#10;ZmdDdmvS/vpuQfA2j/c5q81oWnGl3jWWFTzPIhDEpdUNVwpOx8PTAoTzyBpby6Tghxxs1pOHFaba&#10;DvxO18JXIoSwS1FB7X2XSunKmgy6me2IA3exvUEfYF9J3eMQwk0r4yh6kQYbDg01drSrqfwqvo2C&#10;bNFtP3L7O1Tt62d2fjsn+2PilXqcjtslCE+jv4tv7lyH+fMk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aZZ7EAAAA3QAAAA8AAAAAAAAAAAAAAAAAmAIAAGRycy9k&#10;b3ducmV2LnhtbFBLBQYAAAAABAAEAPUAAACJAw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6</w:t>
                        </w:r>
                      </w:p>
                    </w:txbxContent>
                  </v:textbox>
                </v:rect>
                <v:rect id="Rectangle 1393" o:spid="_x0000_s1092" style="position:absolute;left:44632;top:130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bABcQA&#10;AADdAAAADwAAAGRycy9kb3ducmV2LnhtbERPTWvCQBC9F/wPywi91U0riImuErRFj60R0t6G7JiE&#10;ZmdDdpuk/vpuQfA2j/c56+1oGtFT52rLCp5nEQjiwuqaSwXn7O1pCcJ5ZI2NZVLwSw62m8nDGhNt&#10;B/6g/uRLEULYJaig8r5NpHRFRQbdzLbEgbvYzqAPsCul7nAI4aaRL1G0kAZrDg0VtrSrqPg+/RgF&#10;h2Wbfh7tdSib169D/p7H+yz2Sj1Ox3QFwtPo7+Kb+6jD/Hk8h/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WwAXEAAAA3QAAAA8AAAAAAAAAAAAAAAAAmAIAAGRycy9k&#10;b3ducmV2LnhtbFBLBQYAAAAABAAEAPUAAACJAw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shape id="Shape 1394" o:spid="_x0000_s1093" style="position:absolute;left:47528;top:14328;width:8064;height:7112;visibility:visible;mso-wrap-style:square;v-text-anchor:top" coordsize="806450,71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zeqcAA&#10;AADdAAAADwAAAGRycy9kb3ducmV2LnhtbERPy6rCMBDdC/5DGOHuNLVXRatR9ILiwo2PDxibsS02&#10;k9Lk2vr3RhDczeE8Z7FqTSkeVLvCsoLhIAJBnFpdcKbgct72pyCcR9ZYWiYFT3KwWnY7C0y0bfhI&#10;j5PPRAhhl6CC3PsqkdKlORl0A1sRB+5ma4M+wDqTusYmhJtSxlE0kQYLDg05VvSXU3o//RsF2m7H&#10;mwO2a3M9lI12u/g88rFSP712PQfhqfVf8ce912H+72wE72/CC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czeqcAAAADdAAAADwAAAAAAAAAAAAAAAACYAgAAZHJzL2Rvd25y&#10;ZXYueG1sUEsFBgAAAAAEAAQA9QAAAIUDAAAAAA==&#10;" path="m403225,c625983,,806450,159258,806450,355600v,196342,-180467,355600,-403225,355600c180467,711200,,551942,,355600,,159258,180467,,403225,xe" stroked="f" strokeweight="0">
                  <v:stroke endcap="round"/>
                  <v:path arrowok="t" textboxrect="0,0,806450,711200"/>
                </v:shape>
                <v:shape id="Shape 1395" o:spid="_x0000_s1094" style="position:absolute;left:47528;top:14328;width:8064;height:7112;visibility:visible;mso-wrap-style:square;v-text-anchor:top" coordsize="806450,71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DnU8MA&#10;AADdAAAADwAAAGRycy9kb3ducmV2LnhtbERPS4vCMBC+L+x/CLPgTdNV1LUaZREEHycfLB6HZvrA&#10;ZlKaaKu/3gjC3ubje85s0ZpS3Kh2hWUF370IBHFidcGZgtNx1f0B4TyyxtIyKbiTg8X882OGsbYN&#10;7+l28JkIIexiVJB7X8VSuiQng65nK+LApbY26AOsM6lrbEK4KWU/ikbSYMGhIceKljkll8PVKNgu&#10;d+fN31iv0mZXPhq7vaR2clKq89X+TkF4av2/+O1e6zB/MBn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DnU8MAAADdAAAADwAAAAAAAAAAAAAAAACYAgAAZHJzL2Rv&#10;d25yZXYueG1sUEsFBgAAAAAEAAQA9QAAAIgDAAAAAA==&#10;" path="m403225,c180467,,,159258,,355600,,551942,180467,711200,403225,711200v222758,,403225,-159258,403225,-355600c806450,159258,625983,,403225,xe" filled="f" strokeweight="2pt">
                  <v:stroke endcap="round"/>
                  <v:path arrowok="t" textboxrect="0,0,806450,711200"/>
                </v:shape>
                <v:rect id="Rectangle 1396" o:spid="_x0000_s1095" style="position:absolute;left:51203;top:15863;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FjncMA&#10;AADdAAAADwAAAGRycy9kb3ducmV2LnhtbERPS4vCMBC+C/sfwix401QFsdUosuuiRx8L6m1oxrbY&#10;TEqTtdVfbwRhb/PxPWe2aE0pblS7wrKCQT8CQZxaXXCm4Pfw05uAcB5ZY2mZFNzJwWL+0Zlhom3D&#10;O7rtfSZCCLsEFeTeV4mULs3JoOvbijhwF1sb9AHWmdQ1NiHclHIYRWNpsODQkGNFXzml1/2fUbCe&#10;VMvTxj6arFyd18ftMf4+xF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FjncMAAADdAAAADwAAAAAAAAAAAAAAAACYAgAAZHJzL2Rv&#10;d25yZXYueG1sUEsFBgAAAAAEAAQA9QAAAIgDA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1</w:t>
                        </w:r>
                      </w:p>
                    </w:txbxContent>
                  </v:textbox>
                </v:rect>
                <v:rect id="Rectangle 1397" o:spid="_x0000_s1096" style="position:absolute;left:51965;top:1586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3GBsQA&#10;AADdAAAADwAAAGRycy9kb3ducmV2LnhtbERPS2vCQBC+C/6HZQRvuqmCmugq4gM9Vi3Y3obsmIRm&#10;Z0N2NbG/vlsQepuP7zmLVWtK8aDaFZYVvA0jEMSp1QVnCj4u+8EMhPPIGkvLpOBJDlbLbmeBibYN&#10;n+hx9pkIIewSVJB7XyVSujQng25oK+LA3Wxt0AdYZ1LX2IRwU8pRFE2kwYJDQ44VbXJKv893o+Aw&#10;q9afR/vTZOXu63B9v8bbS+yV6vfa9RyEp9b/i1/uow7zx/EU/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txgbEAAAA3QAAAA8AAAAAAAAAAAAAAAAAmAIAAGRycy9k&#10;b3ducmV2LnhtbFBLBQYAAAAABAAEAPUAAACJAw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shape id="Shape 1398" o:spid="_x0000_s1097" style="position:absolute;left:20712;top:11381;width:5334;height:5106;visibility:visible;mso-wrap-style:square;v-text-anchor:top" coordsize="533400,51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jkdMcA&#10;AADdAAAADwAAAGRycy9kb3ducmV2LnhtbESPQU/DMAyF70j8h8iTuG3pQKDSLZsQ2hBwmMRAO1uN&#10;1wYap0pCV/j1+DCJm633/N7n5Xr0nRooJhfYwHxWgCKug3XcGPh4305LUCkjW+wCk4EfSrBeXV4s&#10;sbLhxG807HOjJIRThQbanPtK61S35DHNQk8s2jFEj1nW2Ggb8SThvtPXRXGnPTqWhhZ7emyp/tp/&#10;ewOfjTsMRbl5PbzEstvc/rqn3dYZczUZHxagMo3533y+fraCf3MvuPKNjK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9I5HTHAAAA3QAAAA8AAAAAAAAAAAAAAAAAmAIAAGRy&#10;cy9kb3ducmV2LnhtbFBLBQYAAAAABAAEAPUAAACMAwAAAAA=&#10;" path="m266700,c414020,,533400,114300,533400,255270v,140970,-119380,255270,-266700,255270c119380,510540,,396240,,255270,,114300,119380,,266700,xe" stroked="f" strokeweight="0">
                  <v:stroke endcap="round"/>
                  <v:path arrowok="t" textboxrect="0,0,533400,510540"/>
                </v:shape>
                <v:shape id="Shape 1399" o:spid="_x0000_s1098" style="position:absolute;left:20712;top:11381;width:5334;height:5106;visibility:visible;mso-wrap-style:square;v-text-anchor:top" coordsize="533400,51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6IKsUA&#10;AADdAAAADwAAAGRycy9kb3ducmV2LnhtbESPTYvCMBCG78L+hzDCXkQTV5S1GmURBRE86OrB29DM&#10;tl2bSWmi1n9vBMHbDPPM+zGdN7YUV6p94VhDv6dAEKfOFJxpOPyuut8gfEA2WDomDXfyMJ99tKaY&#10;GHfjHV33IRNRhH2CGvIQqkRKn+Zk0fdcRRxvf662GOJaZ9LUeIvitpRfSo2kxYKjQ44VLXJKz/uL&#10;1fCPx0XnFEk13NjOYHkI24vaav3Zbn4mIAI14Q2/vtcmxh+Mx/BsE0e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ogqxQAAAN0AAAAPAAAAAAAAAAAAAAAAAJgCAABkcnMv&#10;ZG93bnJldi54bWxQSwUGAAAAAAQABAD1AAAAigMAAAAA&#10;" path="m266700,c119380,,,114300,,255270,,396240,119380,510540,266700,510540v147320,,266700,-114300,266700,-255270c533400,114300,414020,,266700,xe" filled="f" strokeweight="2pt">
                  <v:stroke endcap="round"/>
                  <v:path arrowok="t" textboxrect="0,0,533400,510540"/>
                </v:shape>
                <v:rect id="Rectangle 1400" o:spid="_x0000_s1099" style="position:absolute;left:23003;top:12632;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QGkMcA&#10;AADdAAAADwAAAGRycy9kb3ducmV2LnhtbESPQWvCQBCF7wX/wzJCb3WjlKIxGxFt0WPVgvU2ZKdJ&#10;aHY2ZLcm7a/vHARvM7w3732TrQbXqCt1ofZsYDpJQBEX3tZcGvg4vT3NQYWIbLHxTAZ+KcAqHz1k&#10;mFrf84Gux1gqCeGQooEqxjbVOhQVOQwT3xKL9uU7h1HWrtS2w17CXaNnSfKiHdYsDRW2tKmo+D7+&#10;OAO7ebv+3Pu/vmxeL7vz+3mxPS2iMY/jYb0EFWmId/Ptem8F/zkRfv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kBpDHAAAA3QAAAA8AAAAAAAAAAAAAAAAAmAIAAGRy&#10;cy9kb3ducmV2LnhtbFBLBQYAAAAABAAEAPUAAACMAw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3</w:t>
                        </w:r>
                      </w:p>
                    </w:txbxContent>
                  </v:textbox>
                </v:rect>
                <v:rect id="Rectangle 1401" o:spid="_x0000_s1100" style="position:absolute;left:23765;top:1263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ijC8IA&#10;AADdAAAADwAAAGRycy9kb3ducmV2LnhtbERPS4vCMBC+C/6HMII3TRUR7RpFfKBHVwV3b0Mz2xab&#10;SWmirf56syB4m4/vObNFYwpxp8rllhUM+hEI4sTqnFMF59O2NwHhPLLGwjIpeJCDxbzdmmGsbc3f&#10;dD/6VIQQdjEqyLwvYyldkpFB17clceD+bGXQB1ilUldYh3BTyGEUjaXBnENDhiWtMkqux5tRsJuU&#10;y5+9fdZpsfndXQ6X6fo09Up1O83yC4Snxn/Eb/deh/mjaAD/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aKMLwgAAAN0AAAAPAAAAAAAAAAAAAAAAAJgCAABkcnMvZG93&#10;bnJldi54bWxQSwUGAAAAAAQABAD1AAAAhwM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shape id="Shape 1402" o:spid="_x0000_s1101" style="position:absolute;left:33425;top:14309;width:6280;height:5696;visibility:visible;mso-wrap-style:square;v-text-anchor:top" coordsize="628015,56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GpLMIA&#10;AADdAAAADwAAAGRycy9kb3ducmV2LnhtbERPyWrDMBC9F/oPYgK9NVJCKMGNYkppSA5tIAvkOlhT&#10;29gaGUle+vdVoZDbPN46m3yyrRjIh9qxhsVcgSAunKm51HC97J7XIEJENtg6Jg0/FCDfPj5sMDNu&#10;5BMN51iKFMIhQw1VjF0mZSgqshjmriNO3LfzFmOCvpTG45jCbSuXSr1IizWnhgo7eq+oaM691fB1&#10;G0/9+qPZUT8dP33Y79XQsdZPs+ntFUSkKd7F/+6DSfNXagl/36QT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8akswgAAAN0AAAAPAAAAAAAAAAAAAAAAAJgCAABkcnMvZG93&#10;bnJldi54bWxQSwUGAAAAAAQABAD1AAAAhwMAAAAA&#10;" path="m314071,c487426,,628015,127508,628015,284734v,157353,-140589,284861,-313944,284861c140589,569595,,442087,,284734,,127508,140589,,314071,xe" stroked="f" strokeweight="0">
                  <v:stroke endcap="round"/>
                  <v:path arrowok="t" textboxrect="0,0,628015,569595"/>
                </v:shape>
                <v:shape id="Shape 1403" o:spid="_x0000_s1102" style="position:absolute;left:33425;top:14309;width:6280;height:5696;visibility:visible;mso-wrap-style:square;v-text-anchor:top" coordsize="628015,56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T8msMA&#10;AADdAAAADwAAAGRycy9kb3ducmV2LnhtbERPTWsCMRC9F/wPYQRvNbGWKqtRpFQQioe1vXgbNuNm&#10;cTNZknR3+++bQqG3ebzP2e5H14qeQmw8a1jMFQjiypuGaw2fH8fHNYiYkA22nknDN0XY7yYPWyyM&#10;H7ik/pJqkUM4FqjBptQVUsbKksM49x1x5m4+OEwZhlqagEMOd618UupFOmw4N1js6NVSdb98OQ3L&#10;1elaqfHtPQzn87o31q7KWGo9m46HDYhEY/oX/7lPJs9/Vkv4/Saf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T8msMAAADdAAAADwAAAAAAAAAAAAAAAACYAgAAZHJzL2Rv&#10;d25yZXYueG1sUEsFBgAAAAAEAAQA9QAAAIgDAAAAAA==&#10;" path="m314071,c140589,,,127508,,284734,,442087,140589,569595,314071,569595v173355,,313944,-127508,313944,-284861c628015,127508,487426,,314071,xe" filled="f" strokeweight="2pt">
                  <v:stroke endcap="round"/>
                  <v:path arrowok="t" textboxrect="0,0,628015,569595"/>
                </v:shape>
                <v:rect id="Rectangle 1404" o:spid="_x0000_s1103" style="position:absolute;left:36186;top:15619;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8Ak8QA&#10;AADdAAAADwAAAGRycy9kb3ducmV2LnhtbERPTWvCQBC9F/wPywi9NRtLEE1dRbSix1aFtLchO02C&#10;2dmQXZPUX98tCN7m8T5nsRpMLTpqXWVZwSSKQRDnVldcKDifdi8zEM4ja6wtk4JfcrBajp4WmGrb&#10;8yd1R1+IEMIuRQWl900qpctLMugi2xAH7se2Bn2AbSF1i30IN7V8jeOpNFhxaCixoU1J+eV4NQr2&#10;s2b9dbC3vqjfv/fZRzbfnuZeqefxsH4D4WnwD/HdfdBhfhIn8P9NO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fAJPEAAAA3QAAAA8AAAAAAAAAAAAAAAAAmAIAAGRycy9k&#10;b3ducmV2LnhtbFBLBQYAAAAABAAEAPUAAACJAw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4</w:t>
                        </w:r>
                      </w:p>
                    </w:txbxContent>
                  </v:textbox>
                </v:rect>
                <v:rect id="Rectangle 1405" o:spid="_x0000_s1104" style="position:absolute;left:36951;top:1561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OlCMUA&#10;AADdAAAADwAAAGRycy9kb3ducmV2LnhtbERPS2vCQBC+F/oflil4q5uKLTF1FfFBcqxGsL0N2WkS&#10;mp0N2dWk/nq3UPA2H99z5svBNOJCnastK3gZRyCIC6trLhUc891zDMJ5ZI2NZVLwSw6Wi8eHOSba&#10;9ryny8GXIoSwS1BB5X2bSOmKigy6sW2JA/dtO4M+wK6UusM+hJtGTqLoTRqsOTRU2NK6ouLncDYK&#10;0rhdfWb22pfN9is9fZxmm3zmlRo9Dat3EJ4Gfxf/uzMd5k+jV/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U6UIxQAAAN0AAAAPAAAAAAAAAAAAAAAAAJgCAABkcnMv&#10;ZG93bnJldi54bWxQSwUGAAAAAAQABAD1AAAAigM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shape id="Shape 1406" o:spid="_x0000_s1105" style="position:absolute;left:26097;top:5850;width:5804;height:5455;visibility:visible;mso-wrap-style:square;v-text-anchor:top" coordsize="580390,545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NLsQA&#10;AADdAAAADwAAAGRycy9kb3ducmV2LnhtbERPS2vCQBC+F/wPywje6qZaUo2uIj6gFC+NXrwN2TGb&#10;mp0N2Y2m/75bKPQ2H99zluve1uJOra8cK3gZJyCIC6crLhWcT4fnGQgfkDXWjknBN3lYrwZPS8y0&#10;e/An3fNQihjCPkMFJoQmk9IXhiz6sWuII3d1rcUQYVtK3eIjhttaTpIklRYrjg0GG9oaKm55ZxVc&#10;tl9duttN32yNJr91F70/fsyVGg37zQJEoD78i//c7zrOf01S+P0mni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3jS7EAAAA3QAAAA8AAAAAAAAAAAAAAAAAmAIAAGRycy9k&#10;b3ducmV2LnhtbFBLBQYAAAAABAAEAPUAAACJAwAAAAA=&#10;" path="m290195,c450469,,580390,122047,580390,272669v,150749,-129921,272796,-290195,272796c129921,545465,,423418,,272669,,122047,129921,,290195,xe" stroked="f" strokeweight="0">
                  <v:stroke endcap="round"/>
                  <v:path arrowok="t" textboxrect="0,0,580390,545465"/>
                </v:shape>
                <v:shape id="Shape 1407" o:spid="_x0000_s1106" style="position:absolute;left:26097;top:5850;width:5804;height:5455;visibility:visible;mso-wrap-style:square;v-text-anchor:top" coordsize="580390,545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Uj9MAA&#10;AADdAAAADwAAAGRycy9kb3ducmV2LnhtbERPS4vCMBC+L/gfwgje1lSR3VqNIsKCV18Hb0MztsVm&#10;UjpRu/31RljY23x8z1muO1erB7VSeTYwGSegiHNvKy4MnI4/nykoCcgWa89k4JcE1qvBxxIz65+8&#10;p8chFCqGsGRooAyhybSWvCSHMvYNceSuvnUYImwLbVt8xnBX62mSfGmHFceGEhvalpTfDndnoLdz&#10;OU/PoU9vd9dftiITXaTGjIbdZgEqUBf+xX/unY3zZ8k3vL+JJ+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xUj9MAAAADdAAAADwAAAAAAAAAAAAAAAACYAgAAZHJzL2Rvd25y&#10;ZXYueG1sUEsFBgAAAAAEAAQA9QAAAIUDAAAAAA==&#10;" path="m290195,c129921,,,122047,,272669,,423418,129921,545465,290195,545465v160274,,290195,-122047,290195,-272796c580390,122047,450469,,290195,xe" filled="f" strokeweight="2pt">
                  <v:stroke endcap="round"/>
                  <v:path arrowok="t" textboxrect="0,0,580390,545465"/>
                </v:shape>
                <v:rect id="Rectangle 1408" o:spid="_x0000_s1107" style="position:absolute;left:28627;top:7146;width:101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IKlscA&#10;AADdAAAADwAAAGRycy9kb3ducmV2LnhtbESPQWvCQBCF7wX/wzJCb3WjlKIxGxFt0WPVgvU2ZKdJ&#10;aHY2ZLcm7a/vHARvM7w3732TrQbXqCt1ofZsYDpJQBEX3tZcGvg4vT3NQYWIbLHxTAZ+KcAqHz1k&#10;mFrf84Gux1gqCeGQooEqxjbVOhQVOQwT3xKL9uU7h1HWrtS2w17CXaNnSfKiHdYsDRW2tKmo+D7+&#10;OAO7ebv+3Pu/vmxeL7vz+3mxPS2iMY/jYb0EFWmId/Ptem8F/zkRXP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SCpbHAAAA3QAAAA8AAAAAAAAAAAAAAAAAmAIAAGRy&#10;cy9kb3ducmV2LnhtbFBLBQYAAAAABAAEAPUAAACMAw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2</w:t>
                        </w:r>
                      </w:p>
                    </w:txbxContent>
                  </v:textbox>
                </v:rect>
                <v:rect id="Rectangle 1409" o:spid="_x0000_s1108" style="position:absolute;left:29389;top:7146;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6vDcMA&#10;AADdAAAADwAAAGRycy9kb3ducmV2LnhtbERPS4vCMBC+L/gfwgje1lQRsV2jiA/0uD5A9zY0s23Z&#10;ZlKaaKu/fiMI3ubje8503ppS3Kh2hWUFg34Egji1uuBMwem4+ZyAcB5ZY2mZFNzJwXzW+Zhiom3D&#10;e7odfCZCCLsEFeTeV4mULs3JoOvbijhwv7Y26AOsM6lrbEK4KeUwisbSYMGhIceKljmlf4erUbCd&#10;VIvLzj6arFz/bM/f53h1jL1SvW67+ALhqfVv8cu902H+KIrh+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6vDcMAAADdAAAADwAAAAAAAAAAAAAAAACYAgAAZHJzL2Rv&#10;d25yZXYueG1sUEsFBgAAAAAEAAQA9QAAAIgDA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v:shape id="Shape 1411" o:spid="_x0000_s1109" style="position:absolute;left:14603;top:9083;width:4509;height:4267;visibility:visible;mso-wrap-style:square;v-text-anchor:top" coordsize="450850,42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0Eh8QA&#10;AADdAAAADwAAAGRycy9kb3ducmV2LnhtbERPTWvCQBC9F/oflin0UuomRSREV2kKQuxNbanHITsm&#10;wd3ZkF2T+O+7hYK3ebzPWW0ma8RAvW8dK0hnCQjiyumWawVfx+1rBsIHZI3GMSm4kYfN+vFhhbl2&#10;I+9pOIRaxBD2OSpoQuhyKX3VkEU/cx1x5M6utxgi7GupexxjuDXyLUkW0mLLsaHBjj4aqi6Hq1VQ&#10;FC+dzj5P2v2cd/sqlObyPTdKPT9N70sQgaZwF/+7Sx3nz9MU/r6JJ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tBIfEAAAA3QAAAA8AAAAAAAAAAAAAAAAAmAIAAGRycy9k&#10;b3ducmV2LnhtbFBLBQYAAAAABAAEAPUAAACJAwAAAAA=&#10;" path="m225425,c100965,,,95504,,213360,,331216,100965,426720,225425,426720v124460,,225425,-95504,225425,-213360c450850,95504,349885,,225425,xe" filled="f" strokeweight="2pt">
                  <v:stroke endcap="round"/>
                  <v:path arrowok="t" textboxrect="0,0,450850,426720"/>
                </v:shape>
                <v:rect id="Rectangle 1412" o:spid="_x0000_s1110" style="position:absolute;left:16478;top:10209;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OrocMA&#10;AADdAAAADwAAAGRycy9kb3ducmV2LnhtbERPTYvCMBC9C/6HMMLeNFVEtBpFdEWPu1ZQb0MztsVm&#10;Upqs7frrNwuCt3m8z1msWlOKB9WusKxgOIhAEKdWF5wpOCW7/hSE88gaS8uk4JccrJbdzgJjbRv+&#10;psfRZyKEsItRQe59FUvp0pwMuoGtiAN3s7VBH2CdSV1jE8JNKUdRNJEGCw4NOVa0ySm9H3+Mgv20&#10;Wl8O9tlk5ed1f/46z7bJzCv10WvXcxCeWv8Wv9wHHeaPhy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OrocMAAADdAAAADwAAAAAAAAAAAAAAAACYAgAAZHJzL2Rv&#10;d25yZXYueG1sUEsFBgAAAAAEAAQA9QAAAIgDA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5</w:t>
                        </w:r>
                      </w:p>
                    </w:txbxContent>
                  </v:textbox>
                </v:rect>
                <v:rect id="Rectangle 1413" o:spid="_x0000_s1111" style="position:absolute;left:17240;top:1020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8OOsUA&#10;AADdAAAADwAAAGRycy9kb3ducmV2LnhtbERPTWvCQBC9F/wPywje6kYtJaauImoxxzYRtLchO01C&#10;s7MhuzWpv94tFHqbx/uc1WYwjbhS52rLCmbTCARxYXXNpYJT/voYg3AeWWNjmRT8kIPNevSwwkTb&#10;nt/pmvlShBB2CSqovG8TKV1RkUE3tS1x4D5tZ9AH2JVSd9iHcNPIeRQ9S4M1h4YKW9pVVHxl30bB&#10;MW63l9Te+rI5fBzPb+flPl96pSbjYfsCwtPg/8V/7lSH+U+z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w46xQAAAN0AAAAPAAAAAAAAAAAAAAAAAJgCAABkcnMv&#10;ZG93bnJldi54bWxQSwUGAAAAAAQABAD1AAAAigMAAAAA&#10;" filled="f" stroked="f">
                  <v:textbox inset="0,0,0,0">
                    <w:txbxContent>
                      <w:p w:rsidR="000428EC" w:rsidRPr="00C36352" w:rsidRDefault="000428EC" w:rsidP="003C09E5">
                        <w:pPr>
                          <w:rPr>
                            <w:rFonts w:ascii="Times New Roman" w:hAnsi="Times New Roman" w:cs="Times New Roman"/>
                          </w:rPr>
                        </w:pPr>
                        <w:r w:rsidRPr="00C36352">
                          <w:rPr>
                            <w:rFonts w:ascii="Times New Roman" w:hAnsi="Times New Roman" w:cs="Times New Roman"/>
                            <w:sz w:val="24"/>
                          </w:rPr>
                          <w:t xml:space="preserve"> </w:t>
                        </w:r>
                      </w:p>
                    </w:txbxContent>
                  </v:textbox>
                </v:rect>
                <w10:anchorlock/>
              </v:group>
            </w:pict>
          </mc:Fallback>
        </mc:AlternateContent>
      </w:r>
    </w:p>
    <w:p w:rsidR="003C09E5" w:rsidRPr="003C09E5" w:rsidRDefault="003C09E5" w:rsidP="003C09E5">
      <w:pPr>
        <w:spacing w:after="30"/>
        <w:rPr>
          <w:rFonts w:ascii="Times New Roman" w:eastAsia="Times New Roman" w:hAnsi="Times New Roman" w:cs="Times New Roman"/>
          <w:color w:val="000000"/>
          <w:sz w:val="28"/>
          <w:lang w:eastAsia="uk-UA"/>
        </w:rPr>
      </w:pPr>
      <w:r w:rsidRPr="003C09E5">
        <w:rPr>
          <w:rFonts w:ascii="Times New Roman" w:eastAsia="Times New Roman" w:hAnsi="Times New Roman" w:cs="Times New Roman"/>
          <w:color w:val="000000"/>
          <w:sz w:val="24"/>
          <w:lang w:eastAsia="uk-UA"/>
        </w:rPr>
        <w:t xml:space="preserve"> </w:t>
      </w:r>
      <w:r w:rsidRPr="003C09E5">
        <w:rPr>
          <w:rFonts w:ascii="Times New Roman" w:eastAsia="Times New Roman" w:hAnsi="Times New Roman" w:cs="Times New Roman"/>
          <w:color w:val="000000"/>
          <w:sz w:val="24"/>
          <w:lang w:eastAsia="uk-UA"/>
        </w:rPr>
        <w:tab/>
        <w:t xml:space="preserve"> </w:t>
      </w:r>
      <w:r w:rsidRPr="003C09E5">
        <w:rPr>
          <w:rFonts w:ascii="Times New Roman" w:eastAsia="Times New Roman" w:hAnsi="Times New Roman" w:cs="Times New Roman"/>
          <w:color w:val="000000"/>
          <w:sz w:val="24"/>
          <w:lang w:eastAsia="uk-UA"/>
        </w:rPr>
        <w:tab/>
        <w:t xml:space="preserve"> </w:t>
      </w:r>
      <w:r w:rsidRPr="003C09E5">
        <w:rPr>
          <w:rFonts w:ascii="Times New Roman" w:eastAsia="Times New Roman" w:hAnsi="Times New Roman" w:cs="Times New Roman"/>
          <w:color w:val="000000"/>
          <w:sz w:val="24"/>
          <w:lang w:eastAsia="uk-UA"/>
        </w:rPr>
        <w:tab/>
        <w:t xml:space="preserve"> </w:t>
      </w:r>
    </w:p>
    <w:p w:rsidR="003C09E5" w:rsidRPr="003C09E5" w:rsidRDefault="003C09E5" w:rsidP="003C09E5">
      <w:pPr>
        <w:tabs>
          <w:tab w:val="center" w:pos="3498"/>
          <w:tab w:val="center" w:pos="5887"/>
          <w:tab w:val="center" w:pos="8270"/>
        </w:tabs>
        <w:spacing w:after="175"/>
        <w:rPr>
          <w:rFonts w:ascii="Times New Roman" w:eastAsia="Times New Roman" w:hAnsi="Times New Roman" w:cs="Times New Roman"/>
          <w:color w:val="000000"/>
          <w:sz w:val="28"/>
          <w:lang w:eastAsia="uk-UA"/>
        </w:rPr>
      </w:pPr>
      <w:r w:rsidRPr="003C09E5">
        <w:rPr>
          <w:rFonts w:ascii="Calibri" w:eastAsia="Calibri" w:hAnsi="Calibri" w:cs="Calibri"/>
          <w:color w:val="000000"/>
          <w:lang w:eastAsia="uk-UA"/>
        </w:rPr>
        <w:tab/>
      </w:r>
      <w:r w:rsidRPr="003C09E5">
        <w:rPr>
          <w:rFonts w:ascii="Times New Roman" w:eastAsia="Times New Roman" w:hAnsi="Times New Roman" w:cs="Times New Roman"/>
          <w:color w:val="000000"/>
          <w:sz w:val="24"/>
          <w:lang w:eastAsia="uk-UA"/>
        </w:rPr>
        <w:t xml:space="preserve">Низький </w:t>
      </w:r>
      <w:r w:rsidRPr="003C09E5">
        <w:rPr>
          <w:rFonts w:ascii="Times New Roman" w:eastAsia="Times New Roman" w:hAnsi="Times New Roman" w:cs="Times New Roman"/>
          <w:color w:val="000000"/>
          <w:sz w:val="24"/>
          <w:lang w:eastAsia="uk-UA"/>
        </w:rPr>
        <w:tab/>
        <w:t xml:space="preserve">Середній </w:t>
      </w:r>
      <w:r w:rsidRPr="003C09E5">
        <w:rPr>
          <w:rFonts w:ascii="Times New Roman" w:eastAsia="Times New Roman" w:hAnsi="Times New Roman" w:cs="Times New Roman"/>
          <w:color w:val="000000"/>
          <w:sz w:val="24"/>
          <w:lang w:eastAsia="uk-UA"/>
        </w:rPr>
        <w:tab/>
        <w:t xml:space="preserve">Високий </w:t>
      </w:r>
    </w:p>
    <w:p w:rsidR="003C09E5" w:rsidRPr="003C09E5" w:rsidRDefault="003C09E5" w:rsidP="003C09E5">
      <w:pPr>
        <w:tabs>
          <w:tab w:val="center" w:pos="2415"/>
          <w:tab w:val="right" w:pos="9362"/>
        </w:tabs>
        <w:spacing w:after="202"/>
        <w:ind w:left="-15" w:right="-13"/>
        <w:rPr>
          <w:rFonts w:ascii="Times New Roman" w:eastAsia="Times New Roman" w:hAnsi="Times New Roman" w:cs="Times New Roman"/>
          <w:color w:val="000000"/>
          <w:sz w:val="28"/>
          <w:lang w:eastAsia="uk-UA"/>
        </w:rPr>
      </w:pPr>
      <w:r w:rsidRPr="003C09E5">
        <w:rPr>
          <w:rFonts w:ascii="Times New Roman" w:eastAsia="Times New Roman" w:hAnsi="Times New Roman" w:cs="Times New Roman"/>
          <w:color w:val="000000"/>
          <w:sz w:val="24"/>
          <w:lang w:eastAsia="uk-UA"/>
        </w:rPr>
        <w:t xml:space="preserve"> </w:t>
      </w:r>
      <w:r w:rsidRPr="003C09E5">
        <w:rPr>
          <w:rFonts w:ascii="Times New Roman" w:eastAsia="Times New Roman" w:hAnsi="Times New Roman" w:cs="Times New Roman"/>
          <w:color w:val="000000"/>
          <w:sz w:val="24"/>
          <w:lang w:eastAsia="uk-UA"/>
        </w:rPr>
        <w:tab/>
        <w:t xml:space="preserve"> </w:t>
      </w:r>
      <w:r w:rsidRPr="003C09E5">
        <w:rPr>
          <w:rFonts w:ascii="Times New Roman" w:eastAsia="Times New Roman" w:hAnsi="Times New Roman" w:cs="Times New Roman"/>
          <w:color w:val="000000"/>
          <w:sz w:val="24"/>
          <w:lang w:eastAsia="uk-UA"/>
        </w:rPr>
        <w:tab/>
        <w:t xml:space="preserve">Обсяги виробництва </w:t>
      </w:r>
    </w:p>
    <w:p w:rsidR="003C09E5" w:rsidRPr="003C09E5" w:rsidRDefault="003C09E5" w:rsidP="003C09E5">
      <w:pPr>
        <w:spacing w:after="142"/>
        <w:ind w:left="10" w:right="95" w:firstLine="699"/>
        <w:rPr>
          <w:rFonts w:ascii="Times New Roman" w:eastAsia="Times New Roman" w:hAnsi="Times New Roman" w:cs="Times New Roman"/>
          <w:color w:val="000000"/>
          <w:sz w:val="28"/>
          <w:lang w:eastAsia="uk-UA"/>
        </w:rPr>
      </w:pPr>
      <w:r w:rsidRPr="003C09E5">
        <w:rPr>
          <w:rFonts w:ascii="Times New Roman" w:eastAsia="Times New Roman" w:hAnsi="Times New Roman" w:cs="Times New Roman"/>
          <w:color w:val="000000"/>
          <w:sz w:val="28"/>
          <w:lang w:eastAsia="uk-UA"/>
        </w:rPr>
        <w:t xml:space="preserve">Рис. </w:t>
      </w:r>
      <w:r>
        <w:rPr>
          <w:rFonts w:ascii="Times New Roman" w:eastAsia="Times New Roman" w:hAnsi="Times New Roman" w:cs="Times New Roman"/>
          <w:color w:val="000000"/>
          <w:sz w:val="28"/>
          <w:lang w:eastAsia="uk-UA"/>
        </w:rPr>
        <w:t>1</w:t>
      </w:r>
      <w:r w:rsidRPr="003C09E5">
        <w:rPr>
          <w:rFonts w:ascii="Times New Roman" w:eastAsia="Times New Roman" w:hAnsi="Times New Roman" w:cs="Times New Roman"/>
          <w:color w:val="000000"/>
          <w:sz w:val="28"/>
          <w:lang w:eastAsia="uk-UA"/>
        </w:rPr>
        <w:t>. Карта стратегічних груп конкурентів ТОВ «</w:t>
      </w:r>
      <w:proofErr w:type="spellStart"/>
      <w:r w:rsidRPr="003C09E5">
        <w:rPr>
          <w:rFonts w:ascii="Times New Roman" w:eastAsia="Times New Roman" w:hAnsi="Times New Roman" w:cs="Times New Roman"/>
          <w:color w:val="000000"/>
          <w:sz w:val="28"/>
          <w:lang w:eastAsia="uk-UA"/>
        </w:rPr>
        <w:t>Спецвузавтоматика</w:t>
      </w:r>
      <w:proofErr w:type="spellEnd"/>
      <w:r w:rsidRPr="003C09E5">
        <w:rPr>
          <w:rFonts w:ascii="Times New Roman" w:eastAsia="Times New Roman" w:hAnsi="Times New Roman" w:cs="Times New Roman"/>
          <w:color w:val="000000"/>
          <w:sz w:val="28"/>
          <w:lang w:eastAsia="uk-UA"/>
        </w:rPr>
        <w:t>»</w:t>
      </w:r>
    </w:p>
    <w:p w:rsidR="003C09E5" w:rsidRPr="003C09E5" w:rsidRDefault="003C09E5" w:rsidP="003C09E5">
      <w:pPr>
        <w:spacing w:after="142"/>
        <w:ind w:left="10" w:right="95" w:firstLine="699"/>
        <w:rPr>
          <w:rFonts w:ascii="Times New Roman" w:eastAsia="Times New Roman" w:hAnsi="Times New Roman" w:cs="Times New Roman"/>
          <w:color w:val="000000"/>
          <w:lang w:eastAsia="uk-UA"/>
        </w:rPr>
      </w:pPr>
    </w:p>
    <w:p w:rsidR="00E6102E" w:rsidRPr="00B31593" w:rsidRDefault="00E6102E" w:rsidP="00B31593">
      <w:pPr>
        <w:suppressAutoHyphens/>
        <w:spacing w:after="0" w:line="288" w:lineRule="auto"/>
        <w:ind w:firstLine="709"/>
        <w:jc w:val="both"/>
        <w:rPr>
          <w:rFonts w:ascii="Times New Roman" w:eastAsia="Times New Roman" w:hAnsi="Times New Roman" w:cs="Times New Roman"/>
          <w:b/>
          <w:sz w:val="28"/>
          <w:szCs w:val="28"/>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b/>
          <w:sz w:val="28"/>
          <w:szCs w:val="28"/>
          <w:lang w:eastAsia="ar-SA"/>
        </w:rPr>
      </w:pPr>
      <w:r w:rsidRPr="00B31593">
        <w:rPr>
          <w:rFonts w:ascii="Times New Roman" w:eastAsia="Times New Roman" w:hAnsi="Times New Roman" w:cs="Times New Roman"/>
          <w:b/>
          <w:sz w:val="28"/>
          <w:szCs w:val="28"/>
          <w:lang w:eastAsia="ar-SA"/>
        </w:rPr>
        <w:t xml:space="preserve">Завдання 4 (діагностичне). </w:t>
      </w:r>
    </w:p>
    <w:p w:rsidR="00B31593" w:rsidRPr="00B31593" w:rsidRDefault="00B31593"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 xml:space="preserve">Визначити циклічну складову мультиплікативної моделі декомпозиції динамічного ряду валового прибутку підприємства. Надати прогнозні значення валового прибутку з урахуванням </w:t>
      </w:r>
      <w:proofErr w:type="spellStart"/>
      <w:r w:rsidRPr="00B31593">
        <w:rPr>
          <w:rFonts w:ascii="Times New Roman" w:eastAsia="Times New Roman" w:hAnsi="Times New Roman" w:cs="Times New Roman"/>
          <w:sz w:val="28"/>
          <w:szCs w:val="28"/>
          <w:lang w:eastAsia="ar-SA"/>
        </w:rPr>
        <w:t>трендової</w:t>
      </w:r>
      <w:proofErr w:type="spellEnd"/>
      <w:r w:rsidRPr="00B31593">
        <w:rPr>
          <w:rFonts w:ascii="Times New Roman" w:eastAsia="Times New Roman" w:hAnsi="Times New Roman" w:cs="Times New Roman"/>
          <w:sz w:val="28"/>
          <w:szCs w:val="28"/>
          <w:lang w:eastAsia="ar-SA"/>
        </w:rPr>
        <w:t xml:space="preserve"> складової на 20</w:t>
      </w:r>
      <w:r w:rsidR="00E6102E">
        <w:rPr>
          <w:rFonts w:ascii="Times New Roman" w:eastAsia="Times New Roman" w:hAnsi="Times New Roman" w:cs="Times New Roman"/>
          <w:sz w:val="28"/>
          <w:szCs w:val="28"/>
          <w:lang w:eastAsia="ar-SA"/>
        </w:rPr>
        <w:t>23</w:t>
      </w:r>
      <w:r w:rsidRPr="00B31593">
        <w:rPr>
          <w:rFonts w:ascii="Times New Roman" w:eastAsia="Times New Roman" w:hAnsi="Times New Roman" w:cs="Times New Roman"/>
          <w:sz w:val="28"/>
          <w:szCs w:val="28"/>
          <w:lang w:eastAsia="ar-SA"/>
        </w:rPr>
        <w:t>-20</w:t>
      </w:r>
      <w:r w:rsidR="00E6102E">
        <w:rPr>
          <w:rFonts w:ascii="Times New Roman" w:eastAsia="Times New Roman" w:hAnsi="Times New Roman" w:cs="Times New Roman"/>
          <w:sz w:val="28"/>
          <w:szCs w:val="28"/>
          <w:lang w:eastAsia="ar-SA"/>
        </w:rPr>
        <w:t>24</w:t>
      </w:r>
      <w:r w:rsidRPr="00B31593">
        <w:rPr>
          <w:rFonts w:ascii="Times New Roman" w:eastAsia="Times New Roman" w:hAnsi="Times New Roman" w:cs="Times New Roman"/>
          <w:sz w:val="28"/>
          <w:szCs w:val="28"/>
          <w:lang w:eastAsia="ar-SA"/>
        </w:rPr>
        <w:t xml:space="preserve"> роки, побудувати графіки та зробити висновки.</w:t>
      </w:r>
    </w:p>
    <w:p w:rsidR="00B31593" w:rsidRPr="00B31593" w:rsidRDefault="00B31593" w:rsidP="00B31593">
      <w:pPr>
        <w:suppressAutoHyphens/>
        <w:spacing w:after="0" w:line="240" w:lineRule="auto"/>
        <w:ind w:firstLine="709"/>
        <w:jc w:val="both"/>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Вихідні дані</w:t>
      </w:r>
    </w:p>
    <w:tbl>
      <w:tblPr>
        <w:tblW w:w="0" w:type="auto"/>
        <w:tblInd w:w="-5" w:type="dxa"/>
        <w:tblLayout w:type="fixed"/>
        <w:tblLook w:val="0000" w:firstRow="0" w:lastRow="0" w:firstColumn="0" w:lastColumn="0" w:noHBand="0" w:noVBand="0"/>
      </w:tblPr>
      <w:tblGrid>
        <w:gridCol w:w="1008"/>
        <w:gridCol w:w="1146"/>
        <w:gridCol w:w="1990"/>
      </w:tblGrid>
      <w:tr w:rsidR="00B31593" w:rsidRPr="00B31593" w:rsidTr="00E7032E">
        <w:tc>
          <w:tcPr>
            <w:tcW w:w="1008"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Рік</w:t>
            </w: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Квартал</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Валовий прибуток</w:t>
            </w:r>
          </w:p>
        </w:tc>
      </w:tr>
      <w:tr w:rsidR="00B31593" w:rsidRPr="00B31593" w:rsidTr="00E7032E">
        <w:trPr>
          <w:cantSplit/>
        </w:trPr>
        <w:tc>
          <w:tcPr>
            <w:tcW w:w="1008" w:type="dxa"/>
            <w:vMerge w:val="restart"/>
            <w:tcBorders>
              <w:top w:val="single" w:sz="4" w:space="0" w:color="000000"/>
              <w:left w:val="single" w:sz="4" w:space="0" w:color="000000"/>
              <w:bottom w:val="single" w:sz="4" w:space="0" w:color="000000"/>
            </w:tcBorders>
            <w:shd w:val="clear" w:color="auto" w:fill="auto"/>
            <w:vAlign w:val="center"/>
          </w:tcPr>
          <w:p w:rsidR="00B31593" w:rsidRPr="00B31593" w:rsidRDefault="00E6102E" w:rsidP="00B31593">
            <w:pPr>
              <w:suppressAutoHyphens/>
              <w:snapToGrid w:val="0"/>
              <w:spacing w:after="0" w:line="216" w:lineRule="auto"/>
              <w:jc w:val="center"/>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2020</w:t>
            </w: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1</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154,7</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159,9</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3</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165,0</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4</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189,3</w:t>
            </w:r>
          </w:p>
        </w:tc>
      </w:tr>
      <w:tr w:rsidR="00B31593" w:rsidRPr="00B31593" w:rsidTr="00E7032E">
        <w:trPr>
          <w:cantSplit/>
        </w:trPr>
        <w:tc>
          <w:tcPr>
            <w:tcW w:w="1008" w:type="dxa"/>
            <w:vMerge w:val="restart"/>
            <w:tcBorders>
              <w:top w:val="single" w:sz="4" w:space="0" w:color="000000"/>
              <w:left w:val="single" w:sz="4" w:space="0" w:color="000000"/>
              <w:bottom w:val="single" w:sz="4" w:space="0" w:color="000000"/>
            </w:tcBorders>
            <w:shd w:val="clear" w:color="auto" w:fill="auto"/>
            <w:vAlign w:val="center"/>
          </w:tcPr>
          <w:p w:rsidR="00B31593" w:rsidRPr="00B31593" w:rsidRDefault="00E6102E" w:rsidP="00B31593">
            <w:pPr>
              <w:suppressAutoHyphens/>
              <w:snapToGrid w:val="0"/>
              <w:spacing w:after="0" w:line="216" w:lineRule="auto"/>
              <w:jc w:val="center"/>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2021</w:t>
            </w: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1</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157,1</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163,8</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3</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168,6</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4</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194,2</w:t>
            </w:r>
          </w:p>
        </w:tc>
      </w:tr>
      <w:tr w:rsidR="00B31593" w:rsidRPr="00B31593" w:rsidTr="00E7032E">
        <w:trPr>
          <w:cantSplit/>
        </w:trPr>
        <w:tc>
          <w:tcPr>
            <w:tcW w:w="1008" w:type="dxa"/>
            <w:vMerge w:val="restart"/>
            <w:tcBorders>
              <w:top w:val="single" w:sz="4" w:space="0" w:color="000000"/>
              <w:left w:val="single" w:sz="4" w:space="0" w:color="000000"/>
              <w:bottom w:val="single" w:sz="4" w:space="0" w:color="000000"/>
            </w:tcBorders>
            <w:shd w:val="clear" w:color="auto" w:fill="auto"/>
            <w:vAlign w:val="center"/>
          </w:tcPr>
          <w:p w:rsidR="00B31593" w:rsidRPr="00B31593" w:rsidRDefault="00E6102E" w:rsidP="00B31593">
            <w:pPr>
              <w:suppressAutoHyphens/>
              <w:snapToGrid w:val="0"/>
              <w:spacing w:after="0" w:line="216" w:lineRule="auto"/>
              <w:jc w:val="center"/>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2022</w:t>
            </w: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1</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158,7</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167,1</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3</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174,3</w:t>
            </w:r>
          </w:p>
        </w:tc>
      </w:tr>
      <w:tr w:rsidR="00B31593" w:rsidRPr="00B31593" w:rsidTr="00E7032E">
        <w:trPr>
          <w:cantSplit/>
        </w:trPr>
        <w:tc>
          <w:tcPr>
            <w:tcW w:w="1008" w:type="dxa"/>
            <w:vMerge/>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p>
        </w:tc>
        <w:tc>
          <w:tcPr>
            <w:tcW w:w="1146" w:type="dxa"/>
            <w:tcBorders>
              <w:top w:val="single" w:sz="4" w:space="0" w:color="000000"/>
              <w:left w:val="single" w:sz="4" w:space="0" w:color="000000"/>
              <w:bottom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4</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1593" w:rsidRPr="00B31593" w:rsidRDefault="00B31593" w:rsidP="00B31593">
            <w:pPr>
              <w:suppressAutoHyphens/>
              <w:snapToGrid w:val="0"/>
              <w:spacing w:after="0" w:line="216" w:lineRule="auto"/>
              <w:jc w:val="center"/>
              <w:rPr>
                <w:rFonts w:ascii="Times New Roman" w:eastAsia="Times New Roman" w:hAnsi="Times New Roman" w:cs="Times New Roman"/>
                <w:sz w:val="21"/>
                <w:szCs w:val="21"/>
                <w:lang w:eastAsia="ar-SA"/>
              </w:rPr>
            </w:pPr>
            <w:r w:rsidRPr="00B31593">
              <w:rPr>
                <w:rFonts w:ascii="Times New Roman" w:eastAsia="Times New Roman" w:hAnsi="Times New Roman" w:cs="Times New Roman"/>
                <w:sz w:val="21"/>
                <w:szCs w:val="21"/>
                <w:lang w:eastAsia="ar-SA"/>
              </w:rPr>
              <w:t>201,8</w:t>
            </w:r>
          </w:p>
        </w:tc>
      </w:tr>
    </w:tbl>
    <w:p w:rsidR="00B31593" w:rsidRPr="00B31593" w:rsidRDefault="00B31593" w:rsidP="00B31593">
      <w:pPr>
        <w:suppressAutoHyphens/>
        <w:spacing w:after="0" w:line="240" w:lineRule="auto"/>
        <w:ind w:firstLine="720"/>
        <w:jc w:val="both"/>
        <w:rPr>
          <w:rFonts w:ascii="Times New Roman" w:eastAsia="Times New Roman" w:hAnsi="Times New Roman" w:cs="Times New Roman"/>
          <w:b/>
          <w:sz w:val="24"/>
          <w:szCs w:val="24"/>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b/>
          <w:sz w:val="24"/>
          <w:szCs w:val="24"/>
          <w:lang w:eastAsia="ar-SA"/>
        </w:rPr>
      </w:pPr>
    </w:p>
    <w:p w:rsidR="00E6102E" w:rsidRPr="00B31593" w:rsidRDefault="00E6102E" w:rsidP="00E6102E">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Затверджено на засіданні кафедри міжнародн</w:t>
      </w:r>
      <w:r>
        <w:rPr>
          <w:rFonts w:ascii="Times New Roman" w:eastAsia="Times New Roman" w:hAnsi="Times New Roman" w:cs="Times New Roman"/>
          <w:sz w:val="28"/>
          <w:szCs w:val="28"/>
          <w:lang w:eastAsia="ar-SA"/>
        </w:rPr>
        <w:t>их економічних відносин</w:t>
      </w:r>
      <w:r w:rsidRPr="00B31593">
        <w:rPr>
          <w:rFonts w:ascii="Times New Roman" w:eastAsia="Times New Roman" w:hAnsi="Times New Roman" w:cs="Times New Roman"/>
          <w:sz w:val="28"/>
          <w:szCs w:val="28"/>
          <w:lang w:eastAsia="ar-SA"/>
        </w:rPr>
        <w:t xml:space="preserve"> від  </w:t>
      </w:r>
      <w:r>
        <w:rPr>
          <w:rFonts w:ascii="Times New Roman" w:eastAsia="Times New Roman" w:hAnsi="Times New Roman" w:cs="Times New Roman"/>
          <w:sz w:val="28"/>
          <w:szCs w:val="28"/>
          <w:lang w:eastAsia="ar-SA"/>
        </w:rPr>
        <w:t>10.05.2023 р.</w:t>
      </w:r>
      <w:r w:rsidRPr="00B31593">
        <w:rPr>
          <w:rFonts w:ascii="Times New Roman" w:eastAsia="Times New Roman" w:hAnsi="Times New Roman" w:cs="Times New Roman"/>
          <w:sz w:val="28"/>
          <w:szCs w:val="28"/>
          <w:lang w:eastAsia="ar-SA"/>
        </w:rPr>
        <w:t xml:space="preserve">  протокол № </w:t>
      </w:r>
      <w:r>
        <w:rPr>
          <w:rFonts w:ascii="Times New Roman" w:eastAsia="Times New Roman" w:hAnsi="Times New Roman" w:cs="Times New Roman"/>
          <w:sz w:val="28"/>
          <w:szCs w:val="28"/>
          <w:lang w:eastAsia="ar-SA"/>
        </w:rPr>
        <w:t>3</w:t>
      </w: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r w:rsidRPr="00B31593">
        <w:rPr>
          <w:rFonts w:ascii="Times New Roman" w:eastAsia="Times New Roman" w:hAnsi="Times New Roman" w:cs="Times New Roman"/>
          <w:sz w:val="28"/>
          <w:szCs w:val="28"/>
          <w:lang w:eastAsia="ar-SA"/>
        </w:rPr>
        <w:t>Зав. кафедри  І. П. </w:t>
      </w:r>
      <w:proofErr w:type="spellStart"/>
      <w:r w:rsidRPr="00B31593">
        <w:rPr>
          <w:rFonts w:ascii="Times New Roman" w:eastAsia="Times New Roman" w:hAnsi="Times New Roman" w:cs="Times New Roman"/>
          <w:sz w:val="28"/>
          <w:szCs w:val="28"/>
          <w:lang w:eastAsia="ar-SA"/>
        </w:rPr>
        <w:t>Отенко</w:t>
      </w:r>
      <w:proofErr w:type="spellEnd"/>
    </w:p>
    <w:p w:rsidR="00B31593" w:rsidRPr="00B31593" w:rsidRDefault="00B31593" w:rsidP="00B31593">
      <w:pPr>
        <w:suppressAutoHyphens/>
        <w:spacing w:after="0" w:line="360" w:lineRule="auto"/>
        <w:ind w:firstLine="709"/>
        <w:rPr>
          <w:rFonts w:ascii="Times New Roman" w:eastAsia="Times New Roman" w:hAnsi="Times New Roman" w:cs="Times New Roman"/>
          <w:sz w:val="28"/>
          <w:szCs w:val="28"/>
          <w:lang w:eastAsia="ar-SA"/>
        </w:rPr>
      </w:pPr>
    </w:p>
    <w:p w:rsidR="00B31593" w:rsidRPr="00B31593" w:rsidRDefault="00B31593" w:rsidP="00B31593">
      <w:pPr>
        <w:tabs>
          <w:tab w:val="center" w:pos="4677"/>
          <w:tab w:val="right" w:pos="9355"/>
        </w:tabs>
        <w:spacing w:after="0" w:line="312" w:lineRule="auto"/>
        <w:ind w:firstLine="709"/>
        <w:rPr>
          <w:rFonts w:ascii="Times New Roman" w:eastAsia="Times New Roman" w:hAnsi="Times New Roman" w:cs="Times New Roman"/>
          <w:sz w:val="28"/>
          <w:szCs w:val="28"/>
          <w:lang w:eastAsia="ru-RU"/>
        </w:rPr>
      </w:pPr>
      <w:r w:rsidRPr="00B31593">
        <w:rPr>
          <w:rFonts w:ascii="Times New Roman" w:eastAsia="Times New Roman" w:hAnsi="Times New Roman" w:cs="Times New Roman"/>
          <w:sz w:val="28"/>
          <w:szCs w:val="28"/>
          <w:lang w:eastAsia="ar-SA"/>
        </w:rPr>
        <w:t>Викладач                                                                                  Г. А. Іващенко</w:t>
      </w:r>
    </w:p>
    <w:p w:rsidR="00B31593" w:rsidRPr="00B31593" w:rsidRDefault="00B31593"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b/>
          <w:sz w:val="28"/>
          <w:szCs w:val="28"/>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p>
    <w:p w:rsidR="00B31593" w:rsidRPr="00B31593" w:rsidRDefault="00B31593" w:rsidP="00B31593">
      <w:pPr>
        <w:suppressAutoHyphens/>
        <w:spacing w:after="0" w:line="240" w:lineRule="auto"/>
        <w:ind w:firstLine="720"/>
        <w:jc w:val="both"/>
        <w:rPr>
          <w:rFonts w:ascii="Times New Roman" w:eastAsia="Times New Roman" w:hAnsi="Times New Roman" w:cs="Times New Roman"/>
          <w:sz w:val="28"/>
          <w:szCs w:val="28"/>
          <w:lang w:eastAsia="ar-SA"/>
        </w:rPr>
      </w:pPr>
    </w:p>
    <w:sectPr w:rsidR="00B31593" w:rsidRPr="00B3159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593"/>
    <w:rsid w:val="00011248"/>
    <w:rsid w:val="000428EC"/>
    <w:rsid w:val="0032389A"/>
    <w:rsid w:val="003C09E5"/>
    <w:rsid w:val="00491932"/>
    <w:rsid w:val="00505680"/>
    <w:rsid w:val="007C2F0F"/>
    <w:rsid w:val="00836F02"/>
    <w:rsid w:val="00B31593"/>
    <w:rsid w:val="00CB6C96"/>
    <w:rsid w:val="00E6102E"/>
    <w:rsid w:val="00E7032E"/>
    <w:rsid w:val="00F729AC"/>
    <w:rsid w:val="00FC1D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D9592D-3E41-4A74-9D65-D22A04F17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31593"/>
    <w:pPr>
      <w:keepNext/>
      <w:keepLines/>
      <w:spacing w:before="240" w:after="0"/>
      <w:outlineLvl w:val="0"/>
    </w:pPr>
    <w:rPr>
      <w:rFonts w:ascii="Cambria" w:eastAsia="Times New Roman" w:hAnsi="Cambria" w:cs="Times New Roman"/>
      <w:b/>
      <w:bCs/>
      <w:color w:val="365F91"/>
      <w:sz w:val="28"/>
      <w:szCs w:val="28"/>
      <w:lang w:val="ru-RU" w:eastAsia="ar-SA"/>
    </w:rPr>
  </w:style>
  <w:style w:type="paragraph" w:styleId="2">
    <w:name w:val="heading 2"/>
    <w:basedOn w:val="a"/>
    <w:next w:val="a"/>
    <w:link w:val="20"/>
    <w:uiPriority w:val="9"/>
    <w:unhideWhenUsed/>
    <w:qFormat/>
    <w:rsid w:val="00B31593"/>
    <w:pPr>
      <w:keepNext/>
      <w:keepLines/>
      <w:suppressAutoHyphens/>
      <w:spacing w:before="200" w:after="0" w:line="240" w:lineRule="auto"/>
      <w:outlineLvl w:val="1"/>
    </w:pPr>
    <w:rPr>
      <w:rFonts w:ascii="Cambria" w:eastAsia="Times New Roman" w:hAnsi="Cambria" w:cs="Times New Roman"/>
      <w:b/>
      <w:bCs/>
      <w:color w:val="4F81BD"/>
      <w:sz w:val="26"/>
      <w:szCs w:val="26"/>
      <w:lang w:val="ru-RU" w:eastAsia="ar-SA"/>
    </w:rPr>
  </w:style>
  <w:style w:type="paragraph" w:styleId="4">
    <w:name w:val="heading 4"/>
    <w:basedOn w:val="a"/>
    <w:next w:val="a"/>
    <w:link w:val="40"/>
    <w:qFormat/>
    <w:rsid w:val="00B31593"/>
    <w:pPr>
      <w:keepNext/>
      <w:suppressAutoHyphens/>
      <w:spacing w:before="240" w:after="60" w:line="240" w:lineRule="auto"/>
      <w:outlineLvl w:val="3"/>
    </w:pPr>
    <w:rPr>
      <w:rFonts w:ascii="Times New Roman" w:eastAsia="Times New Roman" w:hAnsi="Times New Roman" w:cs="Times New Roman"/>
      <w:b/>
      <w:bCs/>
      <w:sz w:val="28"/>
      <w:szCs w:val="28"/>
      <w:lang w:val="ru-RU" w:eastAsia="ar-SA"/>
    </w:rPr>
  </w:style>
  <w:style w:type="paragraph" w:styleId="7">
    <w:name w:val="heading 7"/>
    <w:basedOn w:val="a"/>
    <w:next w:val="a"/>
    <w:link w:val="70"/>
    <w:qFormat/>
    <w:rsid w:val="00B31593"/>
    <w:pPr>
      <w:suppressAutoHyphens/>
      <w:spacing w:before="240" w:after="60" w:line="240" w:lineRule="auto"/>
      <w:outlineLvl w:val="6"/>
    </w:pPr>
    <w:rPr>
      <w:rFonts w:ascii="Times New Roman" w:eastAsia="Times New Roman" w:hAnsi="Times New Roman" w:cs="Times New Roman"/>
      <w:sz w:val="24"/>
      <w:szCs w:val="24"/>
      <w:lang w:val="ru-RU" w:eastAsia="ar-SA"/>
    </w:rPr>
  </w:style>
  <w:style w:type="paragraph" w:styleId="8">
    <w:name w:val="heading 8"/>
    <w:basedOn w:val="a"/>
    <w:next w:val="a"/>
    <w:link w:val="80"/>
    <w:qFormat/>
    <w:rsid w:val="00B31593"/>
    <w:pPr>
      <w:suppressAutoHyphens/>
      <w:spacing w:before="240" w:after="60" w:line="240" w:lineRule="auto"/>
      <w:outlineLvl w:val="7"/>
    </w:pPr>
    <w:rPr>
      <w:rFonts w:ascii="Times New Roman" w:eastAsia="Times New Roman" w:hAnsi="Times New Roman" w:cs="Times New Roman"/>
      <w:i/>
      <w:iCs/>
      <w:sz w:val="24"/>
      <w:szCs w:val="24"/>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1593"/>
    <w:rPr>
      <w:rFonts w:ascii="Cambria" w:eastAsia="Times New Roman" w:hAnsi="Cambria" w:cs="Times New Roman"/>
      <w:b/>
      <w:bCs/>
      <w:color w:val="365F91"/>
      <w:sz w:val="28"/>
      <w:szCs w:val="28"/>
      <w:lang w:val="ru-RU" w:eastAsia="ar-SA"/>
    </w:rPr>
  </w:style>
  <w:style w:type="character" w:customStyle="1" w:styleId="20">
    <w:name w:val="Заголовок 2 Знак"/>
    <w:basedOn w:val="a0"/>
    <w:link w:val="2"/>
    <w:uiPriority w:val="9"/>
    <w:rsid w:val="00B31593"/>
    <w:rPr>
      <w:rFonts w:ascii="Cambria" w:eastAsia="Times New Roman" w:hAnsi="Cambria" w:cs="Times New Roman"/>
      <w:b/>
      <w:bCs/>
      <w:color w:val="4F81BD"/>
      <w:sz w:val="26"/>
      <w:szCs w:val="26"/>
      <w:lang w:val="ru-RU" w:eastAsia="ar-SA"/>
    </w:rPr>
  </w:style>
  <w:style w:type="character" w:customStyle="1" w:styleId="40">
    <w:name w:val="Заголовок 4 Знак"/>
    <w:basedOn w:val="a0"/>
    <w:link w:val="4"/>
    <w:rsid w:val="00B31593"/>
    <w:rPr>
      <w:rFonts w:ascii="Times New Roman" w:eastAsia="Times New Roman" w:hAnsi="Times New Roman" w:cs="Times New Roman"/>
      <w:b/>
      <w:bCs/>
      <w:sz w:val="28"/>
      <w:szCs w:val="28"/>
      <w:lang w:val="ru-RU" w:eastAsia="ar-SA"/>
    </w:rPr>
  </w:style>
  <w:style w:type="character" w:customStyle="1" w:styleId="70">
    <w:name w:val="Заголовок 7 Знак"/>
    <w:basedOn w:val="a0"/>
    <w:link w:val="7"/>
    <w:rsid w:val="00B31593"/>
    <w:rPr>
      <w:rFonts w:ascii="Times New Roman" w:eastAsia="Times New Roman" w:hAnsi="Times New Roman" w:cs="Times New Roman"/>
      <w:sz w:val="24"/>
      <w:szCs w:val="24"/>
      <w:lang w:val="ru-RU" w:eastAsia="ar-SA"/>
    </w:rPr>
  </w:style>
  <w:style w:type="character" w:customStyle="1" w:styleId="80">
    <w:name w:val="Заголовок 8 Знак"/>
    <w:basedOn w:val="a0"/>
    <w:link w:val="8"/>
    <w:rsid w:val="00B31593"/>
    <w:rPr>
      <w:rFonts w:ascii="Times New Roman" w:eastAsia="Times New Roman" w:hAnsi="Times New Roman" w:cs="Times New Roman"/>
      <w:i/>
      <w:iCs/>
      <w:sz w:val="24"/>
      <w:szCs w:val="24"/>
      <w:lang w:val="ru-RU" w:eastAsia="ar-SA"/>
    </w:rPr>
  </w:style>
  <w:style w:type="paragraph" w:customStyle="1" w:styleId="11">
    <w:name w:val="Заголовок 11"/>
    <w:basedOn w:val="a"/>
    <w:next w:val="a"/>
    <w:uiPriority w:val="9"/>
    <w:qFormat/>
    <w:rsid w:val="00B31593"/>
    <w:pPr>
      <w:keepNext/>
      <w:keepLines/>
      <w:suppressAutoHyphens/>
      <w:spacing w:before="480" w:after="0" w:line="240" w:lineRule="auto"/>
      <w:outlineLvl w:val="0"/>
    </w:pPr>
    <w:rPr>
      <w:rFonts w:ascii="Cambria" w:eastAsia="Times New Roman" w:hAnsi="Cambria" w:cs="Times New Roman"/>
      <w:b/>
      <w:bCs/>
      <w:color w:val="365F91"/>
      <w:sz w:val="28"/>
      <w:szCs w:val="28"/>
      <w:lang w:val="ru-RU" w:eastAsia="ar-SA"/>
    </w:rPr>
  </w:style>
  <w:style w:type="numbering" w:customStyle="1" w:styleId="12">
    <w:name w:val="Нет списка1"/>
    <w:next w:val="a2"/>
    <w:uiPriority w:val="99"/>
    <w:semiHidden/>
    <w:unhideWhenUsed/>
    <w:rsid w:val="00B31593"/>
  </w:style>
  <w:style w:type="character" w:customStyle="1" w:styleId="a3">
    <w:name w:val="Основной текст Знак"/>
    <w:basedOn w:val="a0"/>
    <w:link w:val="a4"/>
    <w:rsid w:val="00B31593"/>
    <w:rPr>
      <w:rFonts w:cs="Calibri"/>
      <w:sz w:val="24"/>
      <w:szCs w:val="24"/>
      <w:lang w:val="ru-RU" w:eastAsia="ar-SA"/>
    </w:rPr>
  </w:style>
  <w:style w:type="paragraph" w:styleId="a4">
    <w:name w:val="Body Text"/>
    <w:basedOn w:val="a"/>
    <w:link w:val="a3"/>
    <w:rsid w:val="00B31593"/>
    <w:pPr>
      <w:suppressAutoHyphens/>
      <w:spacing w:after="120" w:line="240" w:lineRule="auto"/>
    </w:pPr>
    <w:rPr>
      <w:rFonts w:cs="Calibri"/>
      <w:sz w:val="24"/>
      <w:szCs w:val="24"/>
      <w:lang w:val="ru-RU" w:eastAsia="ar-SA"/>
    </w:rPr>
  </w:style>
  <w:style w:type="character" w:customStyle="1" w:styleId="13">
    <w:name w:val="Основной текст Знак1"/>
    <w:basedOn w:val="a0"/>
    <w:uiPriority w:val="99"/>
    <w:semiHidden/>
    <w:rsid w:val="00B31593"/>
  </w:style>
  <w:style w:type="character" w:customStyle="1" w:styleId="a5">
    <w:name w:val="Текст выноски Знак"/>
    <w:basedOn w:val="a0"/>
    <w:link w:val="a6"/>
    <w:uiPriority w:val="99"/>
    <w:rsid w:val="00B31593"/>
    <w:rPr>
      <w:rFonts w:ascii="Tahoma" w:hAnsi="Tahoma" w:cs="Tahoma"/>
      <w:sz w:val="16"/>
      <w:szCs w:val="16"/>
      <w:lang w:val="ru-RU" w:eastAsia="ar-SA"/>
    </w:rPr>
  </w:style>
  <w:style w:type="paragraph" w:styleId="a6">
    <w:name w:val="Balloon Text"/>
    <w:basedOn w:val="a"/>
    <w:link w:val="a5"/>
    <w:uiPriority w:val="99"/>
    <w:unhideWhenUsed/>
    <w:rsid w:val="00B31593"/>
    <w:pPr>
      <w:suppressAutoHyphens/>
      <w:spacing w:after="0" w:line="240" w:lineRule="auto"/>
    </w:pPr>
    <w:rPr>
      <w:rFonts w:ascii="Tahoma" w:hAnsi="Tahoma" w:cs="Tahoma"/>
      <w:sz w:val="16"/>
      <w:szCs w:val="16"/>
      <w:lang w:val="ru-RU" w:eastAsia="ar-SA"/>
    </w:rPr>
  </w:style>
  <w:style w:type="character" w:customStyle="1" w:styleId="14">
    <w:name w:val="Текст выноски Знак1"/>
    <w:basedOn w:val="a0"/>
    <w:uiPriority w:val="99"/>
    <w:semiHidden/>
    <w:rsid w:val="00B31593"/>
    <w:rPr>
      <w:rFonts w:ascii="Segoe UI" w:hAnsi="Segoe UI" w:cs="Segoe UI"/>
      <w:sz w:val="18"/>
      <w:szCs w:val="18"/>
    </w:rPr>
  </w:style>
  <w:style w:type="character" w:styleId="a7">
    <w:name w:val="Emphasis"/>
    <w:basedOn w:val="a0"/>
    <w:uiPriority w:val="20"/>
    <w:qFormat/>
    <w:rsid w:val="00B31593"/>
    <w:rPr>
      <w:i/>
      <w:iCs/>
    </w:rPr>
  </w:style>
  <w:style w:type="paragraph" w:styleId="a8">
    <w:name w:val="List Paragraph"/>
    <w:basedOn w:val="a"/>
    <w:uiPriority w:val="34"/>
    <w:qFormat/>
    <w:rsid w:val="00B31593"/>
    <w:pPr>
      <w:suppressAutoHyphens/>
      <w:spacing w:after="0" w:line="240" w:lineRule="auto"/>
      <w:ind w:left="720"/>
      <w:contextualSpacing/>
    </w:pPr>
    <w:rPr>
      <w:rFonts w:ascii="Times New Roman" w:eastAsia="Times New Roman" w:hAnsi="Times New Roman" w:cs="Calibri"/>
      <w:sz w:val="24"/>
      <w:szCs w:val="24"/>
      <w:lang w:val="ru-RU" w:eastAsia="ar-SA"/>
    </w:rPr>
  </w:style>
  <w:style w:type="paragraph" w:styleId="a9">
    <w:name w:val="Title"/>
    <w:basedOn w:val="a"/>
    <w:link w:val="aa"/>
    <w:qFormat/>
    <w:rsid w:val="00B31593"/>
    <w:pPr>
      <w:spacing w:after="0" w:line="240" w:lineRule="auto"/>
      <w:jc w:val="center"/>
    </w:pPr>
    <w:rPr>
      <w:rFonts w:ascii="Arial" w:eastAsia="Times New Roman" w:hAnsi="Arial" w:cs="Times New Roman"/>
      <w:sz w:val="26"/>
      <w:szCs w:val="20"/>
      <w:lang w:eastAsia="ru-RU"/>
    </w:rPr>
  </w:style>
  <w:style w:type="character" w:customStyle="1" w:styleId="aa">
    <w:name w:val="Название Знак"/>
    <w:basedOn w:val="a0"/>
    <w:link w:val="a9"/>
    <w:rsid w:val="00B31593"/>
    <w:rPr>
      <w:rFonts w:ascii="Arial" w:eastAsia="Times New Roman" w:hAnsi="Arial" w:cs="Times New Roman"/>
      <w:sz w:val="26"/>
      <w:szCs w:val="20"/>
      <w:lang w:eastAsia="ru-RU"/>
    </w:rPr>
  </w:style>
  <w:style w:type="paragraph" w:styleId="ab">
    <w:name w:val="Plain Text"/>
    <w:basedOn w:val="a"/>
    <w:link w:val="ac"/>
    <w:rsid w:val="00B31593"/>
    <w:pPr>
      <w:autoSpaceDE w:val="0"/>
      <w:autoSpaceDN w:val="0"/>
      <w:spacing w:after="0" w:line="240" w:lineRule="auto"/>
    </w:pPr>
    <w:rPr>
      <w:rFonts w:ascii="Courier New" w:eastAsia="Times New Roman" w:hAnsi="Courier New" w:cs="Courier New"/>
      <w:sz w:val="20"/>
      <w:szCs w:val="20"/>
      <w:lang w:val="ru-RU" w:eastAsia="ru-RU"/>
    </w:rPr>
  </w:style>
  <w:style w:type="character" w:customStyle="1" w:styleId="ac">
    <w:name w:val="Текст Знак"/>
    <w:basedOn w:val="a0"/>
    <w:link w:val="ab"/>
    <w:rsid w:val="00B31593"/>
    <w:rPr>
      <w:rFonts w:ascii="Courier New" w:eastAsia="Times New Roman" w:hAnsi="Courier New" w:cs="Courier New"/>
      <w:sz w:val="20"/>
      <w:szCs w:val="20"/>
      <w:lang w:val="ru-RU" w:eastAsia="ru-RU"/>
    </w:rPr>
  </w:style>
  <w:style w:type="paragraph" w:styleId="ad">
    <w:name w:val="Body Text Indent"/>
    <w:basedOn w:val="a"/>
    <w:link w:val="ae"/>
    <w:rsid w:val="00B31593"/>
    <w:pPr>
      <w:suppressAutoHyphens/>
      <w:spacing w:after="120" w:line="240" w:lineRule="auto"/>
      <w:ind w:left="360"/>
    </w:pPr>
    <w:rPr>
      <w:rFonts w:ascii="Times New Roman" w:eastAsia="Times New Roman" w:hAnsi="Times New Roman" w:cs="Calibri"/>
      <w:sz w:val="24"/>
      <w:szCs w:val="24"/>
      <w:lang w:val="ru-RU" w:eastAsia="ar-SA"/>
    </w:rPr>
  </w:style>
  <w:style w:type="character" w:customStyle="1" w:styleId="ae">
    <w:name w:val="Основной текст с отступом Знак"/>
    <w:basedOn w:val="a0"/>
    <w:link w:val="ad"/>
    <w:rsid w:val="00B31593"/>
    <w:rPr>
      <w:rFonts w:ascii="Times New Roman" w:eastAsia="Times New Roman" w:hAnsi="Times New Roman" w:cs="Calibri"/>
      <w:sz w:val="24"/>
      <w:szCs w:val="24"/>
      <w:lang w:val="ru-RU" w:eastAsia="ar-SA"/>
    </w:rPr>
  </w:style>
  <w:style w:type="paragraph" w:styleId="3">
    <w:name w:val="Body Text 3"/>
    <w:basedOn w:val="a"/>
    <w:link w:val="30"/>
    <w:rsid w:val="00B31593"/>
    <w:pPr>
      <w:spacing w:after="120" w:line="240" w:lineRule="auto"/>
    </w:pPr>
    <w:rPr>
      <w:rFonts w:ascii="Times New Roman" w:eastAsia="Times New Roman" w:hAnsi="Times New Roman" w:cs="Times New Roman"/>
      <w:sz w:val="16"/>
      <w:szCs w:val="16"/>
      <w:lang w:val="ru-RU" w:eastAsia="ru-RU"/>
    </w:rPr>
  </w:style>
  <w:style w:type="character" w:customStyle="1" w:styleId="30">
    <w:name w:val="Основной текст 3 Знак"/>
    <w:basedOn w:val="a0"/>
    <w:link w:val="3"/>
    <w:rsid w:val="00B31593"/>
    <w:rPr>
      <w:rFonts w:ascii="Times New Roman" w:eastAsia="Times New Roman" w:hAnsi="Times New Roman" w:cs="Times New Roman"/>
      <w:sz w:val="16"/>
      <w:szCs w:val="16"/>
      <w:lang w:val="ru-RU" w:eastAsia="ru-RU"/>
    </w:rPr>
  </w:style>
  <w:style w:type="paragraph" w:styleId="af">
    <w:name w:val="Normal (Web)"/>
    <w:basedOn w:val="a"/>
    <w:uiPriority w:val="99"/>
    <w:rsid w:val="00B31593"/>
    <w:pPr>
      <w:suppressAutoHyphens/>
      <w:spacing w:before="280" w:after="280" w:line="240" w:lineRule="auto"/>
    </w:pPr>
    <w:rPr>
      <w:rFonts w:ascii="Times New Roman" w:eastAsia="Times New Roman" w:hAnsi="Times New Roman" w:cs="Times New Roman"/>
      <w:sz w:val="24"/>
      <w:szCs w:val="24"/>
      <w:lang w:val="ru-RU" w:eastAsia="ar-SA"/>
    </w:rPr>
  </w:style>
  <w:style w:type="table" w:customStyle="1" w:styleId="15">
    <w:name w:val="Сетка таблицы1"/>
    <w:basedOn w:val="a1"/>
    <w:next w:val="af0"/>
    <w:uiPriority w:val="39"/>
    <w:rsid w:val="00B31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basedOn w:val="a0"/>
    <w:uiPriority w:val="9"/>
    <w:rsid w:val="00B31593"/>
    <w:rPr>
      <w:rFonts w:asciiTheme="majorHAnsi" w:eastAsiaTheme="majorEastAsia" w:hAnsiTheme="majorHAnsi" w:cstheme="majorBidi"/>
      <w:color w:val="2E74B5" w:themeColor="accent1" w:themeShade="BF"/>
      <w:sz w:val="32"/>
      <w:szCs w:val="32"/>
    </w:rPr>
  </w:style>
  <w:style w:type="table" w:styleId="af0">
    <w:name w:val="Table Grid"/>
    <w:basedOn w:val="a1"/>
    <w:uiPriority w:val="39"/>
    <w:rsid w:val="00B31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rsid w:val="00B3159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aption"/>
    <w:basedOn w:val="a"/>
    <w:next w:val="a"/>
    <w:qFormat/>
    <w:rsid w:val="00B31593"/>
    <w:pPr>
      <w:spacing w:before="120" w:after="120" w:line="360" w:lineRule="auto"/>
      <w:ind w:firstLine="680"/>
      <w:jc w:val="both"/>
    </w:pPr>
    <w:rPr>
      <w:rFonts w:ascii="Times New Roman" w:eastAsia="Times New Roman" w:hAnsi="Times New Roman" w:cs="Times New Roman"/>
      <w:b/>
      <w:sz w:val="24"/>
      <w:szCs w:val="20"/>
      <w:lang w:val="ru-RU" w:eastAsia="ru-RU"/>
    </w:rPr>
  </w:style>
  <w:style w:type="character" w:customStyle="1" w:styleId="longtext">
    <w:name w:val="long_text"/>
    <w:basedOn w:val="a0"/>
    <w:rsid w:val="00B31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13" Type="http://schemas.microsoft.com/office/2007/relationships/diagramDrawing" Target="diagrams/drawing2.xml"/><Relationship Id="rId3" Type="http://schemas.openxmlformats.org/officeDocument/2006/relationships/webSettings" Target="webSettings.xml"/><Relationship Id="rId7" Type="http://schemas.openxmlformats.org/officeDocument/2006/relationships/diagramColors" Target="diagrams/colors1.xml"/><Relationship Id="rId12" Type="http://schemas.openxmlformats.org/officeDocument/2006/relationships/diagramColors" Target="diagrams/colors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11" Type="http://schemas.openxmlformats.org/officeDocument/2006/relationships/diagramQuickStyle" Target="diagrams/quickStyle2.xml"/><Relationship Id="rId5" Type="http://schemas.openxmlformats.org/officeDocument/2006/relationships/diagramLayout" Target="diagrams/layout1.xml"/><Relationship Id="rId15" Type="http://schemas.openxmlformats.org/officeDocument/2006/relationships/theme" Target="theme/theme1.xml"/><Relationship Id="rId10" Type="http://schemas.openxmlformats.org/officeDocument/2006/relationships/diagramLayout" Target="diagrams/layout2.xml"/><Relationship Id="rId4" Type="http://schemas.openxmlformats.org/officeDocument/2006/relationships/diagramData" Target="diagrams/data1.xml"/><Relationship Id="rId9" Type="http://schemas.openxmlformats.org/officeDocument/2006/relationships/diagramData" Target="diagrams/data2.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423590-F337-41BE-8CB8-437DEA6AA06A}" type="doc">
      <dgm:prSet loTypeId="urn:microsoft.com/office/officeart/2005/8/layout/cycle5" loCatId="cycle" qsTypeId="urn:microsoft.com/office/officeart/2005/8/quickstyle/simple1" qsCatId="simple" csTypeId="urn:microsoft.com/office/officeart/2005/8/colors/accent0_1" csCatId="mainScheme" phldr="1"/>
      <dgm:spPr/>
      <dgm:t>
        <a:bodyPr/>
        <a:lstStyle/>
        <a:p>
          <a:endParaRPr lang="uk-UA"/>
        </a:p>
      </dgm:t>
    </dgm:pt>
    <dgm:pt modelId="{B9B22A08-E9FA-482F-AB2C-BB180C0E2306}">
      <dgm:prSet phldrT="[Текст]" custT="1"/>
      <dgm:spPr>
        <a:xfrm>
          <a:off x="1920567" y="256018"/>
          <a:ext cx="1162031" cy="75532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200">
              <a:solidFill>
                <a:sysClr val="windowText" lastClr="000000"/>
              </a:solidFill>
              <a:latin typeface="Times New Roman" panose="02020603050405020304" pitchFamily="18" charset="0"/>
              <a:ea typeface="+mn-ea"/>
              <a:cs typeface="Times New Roman" panose="02020603050405020304" pitchFamily="18" charset="0"/>
            </a:rPr>
            <a:t>динамічна активізація мобільної комерції</a:t>
          </a:r>
        </a:p>
      </dgm:t>
    </dgm:pt>
    <dgm:pt modelId="{21547412-71A6-41BB-BFEC-D39D88244602}" type="parTrans" cxnId="{2B463EC4-E177-49DA-8767-CDEDC608F3D2}">
      <dgm:prSet/>
      <dgm:spPr/>
      <dgm:t>
        <a:bodyPr/>
        <a:lstStyle/>
        <a:p>
          <a:endParaRPr lang="uk-UA"/>
        </a:p>
      </dgm:t>
    </dgm:pt>
    <dgm:pt modelId="{368A8C2F-DCA5-4A39-8796-58BA50855817}" type="sibTrans" cxnId="{2B463EC4-E177-49DA-8767-CDEDC608F3D2}">
      <dgm:prSet/>
      <dgm:spPr>
        <a:xfrm>
          <a:off x="-137225" y="414392"/>
          <a:ext cx="4313197" cy="4313197"/>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uk-UA"/>
        </a:p>
      </dgm:t>
    </dgm:pt>
    <dgm:pt modelId="{3AB08A70-9E40-4FEC-BFAD-1740F82D74AD}">
      <dgm:prSet custT="1"/>
      <dgm:spPr>
        <a:xfrm>
          <a:off x="3246152" y="916117"/>
          <a:ext cx="1295827" cy="75532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200">
              <a:solidFill>
                <a:sysClr val="windowText" lastClr="000000"/>
              </a:solidFill>
              <a:latin typeface="Times New Roman" panose="02020603050405020304" pitchFamily="18" charset="0"/>
              <a:ea typeface="+mn-ea"/>
              <a:cs typeface="Times New Roman" panose="02020603050405020304" pitchFamily="18" charset="0"/>
            </a:rPr>
            <a:t>відеомаркетинг</a:t>
          </a:r>
        </a:p>
      </dgm:t>
    </dgm:pt>
    <dgm:pt modelId="{90DB6016-F601-4212-82FB-48016CCF236D}" type="parTrans" cxnId="{05E4B5ED-A470-4976-9E78-337E06E80843}">
      <dgm:prSet/>
      <dgm:spPr/>
      <dgm:t>
        <a:bodyPr/>
        <a:lstStyle/>
        <a:p>
          <a:endParaRPr lang="uk-UA"/>
        </a:p>
      </dgm:t>
    </dgm:pt>
    <dgm:pt modelId="{8C0F6F58-8A4B-4859-BA05-90D37C495C8B}" type="sibTrans" cxnId="{05E4B5ED-A470-4976-9E78-337E06E80843}">
      <dgm:prSet/>
      <dgm:spPr>
        <a:xfrm>
          <a:off x="206387" y="714171"/>
          <a:ext cx="4313197" cy="4313197"/>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uk-UA"/>
        </a:p>
      </dgm:t>
    </dgm:pt>
    <dgm:pt modelId="{DF4F284B-5A13-48E5-9C8C-E1CE67A83A0C}">
      <dgm:prSet custT="1"/>
      <dgm:spPr>
        <a:xfrm>
          <a:off x="3602061" y="2507759"/>
          <a:ext cx="1680111" cy="75532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200">
              <a:solidFill>
                <a:sysClr val="windowText" lastClr="000000"/>
              </a:solidFill>
              <a:latin typeface="Times New Roman" panose="02020603050405020304" pitchFamily="18" charset="0"/>
              <a:ea typeface="+mn-ea"/>
              <a:cs typeface="Times New Roman" panose="02020603050405020304" pitchFamily="18" charset="0"/>
            </a:rPr>
            <a:t>збільшення  частки  native  advertisement (нативна, природн</a:t>
          </a:r>
          <a:r>
            <a:rPr lang="ru-RU" sz="1200">
              <a:solidFill>
                <a:sysClr val="windowText" lastClr="000000"/>
              </a:solidFill>
              <a:latin typeface="Times New Roman" panose="02020603050405020304" pitchFamily="18" charset="0"/>
              <a:ea typeface="+mn-ea"/>
              <a:cs typeface="Times New Roman" panose="02020603050405020304" pitchFamily="18" charset="0"/>
            </a:rPr>
            <a:t>я, ненав’язлива</a:t>
          </a:r>
          <a:r>
            <a:rPr lang="uk-UA" sz="1200">
              <a:solidFill>
                <a:sysClr val="windowText" lastClr="000000"/>
              </a:solidFill>
              <a:latin typeface="Times New Roman" panose="02020603050405020304" pitchFamily="18" charset="0"/>
              <a:ea typeface="+mn-ea"/>
              <a:cs typeface="Times New Roman" panose="02020603050405020304" pitchFamily="18" charset="0"/>
            </a:rPr>
            <a:t> реклама)</a:t>
          </a:r>
        </a:p>
      </dgm:t>
    </dgm:pt>
    <dgm:pt modelId="{84C49825-68F9-4AF5-A395-E18DD716F95B}" type="parTrans" cxnId="{34E13097-D1B1-4A88-B15D-8D31527A6D17}">
      <dgm:prSet/>
      <dgm:spPr/>
      <dgm:t>
        <a:bodyPr/>
        <a:lstStyle/>
        <a:p>
          <a:endParaRPr lang="uk-UA"/>
        </a:p>
      </dgm:t>
    </dgm:pt>
    <dgm:pt modelId="{A14F5684-9ADD-49B9-8DF8-4E2DF5977F53}" type="sibTrans" cxnId="{34E13097-D1B1-4A88-B15D-8D31527A6D17}">
      <dgm:prSet/>
      <dgm:spPr>
        <a:xfrm>
          <a:off x="59733" y="600488"/>
          <a:ext cx="4313197" cy="4313197"/>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uk-UA"/>
        </a:p>
      </dgm:t>
    </dgm:pt>
    <dgm:pt modelId="{0AAA6280-355A-4905-9E9B-2CFFBD96B165}">
      <dgm:prSet custT="1"/>
      <dgm:spPr>
        <a:xfrm>
          <a:off x="2964894" y="3753828"/>
          <a:ext cx="1162031" cy="94647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200">
              <a:solidFill>
                <a:sysClr val="windowText" lastClr="000000"/>
              </a:solidFill>
              <a:latin typeface="Times New Roman" panose="02020603050405020304" pitchFamily="18" charset="0"/>
              <a:ea typeface="+mn-ea"/>
              <a:cs typeface="Times New Roman" panose="02020603050405020304" pitchFamily="18" charset="0"/>
            </a:rPr>
            <a:t>data-driven  marketing (персоналізоване рекламне  звернення)</a:t>
          </a:r>
        </a:p>
      </dgm:t>
    </dgm:pt>
    <dgm:pt modelId="{107DDF6E-37C7-4271-8F27-EF2EDCF8DA3D}" type="parTrans" cxnId="{96A14F3E-94A2-4FA7-A6C6-10D2F4163252}">
      <dgm:prSet/>
      <dgm:spPr/>
      <dgm:t>
        <a:bodyPr/>
        <a:lstStyle/>
        <a:p>
          <a:endParaRPr lang="uk-UA"/>
        </a:p>
      </dgm:t>
    </dgm:pt>
    <dgm:pt modelId="{1ED4C4D2-6D73-49FC-90F1-652A9A505132}" type="sibTrans" cxnId="{96A14F3E-94A2-4FA7-A6C6-10D2F4163252}">
      <dgm:prSet/>
      <dgm:spPr>
        <a:xfrm>
          <a:off x="557914" y="132018"/>
          <a:ext cx="4313197" cy="4313197"/>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uk-UA"/>
        </a:p>
      </dgm:t>
    </dgm:pt>
    <dgm:pt modelId="{EB0F1157-4CC5-476D-98AE-03D478B2DC1D}">
      <dgm:prSet custT="1"/>
      <dgm:spPr>
        <a:xfrm>
          <a:off x="517959" y="1057869"/>
          <a:ext cx="1162031" cy="75532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200">
              <a:solidFill>
                <a:sysClr val="windowText" lastClr="000000"/>
              </a:solidFill>
              <a:latin typeface="Times New Roman" panose="02020603050405020304" pitchFamily="18" charset="0"/>
              <a:ea typeface="+mn-ea"/>
              <a:cs typeface="Times New Roman" panose="02020603050405020304" pitchFamily="18" charset="0"/>
            </a:rPr>
            <a:t>онлайн-репутація</a:t>
          </a:r>
        </a:p>
      </dgm:t>
    </dgm:pt>
    <dgm:pt modelId="{3DE6B578-56F9-4BB5-BE14-E6A96F23EC05}" type="sibTrans" cxnId="{39438842-69B5-4154-BF87-493BD6E340B9}">
      <dgm:prSet/>
      <dgm:spPr>
        <a:xfrm>
          <a:off x="654825" y="569803"/>
          <a:ext cx="4313197" cy="4313197"/>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uk-UA"/>
        </a:p>
      </dgm:t>
    </dgm:pt>
    <dgm:pt modelId="{83F26F62-CC41-447E-AC10-C3754AFC0282}" type="parTrans" cxnId="{39438842-69B5-4154-BF87-493BD6E340B9}">
      <dgm:prSet/>
      <dgm:spPr/>
      <dgm:t>
        <a:bodyPr/>
        <a:lstStyle/>
        <a:p>
          <a:endParaRPr lang="uk-UA"/>
        </a:p>
      </dgm:t>
    </dgm:pt>
    <dgm:pt modelId="{569B46C4-38BE-4AD9-85A0-C7442A324328}">
      <dgm:prSet custT="1"/>
      <dgm:spPr>
        <a:xfrm>
          <a:off x="181054" y="2538134"/>
          <a:ext cx="1347224" cy="75532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brand-book</a:t>
          </a:r>
          <a:endParaRPr lang="uk-UA"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4B3A82F7-305C-4B50-93C9-DD3DA6094B22}" type="sibTrans" cxnId="{562295DB-203C-4EC1-A879-8FA390218EDB}">
      <dgm:prSet/>
      <dgm:spPr>
        <a:xfrm>
          <a:off x="798154" y="313463"/>
          <a:ext cx="4313197" cy="4313197"/>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uk-UA"/>
        </a:p>
      </dgm:t>
    </dgm:pt>
    <dgm:pt modelId="{FA4AA9D2-E3A9-4BE3-B757-BC352144A599}" type="parTrans" cxnId="{562295DB-203C-4EC1-A879-8FA390218EDB}">
      <dgm:prSet/>
      <dgm:spPr/>
      <dgm:t>
        <a:bodyPr/>
        <a:lstStyle/>
        <a:p>
          <a:endParaRPr lang="uk-UA"/>
        </a:p>
      </dgm:t>
    </dgm:pt>
    <dgm:pt modelId="{976EAFC9-013D-457D-A5E2-01E20B3C111B}">
      <dgm:prSet custT="1"/>
      <dgm:spPr>
        <a:xfrm>
          <a:off x="1169795" y="3703512"/>
          <a:ext cx="1278129" cy="112809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200">
              <a:solidFill>
                <a:sysClr val="windowText" lastClr="000000"/>
              </a:solidFill>
              <a:latin typeface="Times New Roman" panose="02020603050405020304" pitchFamily="18" charset="0"/>
              <a:ea typeface="+mn-ea"/>
              <a:cs typeface="Times New Roman" panose="02020603050405020304" pitchFamily="18" charset="0"/>
            </a:rPr>
            <a:t>удосконалення фірмового стилю ІТ-компанії</a:t>
          </a:r>
        </a:p>
      </dgm:t>
    </dgm:pt>
    <dgm:pt modelId="{8A06175B-4CBD-431A-B606-4ABE12E8C144}" type="sibTrans" cxnId="{B664871B-16C2-4C9A-9223-3C6C731D1CB8}">
      <dgm:prSet/>
      <dgm:spPr>
        <a:xfrm>
          <a:off x="960061" y="731572"/>
          <a:ext cx="4313197" cy="4313197"/>
        </a:xfrm>
        <a:noFill/>
        <a:ln w="6350" cap="flat" cmpd="sng" algn="ctr">
          <a:solidFill>
            <a:sysClr val="windowText" lastClr="000000">
              <a:hueOff val="0"/>
              <a:satOff val="0"/>
              <a:lumOff val="0"/>
              <a:alphaOff val="0"/>
            </a:sysClr>
          </a:solidFill>
          <a:prstDash val="solid"/>
          <a:miter lim="800000"/>
          <a:tailEnd type="arrow"/>
        </a:ln>
        <a:effectLst/>
      </dgm:spPr>
      <dgm:t>
        <a:bodyPr/>
        <a:lstStyle/>
        <a:p>
          <a:endParaRPr lang="uk-UA"/>
        </a:p>
      </dgm:t>
    </dgm:pt>
    <dgm:pt modelId="{65C691CF-2C3C-452A-8E6F-FBAA303D7F81}" type="parTrans" cxnId="{B664871B-16C2-4C9A-9223-3C6C731D1CB8}">
      <dgm:prSet/>
      <dgm:spPr/>
      <dgm:t>
        <a:bodyPr/>
        <a:lstStyle/>
        <a:p>
          <a:endParaRPr lang="uk-UA"/>
        </a:p>
      </dgm:t>
    </dgm:pt>
    <dgm:pt modelId="{0367ECE2-02B7-4292-AA38-FA467D047BA8}" type="pres">
      <dgm:prSet presAssocID="{9E423590-F337-41BE-8CB8-437DEA6AA06A}" presName="cycle" presStyleCnt="0">
        <dgm:presLayoutVars>
          <dgm:dir/>
          <dgm:resizeHandles val="exact"/>
        </dgm:presLayoutVars>
      </dgm:prSet>
      <dgm:spPr/>
      <dgm:t>
        <a:bodyPr/>
        <a:lstStyle/>
        <a:p>
          <a:endParaRPr lang="uk-UA"/>
        </a:p>
      </dgm:t>
    </dgm:pt>
    <dgm:pt modelId="{4C2F5982-2C43-464F-8B4D-0AB96DF010FB}" type="pres">
      <dgm:prSet presAssocID="{B9B22A08-E9FA-482F-AB2C-BB180C0E2306}" presName="node" presStyleLbl="node1" presStyleIdx="0" presStyleCnt="7" custRadScaleRad="85106" custRadScaleInc="-18446">
        <dgm:presLayoutVars>
          <dgm:bulletEnabled val="1"/>
        </dgm:presLayoutVars>
      </dgm:prSet>
      <dgm:spPr>
        <a:prstGeom prst="roundRect">
          <a:avLst/>
        </a:prstGeom>
      </dgm:spPr>
      <dgm:t>
        <a:bodyPr/>
        <a:lstStyle/>
        <a:p>
          <a:endParaRPr lang="uk-UA"/>
        </a:p>
      </dgm:t>
    </dgm:pt>
    <dgm:pt modelId="{1A773C95-998B-4107-B6D8-A07D679B9517}" type="pres">
      <dgm:prSet presAssocID="{B9B22A08-E9FA-482F-AB2C-BB180C0E2306}" presName="spNode" presStyleCnt="0"/>
      <dgm:spPr/>
    </dgm:pt>
    <dgm:pt modelId="{FB82A14B-5711-401A-BBE4-6EBF3EA92798}" type="pres">
      <dgm:prSet presAssocID="{368A8C2F-DCA5-4A39-8796-58BA50855817}" presName="sibTrans" presStyleLbl="sibTrans1D1" presStyleIdx="0" presStyleCnt="7"/>
      <dgm:spPr>
        <a:custGeom>
          <a:avLst/>
          <a:gdLst/>
          <a:ahLst/>
          <a:cxnLst/>
          <a:rect l="0" t="0" r="0" b="0"/>
          <a:pathLst>
            <a:path>
              <a:moveTo>
                <a:pt x="3456660" y="335833"/>
              </a:moveTo>
              <a:arcTo wR="2268772" hR="2268772" stAng="18094368" swAng="373495"/>
            </a:path>
          </a:pathLst>
        </a:custGeom>
      </dgm:spPr>
      <dgm:t>
        <a:bodyPr/>
        <a:lstStyle/>
        <a:p>
          <a:endParaRPr lang="uk-UA"/>
        </a:p>
      </dgm:t>
    </dgm:pt>
    <dgm:pt modelId="{273EF9D4-436B-470F-9DC4-45873EFD1E96}" type="pres">
      <dgm:prSet presAssocID="{3AB08A70-9E40-4FEC-BFAD-1740F82D74AD}" presName="node" presStyleLbl="node1" presStyleIdx="1" presStyleCnt="7" custScaleX="111514" custRadScaleRad="80875" custRadScaleInc="-21405">
        <dgm:presLayoutVars>
          <dgm:bulletEnabled val="1"/>
        </dgm:presLayoutVars>
      </dgm:prSet>
      <dgm:spPr>
        <a:prstGeom prst="roundRect">
          <a:avLst/>
        </a:prstGeom>
      </dgm:spPr>
      <dgm:t>
        <a:bodyPr/>
        <a:lstStyle/>
        <a:p>
          <a:endParaRPr lang="uk-UA"/>
        </a:p>
      </dgm:t>
    </dgm:pt>
    <dgm:pt modelId="{0634DD89-F09F-4761-8FA8-A4E69CA0054E}" type="pres">
      <dgm:prSet presAssocID="{3AB08A70-9E40-4FEC-BFAD-1740F82D74AD}" presName="spNode" presStyleCnt="0"/>
      <dgm:spPr/>
    </dgm:pt>
    <dgm:pt modelId="{B5889B1D-2BB5-43D4-8BBD-BE4A0DB39259}" type="pres">
      <dgm:prSet presAssocID="{8C0F6F58-8A4B-4859-BA05-90D37C495C8B}" presName="sibTrans" presStyleLbl="sibTrans1D1" presStyleIdx="1" presStyleCnt="7"/>
      <dgm:spPr>
        <a:custGeom>
          <a:avLst/>
          <a:gdLst/>
          <a:ahLst/>
          <a:cxnLst/>
          <a:rect l="0" t="0" r="0" b="0"/>
          <a:pathLst>
            <a:path>
              <a:moveTo>
                <a:pt x="4253015" y="1168721"/>
              </a:moveTo>
              <a:arcTo wR="2268772" hR="2268772" stAng="19859778" swAng="872198"/>
            </a:path>
          </a:pathLst>
        </a:custGeom>
      </dgm:spPr>
      <dgm:t>
        <a:bodyPr/>
        <a:lstStyle/>
        <a:p>
          <a:endParaRPr lang="uk-UA"/>
        </a:p>
      </dgm:t>
    </dgm:pt>
    <dgm:pt modelId="{3667D002-FCA2-496B-AC65-4A4CDA298F85}" type="pres">
      <dgm:prSet presAssocID="{DF4F284B-5A13-48E5-9C8C-E1CE67A83A0C}" presName="node" presStyleLbl="node1" presStyleIdx="2" presStyleCnt="7" custScaleX="144584" custRadScaleRad="87473" custRadScaleInc="-115">
        <dgm:presLayoutVars>
          <dgm:bulletEnabled val="1"/>
        </dgm:presLayoutVars>
      </dgm:prSet>
      <dgm:spPr>
        <a:prstGeom prst="roundRect">
          <a:avLst/>
        </a:prstGeom>
      </dgm:spPr>
      <dgm:t>
        <a:bodyPr/>
        <a:lstStyle/>
        <a:p>
          <a:endParaRPr lang="uk-UA"/>
        </a:p>
      </dgm:t>
    </dgm:pt>
    <dgm:pt modelId="{8CCFC0D2-77C1-4357-A08B-A84DB61B3CE5}" type="pres">
      <dgm:prSet presAssocID="{DF4F284B-5A13-48E5-9C8C-E1CE67A83A0C}" presName="spNode" presStyleCnt="0"/>
      <dgm:spPr/>
    </dgm:pt>
    <dgm:pt modelId="{208E8EA3-FBCC-4CB6-B520-6B37B61FB406}" type="pres">
      <dgm:prSet presAssocID="{A14F5684-9ADD-49B9-8DF8-4E2DF5977F53}" presName="sibTrans" presStyleLbl="sibTrans1D1" presStyleIdx="2" presStyleCnt="7"/>
      <dgm:spPr>
        <a:custGeom>
          <a:avLst/>
          <a:gdLst/>
          <a:ahLst/>
          <a:cxnLst/>
          <a:rect l="0" t="0" r="0" b="0"/>
          <a:pathLst>
            <a:path>
              <a:moveTo>
                <a:pt x="4411821" y="3013538"/>
              </a:moveTo>
              <a:arcTo wR="2268772" hR="2268772" stAng="1149821" swAng="536789"/>
            </a:path>
          </a:pathLst>
        </a:custGeom>
      </dgm:spPr>
      <dgm:t>
        <a:bodyPr/>
        <a:lstStyle/>
        <a:p>
          <a:endParaRPr lang="uk-UA"/>
        </a:p>
      </dgm:t>
    </dgm:pt>
    <dgm:pt modelId="{0F31D692-479B-4851-B488-7BDA263CC3CB}" type="pres">
      <dgm:prSet presAssocID="{0AAA6280-355A-4905-9E9B-2CFFBD96B165}" presName="node" presStyleLbl="node1" presStyleIdx="3" presStyleCnt="7" custScaleY="125308" custRadScaleRad="92620" custRadScaleInc="-14346">
        <dgm:presLayoutVars>
          <dgm:bulletEnabled val="1"/>
        </dgm:presLayoutVars>
      </dgm:prSet>
      <dgm:spPr>
        <a:prstGeom prst="roundRect">
          <a:avLst/>
        </a:prstGeom>
      </dgm:spPr>
      <dgm:t>
        <a:bodyPr/>
        <a:lstStyle/>
        <a:p>
          <a:endParaRPr lang="uk-UA"/>
        </a:p>
      </dgm:t>
    </dgm:pt>
    <dgm:pt modelId="{FDA4D65A-B5FB-4727-90BF-A486A6082E81}" type="pres">
      <dgm:prSet presAssocID="{0AAA6280-355A-4905-9E9B-2CFFBD96B165}" presName="spNode" presStyleCnt="0"/>
      <dgm:spPr/>
    </dgm:pt>
    <dgm:pt modelId="{8A7E062F-33D0-4B3E-9CC7-F40ED35B40EF}" type="pres">
      <dgm:prSet presAssocID="{1ED4C4D2-6D73-49FC-90F1-652A9A505132}" presName="sibTrans" presStyleLbl="sibTrans1D1" presStyleIdx="3" presStyleCnt="7"/>
      <dgm:spPr>
        <a:custGeom>
          <a:avLst/>
          <a:gdLst/>
          <a:ahLst/>
          <a:cxnLst/>
          <a:rect l="0" t="0" r="0" b="0"/>
          <a:pathLst>
            <a:path>
              <a:moveTo>
                <a:pt x="2455121" y="4529879"/>
              </a:moveTo>
              <a:arcTo wR="2268772" hR="2268772" stAng="5117319" swAng="516757"/>
            </a:path>
          </a:pathLst>
        </a:custGeom>
      </dgm:spPr>
      <dgm:t>
        <a:bodyPr/>
        <a:lstStyle/>
        <a:p>
          <a:endParaRPr lang="uk-UA"/>
        </a:p>
      </dgm:t>
    </dgm:pt>
    <dgm:pt modelId="{DEB0B0D3-3F13-49E7-98B7-7A9617E25AD3}" type="pres">
      <dgm:prSet presAssocID="{976EAFC9-013D-457D-A5E2-01E20B3C111B}" presName="node" presStyleLbl="node1" presStyleIdx="4" presStyleCnt="7" custScaleX="109991" custScaleY="149353" custRadScaleRad="91278" custRadScaleInc="-11243">
        <dgm:presLayoutVars>
          <dgm:bulletEnabled val="1"/>
        </dgm:presLayoutVars>
      </dgm:prSet>
      <dgm:spPr>
        <a:prstGeom prst="roundRect">
          <a:avLst/>
        </a:prstGeom>
      </dgm:spPr>
      <dgm:t>
        <a:bodyPr/>
        <a:lstStyle/>
        <a:p>
          <a:endParaRPr lang="uk-UA"/>
        </a:p>
      </dgm:t>
    </dgm:pt>
    <dgm:pt modelId="{412FAC27-119F-4DFA-8BB6-106C69B644A2}" type="pres">
      <dgm:prSet presAssocID="{976EAFC9-013D-457D-A5E2-01E20B3C111B}" presName="spNode" presStyleCnt="0"/>
      <dgm:spPr/>
    </dgm:pt>
    <dgm:pt modelId="{299AEC92-32FD-49EB-991B-1691AE8276B1}" type="pres">
      <dgm:prSet presAssocID="{8A06175B-4CBD-431A-B606-4ABE12E8C144}" presName="sibTrans" presStyleLbl="sibTrans1D1" presStyleIdx="4" presStyleCnt="7"/>
      <dgm:spPr>
        <a:custGeom>
          <a:avLst/>
          <a:gdLst/>
          <a:ahLst/>
          <a:cxnLst/>
          <a:rect l="0" t="0" r="0" b="0"/>
          <a:pathLst>
            <a:path>
              <a:moveTo>
                <a:pt x="239458" y="3283273"/>
              </a:moveTo>
              <a:arcTo wR="2268772" hR="2268772" stAng="9206309" swAng="602045"/>
            </a:path>
          </a:pathLst>
        </a:custGeom>
      </dgm:spPr>
      <dgm:t>
        <a:bodyPr/>
        <a:lstStyle/>
        <a:p>
          <a:endParaRPr lang="uk-UA"/>
        </a:p>
      </dgm:t>
    </dgm:pt>
    <dgm:pt modelId="{A8554322-C011-47D0-8C99-2EA15FA37B49}" type="pres">
      <dgm:prSet presAssocID="{569B46C4-38BE-4AD9-85A0-C7442A324328}" presName="node" presStyleLbl="node1" presStyleIdx="5" presStyleCnt="7" custScaleX="115937" custRadScaleRad="83698" custRadScaleInc="-9119">
        <dgm:presLayoutVars>
          <dgm:bulletEnabled val="1"/>
        </dgm:presLayoutVars>
      </dgm:prSet>
      <dgm:spPr>
        <a:prstGeom prst="roundRect">
          <a:avLst/>
        </a:prstGeom>
      </dgm:spPr>
      <dgm:t>
        <a:bodyPr/>
        <a:lstStyle/>
        <a:p>
          <a:endParaRPr lang="uk-UA"/>
        </a:p>
      </dgm:t>
    </dgm:pt>
    <dgm:pt modelId="{477CCA5B-DBE0-4147-BA36-362EEDB20B61}" type="pres">
      <dgm:prSet presAssocID="{569B46C4-38BE-4AD9-85A0-C7442A324328}" presName="spNode" presStyleCnt="0"/>
      <dgm:spPr/>
    </dgm:pt>
    <dgm:pt modelId="{1E2842A9-11A4-4AB5-AAB0-DB5227D7F6F8}" type="pres">
      <dgm:prSet presAssocID="{4B3A82F7-305C-4B50-93C9-DD3DA6094B22}" presName="sibTrans" presStyleLbl="sibTrans1D1" presStyleIdx="5" presStyleCnt="7"/>
      <dgm:spPr>
        <a:custGeom>
          <a:avLst/>
          <a:gdLst/>
          <a:ahLst/>
          <a:cxnLst/>
          <a:rect l="0" t="0" r="0" b="0"/>
          <a:pathLst>
            <a:path>
              <a:moveTo>
                <a:pt x="1492" y="2186498"/>
              </a:moveTo>
              <a:arcTo wR="2268772" hR="2268772" stAng="10924693" swAng="706212"/>
            </a:path>
          </a:pathLst>
        </a:custGeom>
      </dgm:spPr>
      <dgm:t>
        <a:bodyPr/>
        <a:lstStyle/>
        <a:p>
          <a:endParaRPr lang="uk-UA"/>
        </a:p>
      </dgm:t>
    </dgm:pt>
    <dgm:pt modelId="{4771C5C4-FF08-4AF4-A16D-4708E70D232B}" type="pres">
      <dgm:prSet presAssocID="{EB0F1157-4CC5-476D-98AE-03D478B2DC1D}" presName="node" presStyleLbl="node1" presStyleIdx="6" presStyleCnt="7" custRadScaleRad="84540" custRadScaleInc="-24176">
        <dgm:presLayoutVars>
          <dgm:bulletEnabled val="1"/>
        </dgm:presLayoutVars>
      </dgm:prSet>
      <dgm:spPr>
        <a:prstGeom prst="roundRect">
          <a:avLst/>
        </a:prstGeom>
      </dgm:spPr>
      <dgm:t>
        <a:bodyPr/>
        <a:lstStyle/>
        <a:p>
          <a:endParaRPr lang="uk-UA"/>
        </a:p>
      </dgm:t>
    </dgm:pt>
    <dgm:pt modelId="{6D1988CF-BAD2-46F3-BF4A-B7CCD99A10E3}" type="pres">
      <dgm:prSet presAssocID="{EB0F1157-4CC5-476D-98AE-03D478B2DC1D}" presName="spNode" presStyleCnt="0"/>
      <dgm:spPr/>
    </dgm:pt>
    <dgm:pt modelId="{D8BBE169-F577-4E22-80FD-0A75390F2D9D}" type="pres">
      <dgm:prSet presAssocID="{3DE6B578-56F9-4BB5-BE14-E6A96F23EC05}" presName="sibTrans" presStyleLbl="sibTrans1D1" presStyleIdx="6" presStyleCnt="7"/>
      <dgm:spPr>
        <a:custGeom>
          <a:avLst/>
          <a:gdLst/>
          <a:ahLst/>
          <a:cxnLst/>
          <a:rect l="0" t="0" r="0" b="0"/>
          <a:pathLst>
            <a:path>
              <a:moveTo>
                <a:pt x="924257" y="441312"/>
              </a:moveTo>
              <a:arcTo wR="2268772" hR="2268772" stAng="14019421" swAng="538618"/>
            </a:path>
          </a:pathLst>
        </a:custGeom>
      </dgm:spPr>
      <dgm:t>
        <a:bodyPr/>
        <a:lstStyle/>
        <a:p>
          <a:endParaRPr lang="uk-UA"/>
        </a:p>
      </dgm:t>
    </dgm:pt>
  </dgm:ptLst>
  <dgm:cxnLst>
    <dgm:cxn modelId="{562295DB-203C-4EC1-A879-8FA390218EDB}" srcId="{9E423590-F337-41BE-8CB8-437DEA6AA06A}" destId="{569B46C4-38BE-4AD9-85A0-C7442A324328}" srcOrd="5" destOrd="0" parTransId="{FA4AA9D2-E3A9-4BE3-B757-BC352144A599}" sibTransId="{4B3A82F7-305C-4B50-93C9-DD3DA6094B22}"/>
    <dgm:cxn modelId="{B664871B-16C2-4C9A-9223-3C6C731D1CB8}" srcId="{9E423590-F337-41BE-8CB8-437DEA6AA06A}" destId="{976EAFC9-013D-457D-A5E2-01E20B3C111B}" srcOrd="4" destOrd="0" parTransId="{65C691CF-2C3C-452A-8E6F-FBAA303D7F81}" sibTransId="{8A06175B-4CBD-431A-B606-4ABE12E8C144}"/>
    <dgm:cxn modelId="{96A14F3E-94A2-4FA7-A6C6-10D2F4163252}" srcId="{9E423590-F337-41BE-8CB8-437DEA6AA06A}" destId="{0AAA6280-355A-4905-9E9B-2CFFBD96B165}" srcOrd="3" destOrd="0" parTransId="{107DDF6E-37C7-4271-8F27-EF2EDCF8DA3D}" sibTransId="{1ED4C4D2-6D73-49FC-90F1-652A9A505132}"/>
    <dgm:cxn modelId="{7F53A9B6-B8E1-4889-B23F-6954C2FDA15B}" type="presOf" srcId="{1ED4C4D2-6D73-49FC-90F1-652A9A505132}" destId="{8A7E062F-33D0-4B3E-9CC7-F40ED35B40EF}" srcOrd="0" destOrd="0" presId="urn:microsoft.com/office/officeart/2005/8/layout/cycle5"/>
    <dgm:cxn modelId="{34E13097-D1B1-4A88-B15D-8D31527A6D17}" srcId="{9E423590-F337-41BE-8CB8-437DEA6AA06A}" destId="{DF4F284B-5A13-48E5-9C8C-E1CE67A83A0C}" srcOrd="2" destOrd="0" parTransId="{84C49825-68F9-4AF5-A395-E18DD716F95B}" sibTransId="{A14F5684-9ADD-49B9-8DF8-4E2DF5977F53}"/>
    <dgm:cxn modelId="{1329A626-AF18-446F-A865-F89549E5C8A3}" type="presOf" srcId="{B9B22A08-E9FA-482F-AB2C-BB180C0E2306}" destId="{4C2F5982-2C43-464F-8B4D-0AB96DF010FB}" srcOrd="0" destOrd="0" presId="urn:microsoft.com/office/officeart/2005/8/layout/cycle5"/>
    <dgm:cxn modelId="{E1CF1095-C445-4B34-8BD7-3BED7BA59B2A}" type="presOf" srcId="{DF4F284B-5A13-48E5-9C8C-E1CE67A83A0C}" destId="{3667D002-FCA2-496B-AC65-4A4CDA298F85}" srcOrd="0" destOrd="0" presId="urn:microsoft.com/office/officeart/2005/8/layout/cycle5"/>
    <dgm:cxn modelId="{0D0872EE-2C52-49CE-AE7B-D3AEFB2C0D37}" type="presOf" srcId="{3AB08A70-9E40-4FEC-BFAD-1740F82D74AD}" destId="{273EF9D4-436B-470F-9DC4-45873EFD1E96}" srcOrd="0" destOrd="0" presId="urn:microsoft.com/office/officeart/2005/8/layout/cycle5"/>
    <dgm:cxn modelId="{D1E95679-C356-4A5A-9A63-865403ADB2F8}" type="presOf" srcId="{A14F5684-9ADD-49B9-8DF8-4E2DF5977F53}" destId="{208E8EA3-FBCC-4CB6-B520-6B37B61FB406}" srcOrd="0" destOrd="0" presId="urn:microsoft.com/office/officeart/2005/8/layout/cycle5"/>
    <dgm:cxn modelId="{8D1E0424-232C-4D73-8DF5-038AE299082E}" type="presOf" srcId="{976EAFC9-013D-457D-A5E2-01E20B3C111B}" destId="{DEB0B0D3-3F13-49E7-98B7-7A9617E25AD3}" srcOrd="0" destOrd="0" presId="urn:microsoft.com/office/officeart/2005/8/layout/cycle5"/>
    <dgm:cxn modelId="{2B463EC4-E177-49DA-8767-CDEDC608F3D2}" srcId="{9E423590-F337-41BE-8CB8-437DEA6AA06A}" destId="{B9B22A08-E9FA-482F-AB2C-BB180C0E2306}" srcOrd="0" destOrd="0" parTransId="{21547412-71A6-41BB-BFEC-D39D88244602}" sibTransId="{368A8C2F-DCA5-4A39-8796-58BA50855817}"/>
    <dgm:cxn modelId="{62798EA2-C30F-43AF-89C3-A8760D070CB7}" type="presOf" srcId="{3DE6B578-56F9-4BB5-BE14-E6A96F23EC05}" destId="{D8BBE169-F577-4E22-80FD-0A75390F2D9D}" srcOrd="0" destOrd="0" presId="urn:microsoft.com/office/officeart/2005/8/layout/cycle5"/>
    <dgm:cxn modelId="{4B95DA42-812F-40F0-B8F9-95EBE05EC2D7}" type="presOf" srcId="{EB0F1157-4CC5-476D-98AE-03D478B2DC1D}" destId="{4771C5C4-FF08-4AF4-A16D-4708E70D232B}" srcOrd="0" destOrd="0" presId="urn:microsoft.com/office/officeart/2005/8/layout/cycle5"/>
    <dgm:cxn modelId="{45A372A1-5781-4FF0-9CE0-87BCDDA4002C}" type="presOf" srcId="{8A06175B-4CBD-431A-B606-4ABE12E8C144}" destId="{299AEC92-32FD-49EB-991B-1691AE8276B1}" srcOrd="0" destOrd="0" presId="urn:microsoft.com/office/officeart/2005/8/layout/cycle5"/>
    <dgm:cxn modelId="{F28134D3-1667-43C1-ABDB-2C9F4E6A7F35}" type="presOf" srcId="{0AAA6280-355A-4905-9E9B-2CFFBD96B165}" destId="{0F31D692-479B-4851-B488-7BDA263CC3CB}" srcOrd="0" destOrd="0" presId="urn:microsoft.com/office/officeart/2005/8/layout/cycle5"/>
    <dgm:cxn modelId="{05E4B5ED-A470-4976-9E78-337E06E80843}" srcId="{9E423590-F337-41BE-8CB8-437DEA6AA06A}" destId="{3AB08A70-9E40-4FEC-BFAD-1740F82D74AD}" srcOrd="1" destOrd="0" parTransId="{90DB6016-F601-4212-82FB-48016CCF236D}" sibTransId="{8C0F6F58-8A4B-4859-BA05-90D37C495C8B}"/>
    <dgm:cxn modelId="{06B61C0A-5F6D-4608-9291-8BE9F1C75A87}" type="presOf" srcId="{8C0F6F58-8A4B-4859-BA05-90D37C495C8B}" destId="{B5889B1D-2BB5-43D4-8BBD-BE4A0DB39259}" srcOrd="0" destOrd="0" presId="urn:microsoft.com/office/officeart/2005/8/layout/cycle5"/>
    <dgm:cxn modelId="{39438842-69B5-4154-BF87-493BD6E340B9}" srcId="{9E423590-F337-41BE-8CB8-437DEA6AA06A}" destId="{EB0F1157-4CC5-476D-98AE-03D478B2DC1D}" srcOrd="6" destOrd="0" parTransId="{83F26F62-CC41-447E-AC10-C3754AFC0282}" sibTransId="{3DE6B578-56F9-4BB5-BE14-E6A96F23EC05}"/>
    <dgm:cxn modelId="{08C617D1-BC2B-4DEA-8355-745328B61042}" type="presOf" srcId="{368A8C2F-DCA5-4A39-8796-58BA50855817}" destId="{FB82A14B-5711-401A-BBE4-6EBF3EA92798}" srcOrd="0" destOrd="0" presId="urn:microsoft.com/office/officeart/2005/8/layout/cycle5"/>
    <dgm:cxn modelId="{28AA1BB9-9F3A-483A-B398-8DF31F034EBA}" type="presOf" srcId="{569B46C4-38BE-4AD9-85A0-C7442A324328}" destId="{A8554322-C011-47D0-8C99-2EA15FA37B49}" srcOrd="0" destOrd="0" presId="urn:microsoft.com/office/officeart/2005/8/layout/cycle5"/>
    <dgm:cxn modelId="{53BE05DB-BEC6-4E1E-A8B9-F14A1F1289F0}" type="presOf" srcId="{9E423590-F337-41BE-8CB8-437DEA6AA06A}" destId="{0367ECE2-02B7-4292-AA38-FA467D047BA8}" srcOrd="0" destOrd="0" presId="urn:microsoft.com/office/officeart/2005/8/layout/cycle5"/>
    <dgm:cxn modelId="{C83F2FAF-2BCD-425C-B37B-A88C67002006}" type="presOf" srcId="{4B3A82F7-305C-4B50-93C9-DD3DA6094B22}" destId="{1E2842A9-11A4-4AB5-AAB0-DB5227D7F6F8}" srcOrd="0" destOrd="0" presId="urn:microsoft.com/office/officeart/2005/8/layout/cycle5"/>
    <dgm:cxn modelId="{08FEE7A6-5BB3-4A21-9C84-7807B7AA4CB7}" type="presParOf" srcId="{0367ECE2-02B7-4292-AA38-FA467D047BA8}" destId="{4C2F5982-2C43-464F-8B4D-0AB96DF010FB}" srcOrd="0" destOrd="0" presId="urn:microsoft.com/office/officeart/2005/8/layout/cycle5"/>
    <dgm:cxn modelId="{F5C0857C-4F92-4456-92AD-4C594971DA3A}" type="presParOf" srcId="{0367ECE2-02B7-4292-AA38-FA467D047BA8}" destId="{1A773C95-998B-4107-B6D8-A07D679B9517}" srcOrd="1" destOrd="0" presId="urn:microsoft.com/office/officeart/2005/8/layout/cycle5"/>
    <dgm:cxn modelId="{8A3055C3-6D40-4F16-9973-30F8362AE402}" type="presParOf" srcId="{0367ECE2-02B7-4292-AA38-FA467D047BA8}" destId="{FB82A14B-5711-401A-BBE4-6EBF3EA92798}" srcOrd="2" destOrd="0" presId="urn:microsoft.com/office/officeart/2005/8/layout/cycle5"/>
    <dgm:cxn modelId="{5EC0F51B-AC1F-4558-B765-962FB6E09946}" type="presParOf" srcId="{0367ECE2-02B7-4292-AA38-FA467D047BA8}" destId="{273EF9D4-436B-470F-9DC4-45873EFD1E96}" srcOrd="3" destOrd="0" presId="urn:microsoft.com/office/officeart/2005/8/layout/cycle5"/>
    <dgm:cxn modelId="{ABCFB214-B48B-4EBA-96A6-238A59A15EBB}" type="presParOf" srcId="{0367ECE2-02B7-4292-AA38-FA467D047BA8}" destId="{0634DD89-F09F-4761-8FA8-A4E69CA0054E}" srcOrd="4" destOrd="0" presId="urn:microsoft.com/office/officeart/2005/8/layout/cycle5"/>
    <dgm:cxn modelId="{09275539-2BB1-455C-8056-A5F348733123}" type="presParOf" srcId="{0367ECE2-02B7-4292-AA38-FA467D047BA8}" destId="{B5889B1D-2BB5-43D4-8BBD-BE4A0DB39259}" srcOrd="5" destOrd="0" presId="urn:microsoft.com/office/officeart/2005/8/layout/cycle5"/>
    <dgm:cxn modelId="{4D99C84F-245A-47EE-8424-6A7E19C336EF}" type="presParOf" srcId="{0367ECE2-02B7-4292-AA38-FA467D047BA8}" destId="{3667D002-FCA2-496B-AC65-4A4CDA298F85}" srcOrd="6" destOrd="0" presId="urn:microsoft.com/office/officeart/2005/8/layout/cycle5"/>
    <dgm:cxn modelId="{2BB1F2CB-5032-4428-A8B8-833951572A77}" type="presParOf" srcId="{0367ECE2-02B7-4292-AA38-FA467D047BA8}" destId="{8CCFC0D2-77C1-4357-A08B-A84DB61B3CE5}" srcOrd="7" destOrd="0" presId="urn:microsoft.com/office/officeart/2005/8/layout/cycle5"/>
    <dgm:cxn modelId="{EA39688C-171F-43AA-80C3-F5AA34E48CBC}" type="presParOf" srcId="{0367ECE2-02B7-4292-AA38-FA467D047BA8}" destId="{208E8EA3-FBCC-4CB6-B520-6B37B61FB406}" srcOrd="8" destOrd="0" presId="urn:microsoft.com/office/officeart/2005/8/layout/cycle5"/>
    <dgm:cxn modelId="{45747CD3-FBE5-474D-80FF-C5DF1BCA52EE}" type="presParOf" srcId="{0367ECE2-02B7-4292-AA38-FA467D047BA8}" destId="{0F31D692-479B-4851-B488-7BDA263CC3CB}" srcOrd="9" destOrd="0" presId="urn:microsoft.com/office/officeart/2005/8/layout/cycle5"/>
    <dgm:cxn modelId="{9610F94B-36CA-497D-B0F3-D889B7E9F17E}" type="presParOf" srcId="{0367ECE2-02B7-4292-AA38-FA467D047BA8}" destId="{FDA4D65A-B5FB-4727-90BF-A486A6082E81}" srcOrd="10" destOrd="0" presId="urn:microsoft.com/office/officeart/2005/8/layout/cycle5"/>
    <dgm:cxn modelId="{7ECC65C8-8128-4A23-A0EB-E56650AA5234}" type="presParOf" srcId="{0367ECE2-02B7-4292-AA38-FA467D047BA8}" destId="{8A7E062F-33D0-4B3E-9CC7-F40ED35B40EF}" srcOrd="11" destOrd="0" presId="urn:microsoft.com/office/officeart/2005/8/layout/cycle5"/>
    <dgm:cxn modelId="{F692AE40-B6CB-4651-8C57-6299F6D21F08}" type="presParOf" srcId="{0367ECE2-02B7-4292-AA38-FA467D047BA8}" destId="{DEB0B0D3-3F13-49E7-98B7-7A9617E25AD3}" srcOrd="12" destOrd="0" presId="urn:microsoft.com/office/officeart/2005/8/layout/cycle5"/>
    <dgm:cxn modelId="{903F7B27-2C77-4F20-ADDF-F7FD83952D1E}" type="presParOf" srcId="{0367ECE2-02B7-4292-AA38-FA467D047BA8}" destId="{412FAC27-119F-4DFA-8BB6-106C69B644A2}" srcOrd="13" destOrd="0" presId="urn:microsoft.com/office/officeart/2005/8/layout/cycle5"/>
    <dgm:cxn modelId="{0929EFE8-1574-459C-9ABE-5D3599D38072}" type="presParOf" srcId="{0367ECE2-02B7-4292-AA38-FA467D047BA8}" destId="{299AEC92-32FD-49EB-991B-1691AE8276B1}" srcOrd="14" destOrd="0" presId="urn:microsoft.com/office/officeart/2005/8/layout/cycle5"/>
    <dgm:cxn modelId="{91FDD3D3-58DD-434C-B068-A7F9C34FDD2D}" type="presParOf" srcId="{0367ECE2-02B7-4292-AA38-FA467D047BA8}" destId="{A8554322-C011-47D0-8C99-2EA15FA37B49}" srcOrd="15" destOrd="0" presId="urn:microsoft.com/office/officeart/2005/8/layout/cycle5"/>
    <dgm:cxn modelId="{5E3CADD8-C548-4DB2-B944-B15355F4110B}" type="presParOf" srcId="{0367ECE2-02B7-4292-AA38-FA467D047BA8}" destId="{477CCA5B-DBE0-4147-BA36-362EEDB20B61}" srcOrd="16" destOrd="0" presId="urn:microsoft.com/office/officeart/2005/8/layout/cycle5"/>
    <dgm:cxn modelId="{F71F7099-27B0-4408-A763-0A26A825EC07}" type="presParOf" srcId="{0367ECE2-02B7-4292-AA38-FA467D047BA8}" destId="{1E2842A9-11A4-4AB5-AAB0-DB5227D7F6F8}" srcOrd="17" destOrd="0" presId="urn:microsoft.com/office/officeart/2005/8/layout/cycle5"/>
    <dgm:cxn modelId="{09CC33A7-1520-4826-9A2C-BB68BD2E0E4E}" type="presParOf" srcId="{0367ECE2-02B7-4292-AA38-FA467D047BA8}" destId="{4771C5C4-FF08-4AF4-A16D-4708E70D232B}" srcOrd="18" destOrd="0" presId="urn:microsoft.com/office/officeart/2005/8/layout/cycle5"/>
    <dgm:cxn modelId="{6D71FC64-C87A-4709-A386-27ECB3DCE83A}" type="presParOf" srcId="{0367ECE2-02B7-4292-AA38-FA467D047BA8}" destId="{6D1988CF-BAD2-46F3-BF4A-B7CCD99A10E3}" srcOrd="19" destOrd="0" presId="urn:microsoft.com/office/officeart/2005/8/layout/cycle5"/>
    <dgm:cxn modelId="{8A380D69-8C8E-49C9-A693-DF107E23578F}" type="presParOf" srcId="{0367ECE2-02B7-4292-AA38-FA467D047BA8}" destId="{D8BBE169-F577-4E22-80FD-0A75390F2D9D}" srcOrd="20" destOrd="0" presId="urn:microsoft.com/office/officeart/2005/8/layout/cycle5"/>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B815747-202E-4292-B65F-63EED0B409F0}"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A024BB9C-3484-4EDF-8990-1051358520A1}">
      <dgm:prSet phldrT="[Текст]"/>
      <dgm:spPr>
        <a:xfrm>
          <a:off x="1947609" y="461356"/>
          <a:ext cx="1609288" cy="1239208"/>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nSpc>
              <a:spcPct val="120000"/>
            </a:lnSpc>
          </a:pPr>
          <a:r>
            <a:rPr lang="uk-UA" sz="1050">
              <a:solidFill>
                <a:sysClr val="windowText" lastClr="000000">
                  <a:hueOff val="0"/>
                  <a:satOff val="0"/>
                  <a:lumOff val="0"/>
                  <a:alphaOff val="0"/>
                </a:sysClr>
              </a:solidFill>
              <a:latin typeface="Times New Roman" pitchFamily="18" charset="0"/>
              <a:ea typeface="+mn-ea"/>
              <a:cs typeface="Times New Roman" pitchFamily="18" charset="0"/>
            </a:rPr>
            <a:t>Основні проблеми, що унеможливлюють нарощування АТ</a:t>
          </a:r>
          <a:r>
            <a:rPr lang="" sz="1050">
              <a:solidFill>
                <a:sysClr val="windowText" lastClr="000000">
                  <a:hueOff val="0"/>
                  <a:satOff val="0"/>
                  <a:lumOff val="0"/>
                  <a:alphaOff val="0"/>
                </a:sysClr>
              </a:solidFill>
              <a:latin typeface="Times New Roman" pitchFamily="18" charset="0"/>
              <a:ea typeface="+mn-ea"/>
              <a:cs typeface="Times New Roman" pitchFamily="18" charset="0"/>
            </a:rPr>
            <a:t> </a:t>
          </a:r>
          <a:r>
            <a:rPr lang="uk-UA" sz="1050">
              <a:solidFill>
                <a:sysClr val="windowText" lastClr="000000">
                  <a:hueOff val="0"/>
                  <a:satOff val="0"/>
                  <a:lumOff val="0"/>
                  <a:alphaOff val="0"/>
                </a:sysClr>
              </a:solidFill>
              <a:latin typeface="Times New Roman" pitchFamily="18" charset="0"/>
              <a:ea typeface="+mn-ea"/>
              <a:cs typeface="Times New Roman" pitchFamily="18" charset="0"/>
            </a:rPr>
            <a:t>«Укрзалізниця» перевезень експортних вантажів</a:t>
          </a:r>
          <a:endParaRPr lang="ru-RU" sz="105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A9351087-2B10-4619-A893-B253C2FA025C}" type="parTrans" cxnId="{81C84F7D-259B-4FD3-80EA-4E0E5C921C1D}">
      <dgm:prSet/>
      <dgm:spPr/>
      <dgm:t>
        <a:bodyPr/>
        <a:lstStyle/>
        <a:p>
          <a:endParaRPr lang="ru-RU"/>
        </a:p>
      </dgm:t>
    </dgm:pt>
    <dgm:pt modelId="{C745E7C6-1641-430E-926B-5BF33F686220}" type="sibTrans" cxnId="{81C84F7D-259B-4FD3-80EA-4E0E5C921C1D}">
      <dgm:prSet/>
      <dgm:spPr/>
      <dgm:t>
        <a:bodyPr/>
        <a:lstStyle/>
        <a:p>
          <a:endParaRPr lang="ru-RU"/>
        </a:p>
      </dgm:t>
    </dgm:pt>
    <dgm:pt modelId="{B380175D-AD23-42A5-9E7B-3E3C2FECE1A3}">
      <dgm:prSet phldrT="[Текст]" custT="1"/>
      <dgm:spPr>
        <a:xfrm>
          <a:off x="369" y="2038515"/>
          <a:ext cx="1609288" cy="1239208"/>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nSpc>
              <a:spcPct val="120000"/>
            </a:lnSpc>
          </a:pPr>
          <a:r>
            <a:rPr lang="uk-UA" sz="1050">
              <a:solidFill>
                <a:sysClr val="windowText" lastClr="000000">
                  <a:hueOff val="0"/>
                  <a:satOff val="0"/>
                  <a:lumOff val="0"/>
                  <a:alphaOff val="0"/>
                </a:sysClr>
              </a:solidFill>
              <a:latin typeface="Times New Roman" pitchFamily="18" charset="0"/>
              <a:ea typeface="+mn-ea"/>
              <a:cs typeface="Times New Roman" pitchFamily="18" charset="0"/>
            </a:rPr>
            <a:t>недостатня пропускна здатність пунктів перетину державного кордону</a:t>
          </a:r>
          <a:endParaRPr lang="ru-RU" sz="105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505FCE9-E73D-4A84-A488-1E8B1B501550}" type="parTrans" cxnId="{5556B13C-CC44-4481-9B7B-5CE56260FDDB}">
      <dgm:prSet/>
      <dgm:spPr>
        <a:xfrm>
          <a:off x="805013" y="1700565"/>
          <a:ext cx="1947239" cy="337950"/>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E16E9D23-685D-4194-A617-A3343F550033}" type="sibTrans" cxnId="{5556B13C-CC44-4481-9B7B-5CE56260FDDB}">
      <dgm:prSet/>
      <dgm:spPr/>
      <dgm:t>
        <a:bodyPr/>
        <a:lstStyle/>
        <a:p>
          <a:endParaRPr lang="ru-RU"/>
        </a:p>
      </dgm:t>
    </dgm:pt>
    <dgm:pt modelId="{AF4FB569-0F3D-4DA9-921B-08868D8CFBB7}">
      <dgm:prSet phldrT="[Текст]" custT="1"/>
      <dgm:spPr>
        <a:xfrm>
          <a:off x="1947609" y="2038515"/>
          <a:ext cx="1609288" cy="1239208"/>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nSpc>
              <a:spcPct val="120000"/>
            </a:lnSpc>
          </a:pPr>
          <a:r>
            <a:rPr lang="uk-UA" sz="1050">
              <a:solidFill>
                <a:sysClr val="windowText" lastClr="000000">
                  <a:hueOff val="0"/>
                  <a:satOff val="0"/>
                  <a:lumOff val="0"/>
                  <a:alphaOff val="0"/>
                </a:sysClr>
              </a:solidFill>
              <a:latin typeface="Times New Roman" pitchFamily="18" charset="0"/>
              <a:ea typeface="+mn-ea"/>
              <a:cs typeface="Times New Roman" pitchFamily="18" charset="0"/>
            </a:rPr>
            <a:t>технічна та організаційна несумісність залізничних систем України та ЄС</a:t>
          </a:r>
          <a:endParaRPr lang="ru-RU" sz="105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CD47124-D1E5-48A8-BD02-178C0BD44527}" type="parTrans" cxnId="{95852E16-BE2F-4665-858A-CBE03E7C22D3}">
      <dgm:prSet/>
      <dgm:spPr>
        <a:xfrm>
          <a:off x="2706533" y="1700565"/>
          <a:ext cx="91440" cy="337950"/>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5FECB3E4-8AEA-48C7-A873-47832A2FC7E9}" type="sibTrans" cxnId="{95852E16-BE2F-4665-858A-CBE03E7C22D3}">
      <dgm:prSet/>
      <dgm:spPr/>
      <dgm:t>
        <a:bodyPr/>
        <a:lstStyle/>
        <a:p>
          <a:endParaRPr lang="ru-RU"/>
        </a:p>
      </dgm:t>
    </dgm:pt>
    <dgm:pt modelId="{7D907DD3-C687-42BE-B200-E6D05698C035}">
      <dgm:prSet phldrT="[Текст]" custT="1"/>
      <dgm:spPr>
        <a:xfrm>
          <a:off x="3894848" y="2038515"/>
          <a:ext cx="1609288" cy="1239208"/>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nSpc>
              <a:spcPct val="120000"/>
            </a:lnSpc>
          </a:pPr>
          <a:r>
            <a:rPr lang="uk-UA" sz="1050">
              <a:solidFill>
                <a:sysClr val="windowText" lastClr="000000">
                  <a:hueOff val="0"/>
                  <a:satOff val="0"/>
                  <a:lumOff val="0"/>
                  <a:alphaOff val="0"/>
                </a:sysClr>
              </a:solidFill>
              <a:latin typeface="Times New Roman" pitchFamily="18" charset="0"/>
              <a:ea typeface="+mn-ea"/>
              <a:cs typeface="Times New Roman" pitchFamily="18" charset="0"/>
            </a:rPr>
            <a:t>обмежена здатність залізничної системи країн ЄС обслуговувати необхідний вантажопотік з України, який суттєво зріс через вторгнення РФ</a:t>
          </a:r>
          <a:endParaRPr lang="ru-RU" sz="105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4F5C899E-B180-4C2F-80D6-4C43776DE0F9}" type="parTrans" cxnId="{C7149A2B-70F7-48D6-96BF-A6B4C2FFF096}">
      <dgm:prSet/>
      <dgm:spPr>
        <a:xfrm>
          <a:off x="2752253" y="1700565"/>
          <a:ext cx="1947239" cy="337950"/>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CFE5B704-D187-4BF3-96EC-4D795B900348}" type="sibTrans" cxnId="{C7149A2B-70F7-48D6-96BF-A6B4C2FFF096}">
      <dgm:prSet/>
      <dgm:spPr/>
      <dgm:t>
        <a:bodyPr/>
        <a:lstStyle/>
        <a:p>
          <a:endParaRPr lang="ru-RU"/>
        </a:p>
      </dgm:t>
    </dgm:pt>
    <dgm:pt modelId="{97B658F3-6C82-43B9-940E-6D5860A7BC6A}" type="pres">
      <dgm:prSet presAssocID="{0B815747-202E-4292-B65F-63EED0B409F0}" presName="hierChild1" presStyleCnt="0">
        <dgm:presLayoutVars>
          <dgm:orgChart val="1"/>
          <dgm:chPref val="1"/>
          <dgm:dir/>
          <dgm:animOne val="branch"/>
          <dgm:animLvl val="lvl"/>
          <dgm:resizeHandles/>
        </dgm:presLayoutVars>
      </dgm:prSet>
      <dgm:spPr/>
      <dgm:t>
        <a:bodyPr/>
        <a:lstStyle/>
        <a:p>
          <a:endParaRPr lang="uk-UA"/>
        </a:p>
      </dgm:t>
    </dgm:pt>
    <dgm:pt modelId="{A11D0976-CFDC-4AED-AD93-14A426EAA14F}" type="pres">
      <dgm:prSet presAssocID="{A024BB9C-3484-4EDF-8990-1051358520A1}" presName="hierRoot1" presStyleCnt="0">
        <dgm:presLayoutVars>
          <dgm:hierBranch val="init"/>
        </dgm:presLayoutVars>
      </dgm:prSet>
      <dgm:spPr/>
    </dgm:pt>
    <dgm:pt modelId="{223A1D11-E4FA-4D5D-A67E-72B484CD05DC}" type="pres">
      <dgm:prSet presAssocID="{A024BB9C-3484-4EDF-8990-1051358520A1}" presName="rootComposite1" presStyleCnt="0"/>
      <dgm:spPr/>
    </dgm:pt>
    <dgm:pt modelId="{ADA9E114-83E8-444D-9709-310B6D9B9D4B}" type="pres">
      <dgm:prSet presAssocID="{A024BB9C-3484-4EDF-8990-1051358520A1}" presName="rootText1" presStyleLbl="node0" presStyleIdx="0" presStyleCnt="1" custScaleY="154007">
        <dgm:presLayoutVars>
          <dgm:chPref val="3"/>
        </dgm:presLayoutVars>
      </dgm:prSet>
      <dgm:spPr>
        <a:prstGeom prst="rect">
          <a:avLst/>
        </a:prstGeom>
      </dgm:spPr>
      <dgm:t>
        <a:bodyPr/>
        <a:lstStyle/>
        <a:p>
          <a:endParaRPr lang="uk-UA"/>
        </a:p>
      </dgm:t>
    </dgm:pt>
    <dgm:pt modelId="{4D308BD0-4AC2-4F9F-8C5C-92EC1E1F2C21}" type="pres">
      <dgm:prSet presAssocID="{A024BB9C-3484-4EDF-8990-1051358520A1}" presName="rootConnector1" presStyleLbl="node1" presStyleIdx="0" presStyleCnt="0"/>
      <dgm:spPr/>
      <dgm:t>
        <a:bodyPr/>
        <a:lstStyle/>
        <a:p>
          <a:endParaRPr lang="uk-UA"/>
        </a:p>
      </dgm:t>
    </dgm:pt>
    <dgm:pt modelId="{A4368645-9110-47A6-9879-42075AC985A4}" type="pres">
      <dgm:prSet presAssocID="{A024BB9C-3484-4EDF-8990-1051358520A1}" presName="hierChild2" presStyleCnt="0"/>
      <dgm:spPr/>
    </dgm:pt>
    <dgm:pt modelId="{68CE681C-F9AF-4AD3-8465-7D8036DD5EF6}" type="pres">
      <dgm:prSet presAssocID="{1505FCE9-E73D-4A84-A488-1E8B1B501550}" presName="Name37" presStyleLbl="parChTrans1D2" presStyleIdx="0" presStyleCnt="3" custSzY="353666"/>
      <dgm:spPr>
        <a:custGeom>
          <a:avLst/>
          <a:gdLst/>
          <a:ahLst/>
          <a:cxnLst/>
          <a:rect l="0" t="0" r="0" b="0"/>
          <a:pathLst>
            <a:path>
              <a:moveTo>
                <a:pt x="1947239" y="0"/>
              </a:moveTo>
              <a:lnTo>
                <a:pt x="1947239" y="168975"/>
              </a:lnTo>
              <a:lnTo>
                <a:pt x="0" y="168975"/>
              </a:lnTo>
              <a:lnTo>
                <a:pt x="0" y="337950"/>
              </a:lnTo>
            </a:path>
          </a:pathLst>
        </a:custGeom>
      </dgm:spPr>
      <dgm:t>
        <a:bodyPr/>
        <a:lstStyle/>
        <a:p>
          <a:endParaRPr lang="uk-UA"/>
        </a:p>
      </dgm:t>
    </dgm:pt>
    <dgm:pt modelId="{EB954AE9-6432-4AAC-9CDD-D50D6CD459A9}" type="pres">
      <dgm:prSet presAssocID="{B380175D-AD23-42A5-9E7B-3E3C2FECE1A3}" presName="hierRoot2" presStyleCnt="0">
        <dgm:presLayoutVars>
          <dgm:hierBranch val="init"/>
        </dgm:presLayoutVars>
      </dgm:prSet>
      <dgm:spPr/>
    </dgm:pt>
    <dgm:pt modelId="{B780B5E5-2ABC-4AEC-80F3-21EF1AEBBD95}" type="pres">
      <dgm:prSet presAssocID="{B380175D-AD23-42A5-9E7B-3E3C2FECE1A3}" presName="rootComposite" presStyleCnt="0"/>
      <dgm:spPr/>
    </dgm:pt>
    <dgm:pt modelId="{E1DB3097-4161-4C69-877E-2CFD183797A5}" type="pres">
      <dgm:prSet presAssocID="{B380175D-AD23-42A5-9E7B-3E3C2FECE1A3}" presName="rootText" presStyleLbl="node2" presStyleIdx="0" presStyleCnt="3" custScaleY="154007">
        <dgm:presLayoutVars>
          <dgm:chPref val="3"/>
        </dgm:presLayoutVars>
      </dgm:prSet>
      <dgm:spPr>
        <a:prstGeom prst="rect">
          <a:avLst/>
        </a:prstGeom>
      </dgm:spPr>
      <dgm:t>
        <a:bodyPr/>
        <a:lstStyle/>
        <a:p>
          <a:endParaRPr lang="uk-UA"/>
        </a:p>
      </dgm:t>
    </dgm:pt>
    <dgm:pt modelId="{6D8F88D1-90F1-4E60-B19C-FCEBF97F02D9}" type="pres">
      <dgm:prSet presAssocID="{B380175D-AD23-42A5-9E7B-3E3C2FECE1A3}" presName="rootConnector" presStyleLbl="node2" presStyleIdx="0" presStyleCnt="3"/>
      <dgm:spPr/>
      <dgm:t>
        <a:bodyPr/>
        <a:lstStyle/>
        <a:p>
          <a:endParaRPr lang="uk-UA"/>
        </a:p>
      </dgm:t>
    </dgm:pt>
    <dgm:pt modelId="{1A9FE510-4F89-4F1D-A453-D148F576E9CB}" type="pres">
      <dgm:prSet presAssocID="{B380175D-AD23-42A5-9E7B-3E3C2FECE1A3}" presName="hierChild4" presStyleCnt="0"/>
      <dgm:spPr/>
    </dgm:pt>
    <dgm:pt modelId="{023F7602-CD88-4903-8915-9F9F80726D18}" type="pres">
      <dgm:prSet presAssocID="{B380175D-AD23-42A5-9E7B-3E3C2FECE1A3}" presName="hierChild5" presStyleCnt="0"/>
      <dgm:spPr/>
    </dgm:pt>
    <dgm:pt modelId="{729C61E1-7585-4CE6-95A6-D077032F3AD6}" type="pres">
      <dgm:prSet presAssocID="{2CD47124-D1E5-48A8-BD02-178C0BD44527}" presName="Name37" presStyleLbl="parChTrans1D2" presStyleIdx="1" presStyleCnt="3" custSzY="353666"/>
      <dgm:spPr>
        <a:custGeom>
          <a:avLst/>
          <a:gdLst/>
          <a:ahLst/>
          <a:cxnLst/>
          <a:rect l="0" t="0" r="0" b="0"/>
          <a:pathLst>
            <a:path>
              <a:moveTo>
                <a:pt x="45720" y="0"/>
              </a:moveTo>
              <a:lnTo>
                <a:pt x="45720" y="337950"/>
              </a:lnTo>
            </a:path>
          </a:pathLst>
        </a:custGeom>
      </dgm:spPr>
      <dgm:t>
        <a:bodyPr/>
        <a:lstStyle/>
        <a:p>
          <a:endParaRPr lang="uk-UA"/>
        </a:p>
      </dgm:t>
    </dgm:pt>
    <dgm:pt modelId="{166D576E-4AF1-4A2D-B08C-83906CB09CB7}" type="pres">
      <dgm:prSet presAssocID="{AF4FB569-0F3D-4DA9-921B-08868D8CFBB7}" presName="hierRoot2" presStyleCnt="0">
        <dgm:presLayoutVars>
          <dgm:hierBranch val="init"/>
        </dgm:presLayoutVars>
      </dgm:prSet>
      <dgm:spPr/>
    </dgm:pt>
    <dgm:pt modelId="{9C31D105-75C4-4AD4-AF13-008EFB0B4BC4}" type="pres">
      <dgm:prSet presAssocID="{AF4FB569-0F3D-4DA9-921B-08868D8CFBB7}" presName="rootComposite" presStyleCnt="0"/>
      <dgm:spPr/>
    </dgm:pt>
    <dgm:pt modelId="{D060EFDE-DAF4-4B12-883A-A44195AAE868}" type="pres">
      <dgm:prSet presAssocID="{AF4FB569-0F3D-4DA9-921B-08868D8CFBB7}" presName="rootText" presStyleLbl="node2" presStyleIdx="1" presStyleCnt="3" custScaleY="154007">
        <dgm:presLayoutVars>
          <dgm:chPref val="3"/>
        </dgm:presLayoutVars>
      </dgm:prSet>
      <dgm:spPr>
        <a:prstGeom prst="rect">
          <a:avLst/>
        </a:prstGeom>
      </dgm:spPr>
      <dgm:t>
        <a:bodyPr/>
        <a:lstStyle/>
        <a:p>
          <a:endParaRPr lang="uk-UA"/>
        </a:p>
      </dgm:t>
    </dgm:pt>
    <dgm:pt modelId="{E2C33604-852A-4AB5-91C4-54FEB6647530}" type="pres">
      <dgm:prSet presAssocID="{AF4FB569-0F3D-4DA9-921B-08868D8CFBB7}" presName="rootConnector" presStyleLbl="node2" presStyleIdx="1" presStyleCnt="3"/>
      <dgm:spPr/>
      <dgm:t>
        <a:bodyPr/>
        <a:lstStyle/>
        <a:p>
          <a:endParaRPr lang="uk-UA"/>
        </a:p>
      </dgm:t>
    </dgm:pt>
    <dgm:pt modelId="{D63460F2-FB15-4E93-860E-1A9F9DD03CEF}" type="pres">
      <dgm:prSet presAssocID="{AF4FB569-0F3D-4DA9-921B-08868D8CFBB7}" presName="hierChild4" presStyleCnt="0"/>
      <dgm:spPr/>
    </dgm:pt>
    <dgm:pt modelId="{51499201-A014-461C-8B44-908951A488FF}" type="pres">
      <dgm:prSet presAssocID="{AF4FB569-0F3D-4DA9-921B-08868D8CFBB7}" presName="hierChild5" presStyleCnt="0"/>
      <dgm:spPr/>
    </dgm:pt>
    <dgm:pt modelId="{AF2EC35F-8EB0-4533-A413-9108D09054B8}" type="pres">
      <dgm:prSet presAssocID="{4F5C899E-B180-4C2F-80D6-4C43776DE0F9}" presName="Name37" presStyleLbl="parChTrans1D2" presStyleIdx="2" presStyleCnt="3" custSzY="353666"/>
      <dgm:spPr>
        <a:custGeom>
          <a:avLst/>
          <a:gdLst/>
          <a:ahLst/>
          <a:cxnLst/>
          <a:rect l="0" t="0" r="0" b="0"/>
          <a:pathLst>
            <a:path>
              <a:moveTo>
                <a:pt x="0" y="0"/>
              </a:moveTo>
              <a:lnTo>
                <a:pt x="0" y="168975"/>
              </a:lnTo>
              <a:lnTo>
                <a:pt x="1947239" y="168975"/>
              </a:lnTo>
              <a:lnTo>
                <a:pt x="1947239" y="337950"/>
              </a:lnTo>
            </a:path>
          </a:pathLst>
        </a:custGeom>
      </dgm:spPr>
      <dgm:t>
        <a:bodyPr/>
        <a:lstStyle/>
        <a:p>
          <a:endParaRPr lang="uk-UA"/>
        </a:p>
      </dgm:t>
    </dgm:pt>
    <dgm:pt modelId="{BD2DDA85-459E-49F7-8C8A-7DEC78B13407}" type="pres">
      <dgm:prSet presAssocID="{7D907DD3-C687-42BE-B200-E6D05698C035}" presName="hierRoot2" presStyleCnt="0">
        <dgm:presLayoutVars>
          <dgm:hierBranch val="init"/>
        </dgm:presLayoutVars>
      </dgm:prSet>
      <dgm:spPr/>
    </dgm:pt>
    <dgm:pt modelId="{A2439A81-DB49-49D7-B0C4-2F642D0AEA3B}" type="pres">
      <dgm:prSet presAssocID="{7D907DD3-C687-42BE-B200-E6D05698C035}" presName="rootComposite" presStyleCnt="0"/>
      <dgm:spPr/>
    </dgm:pt>
    <dgm:pt modelId="{297F701B-BFB3-42EF-8A21-3C5D1E45DE58}" type="pres">
      <dgm:prSet presAssocID="{7D907DD3-C687-42BE-B200-E6D05698C035}" presName="rootText" presStyleLbl="node2" presStyleIdx="2" presStyleCnt="3" custScaleY="154007">
        <dgm:presLayoutVars>
          <dgm:chPref val="3"/>
        </dgm:presLayoutVars>
      </dgm:prSet>
      <dgm:spPr>
        <a:prstGeom prst="rect">
          <a:avLst/>
        </a:prstGeom>
      </dgm:spPr>
      <dgm:t>
        <a:bodyPr/>
        <a:lstStyle/>
        <a:p>
          <a:endParaRPr lang="uk-UA"/>
        </a:p>
      </dgm:t>
    </dgm:pt>
    <dgm:pt modelId="{98E1B9BB-5FFF-4A78-B0F0-76AD3FB15126}" type="pres">
      <dgm:prSet presAssocID="{7D907DD3-C687-42BE-B200-E6D05698C035}" presName="rootConnector" presStyleLbl="node2" presStyleIdx="2" presStyleCnt="3"/>
      <dgm:spPr/>
      <dgm:t>
        <a:bodyPr/>
        <a:lstStyle/>
        <a:p>
          <a:endParaRPr lang="uk-UA"/>
        </a:p>
      </dgm:t>
    </dgm:pt>
    <dgm:pt modelId="{71D9D980-DB41-45C9-8E58-1C508794D58D}" type="pres">
      <dgm:prSet presAssocID="{7D907DD3-C687-42BE-B200-E6D05698C035}" presName="hierChild4" presStyleCnt="0"/>
      <dgm:spPr/>
    </dgm:pt>
    <dgm:pt modelId="{CADEFFFA-463F-49CE-9506-96BE1FF0E93F}" type="pres">
      <dgm:prSet presAssocID="{7D907DD3-C687-42BE-B200-E6D05698C035}" presName="hierChild5" presStyleCnt="0"/>
      <dgm:spPr/>
    </dgm:pt>
    <dgm:pt modelId="{D2E27822-094C-4C09-8353-FCAC93FFF585}" type="pres">
      <dgm:prSet presAssocID="{A024BB9C-3484-4EDF-8990-1051358520A1}" presName="hierChild3" presStyleCnt="0"/>
      <dgm:spPr/>
    </dgm:pt>
  </dgm:ptLst>
  <dgm:cxnLst>
    <dgm:cxn modelId="{5556B13C-CC44-4481-9B7B-5CE56260FDDB}" srcId="{A024BB9C-3484-4EDF-8990-1051358520A1}" destId="{B380175D-AD23-42A5-9E7B-3E3C2FECE1A3}" srcOrd="0" destOrd="0" parTransId="{1505FCE9-E73D-4A84-A488-1E8B1B501550}" sibTransId="{E16E9D23-685D-4194-A617-A3343F550033}"/>
    <dgm:cxn modelId="{8BFB1444-DF91-468D-96D8-31C68891829F}" type="presOf" srcId="{7D907DD3-C687-42BE-B200-E6D05698C035}" destId="{98E1B9BB-5FFF-4A78-B0F0-76AD3FB15126}" srcOrd="1" destOrd="0" presId="urn:microsoft.com/office/officeart/2005/8/layout/orgChart1"/>
    <dgm:cxn modelId="{810FA7DA-3D6C-4131-AB42-23B2ADB241B1}" type="presOf" srcId="{A024BB9C-3484-4EDF-8990-1051358520A1}" destId="{4D308BD0-4AC2-4F9F-8C5C-92EC1E1F2C21}" srcOrd="1" destOrd="0" presId="urn:microsoft.com/office/officeart/2005/8/layout/orgChart1"/>
    <dgm:cxn modelId="{C7149A2B-70F7-48D6-96BF-A6B4C2FFF096}" srcId="{A024BB9C-3484-4EDF-8990-1051358520A1}" destId="{7D907DD3-C687-42BE-B200-E6D05698C035}" srcOrd="2" destOrd="0" parTransId="{4F5C899E-B180-4C2F-80D6-4C43776DE0F9}" sibTransId="{CFE5B704-D187-4BF3-96EC-4D795B900348}"/>
    <dgm:cxn modelId="{81C84F7D-259B-4FD3-80EA-4E0E5C921C1D}" srcId="{0B815747-202E-4292-B65F-63EED0B409F0}" destId="{A024BB9C-3484-4EDF-8990-1051358520A1}" srcOrd="0" destOrd="0" parTransId="{A9351087-2B10-4619-A893-B253C2FA025C}" sibTransId="{C745E7C6-1641-430E-926B-5BF33F686220}"/>
    <dgm:cxn modelId="{845C9AB0-D348-45F9-AB56-C32C5CA6E136}" type="presOf" srcId="{4F5C899E-B180-4C2F-80D6-4C43776DE0F9}" destId="{AF2EC35F-8EB0-4533-A413-9108D09054B8}" srcOrd="0" destOrd="0" presId="urn:microsoft.com/office/officeart/2005/8/layout/orgChart1"/>
    <dgm:cxn modelId="{95852E16-BE2F-4665-858A-CBE03E7C22D3}" srcId="{A024BB9C-3484-4EDF-8990-1051358520A1}" destId="{AF4FB569-0F3D-4DA9-921B-08868D8CFBB7}" srcOrd="1" destOrd="0" parTransId="{2CD47124-D1E5-48A8-BD02-178C0BD44527}" sibTransId="{5FECB3E4-8AEA-48C7-A873-47832A2FC7E9}"/>
    <dgm:cxn modelId="{54F5D8C7-CF75-4B35-9262-56B5A19F99EE}" type="presOf" srcId="{AF4FB569-0F3D-4DA9-921B-08868D8CFBB7}" destId="{E2C33604-852A-4AB5-91C4-54FEB6647530}" srcOrd="1" destOrd="0" presId="urn:microsoft.com/office/officeart/2005/8/layout/orgChart1"/>
    <dgm:cxn modelId="{AB648CD2-1A6E-468B-B4B1-D594A38AFAA5}" type="presOf" srcId="{7D907DD3-C687-42BE-B200-E6D05698C035}" destId="{297F701B-BFB3-42EF-8A21-3C5D1E45DE58}" srcOrd="0" destOrd="0" presId="urn:microsoft.com/office/officeart/2005/8/layout/orgChart1"/>
    <dgm:cxn modelId="{D522D05C-7B83-444E-9F41-7D257FCF0D12}" type="presOf" srcId="{0B815747-202E-4292-B65F-63EED0B409F0}" destId="{97B658F3-6C82-43B9-940E-6D5860A7BC6A}" srcOrd="0" destOrd="0" presId="urn:microsoft.com/office/officeart/2005/8/layout/orgChart1"/>
    <dgm:cxn modelId="{F6980AA5-90ED-48CB-9DCE-FF6FC752B08E}" type="presOf" srcId="{2CD47124-D1E5-48A8-BD02-178C0BD44527}" destId="{729C61E1-7585-4CE6-95A6-D077032F3AD6}" srcOrd="0" destOrd="0" presId="urn:microsoft.com/office/officeart/2005/8/layout/orgChart1"/>
    <dgm:cxn modelId="{E21C92B5-A77C-4FDE-90AC-3E4C4BC35A60}" type="presOf" srcId="{B380175D-AD23-42A5-9E7B-3E3C2FECE1A3}" destId="{E1DB3097-4161-4C69-877E-2CFD183797A5}" srcOrd="0" destOrd="0" presId="urn:microsoft.com/office/officeart/2005/8/layout/orgChart1"/>
    <dgm:cxn modelId="{91EBB03B-0A0F-4534-AB13-AA316B0586DF}" type="presOf" srcId="{AF4FB569-0F3D-4DA9-921B-08868D8CFBB7}" destId="{D060EFDE-DAF4-4B12-883A-A44195AAE868}" srcOrd="0" destOrd="0" presId="urn:microsoft.com/office/officeart/2005/8/layout/orgChart1"/>
    <dgm:cxn modelId="{5873CB50-C139-4D91-B32E-024FADA19A37}" type="presOf" srcId="{A024BB9C-3484-4EDF-8990-1051358520A1}" destId="{ADA9E114-83E8-444D-9709-310B6D9B9D4B}" srcOrd="0" destOrd="0" presId="urn:microsoft.com/office/officeart/2005/8/layout/orgChart1"/>
    <dgm:cxn modelId="{FF69066C-86C1-4FFF-BB88-9D3B43096B96}" type="presOf" srcId="{1505FCE9-E73D-4A84-A488-1E8B1B501550}" destId="{68CE681C-F9AF-4AD3-8465-7D8036DD5EF6}" srcOrd="0" destOrd="0" presId="urn:microsoft.com/office/officeart/2005/8/layout/orgChart1"/>
    <dgm:cxn modelId="{41C7BE62-3E21-4009-A05C-7AD411DF96D3}" type="presOf" srcId="{B380175D-AD23-42A5-9E7B-3E3C2FECE1A3}" destId="{6D8F88D1-90F1-4E60-B19C-FCEBF97F02D9}" srcOrd="1" destOrd="0" presId="urn:microsoft.com/office/officeart/2005/8/layout/orgChart1"/>
    <dgm:cxn modelId="{0272D7D4-4C47-40AB-BDAE-18D151A36264}" type="presParOf" srcId="{97B658F3-6C82-43B9-940E-6D5860A7BC6A}" destId="{A11D0976-CFDC-4AED-AD93-14A426EAA14F}" srcOrd="0" destOrd="0" presId="urn:microsoft.com/office/officeart/2005/8/layout/orgChart1"/>
    <dgm:cxn modelId="{4469D758-4815-4D09-966C-D190EF9DE59C}" type="presParOf" srcId="{A11D0976-CFDC-4AED-AD93-14A426EAA14F}" destId="{223A1D11-E4FA-4D5D-A67E-72B484CD05DC}" srcOrd="0" destOrd="0" presId="urn:microsoft.com/office/officeart/2005/8/layout/orgChart1"/>
    <dgm:cxn modelId="{ABD485F4-1A49-478C-B6D9-4668582E7CB5}" type="presParOf" srcId="{223A1D11-E4FA-4D5D-A67E-72B484CD05DC}" destId="{ADA9E114-83E8-444D-9709-310B6D9B9D4B}" srcOrd="0" destOrd="0" presId="urn:microsoft.com/office/officeart/2005/8/layout/orgChart1"/>
    <dgm:cxn modelId="{BE1BAEFB-5655-4658-AE77-B25054C6768E}" type="presParOf" srcId="{223A1D11-E4FA-4D5D-A67E-72B484CD05DC}" destId="{4D308BD0-4AC2-4F9F-8C5C-92EC1E1F2C21}" srcOrd="1" destOrd="0" presId="urn:microsoft.com/office/officeart/2005/8/layout/orgChart1"/>
    <dgm:cxn modelId="{8C21E7E2-79A7-4662-BCAE-1B8CC277E22F}" type="presParOf" srcId="{A11D0976-CFDC-4AED-AD93-14A426EAA14F}" destId="{A4368645-9110-47A6-9879-42075AC985A4}" srcOrd="1" destOrd="0" presId="urn:microsoft.com/office/officeart/2005/8/layout/orgChart1"/>
    <dgm:cxn modelId="{C6B85880-852F-4B08-8F6C-562AC6197EE0}" type="presParOf" srcId="{A4368645-9110-47A6-9879-42075AC985A4}" destId="{68CE681C-F9AF-4AD3-8465-7D8036DD5EF6}" srcOrd="0" destOrd="0" presId="urn:microsoft.com/office/officeart/2005/8/layout/orgChart1"/>
    <dgm:cxn modelId="{95B60E13-454B-4EFB-AE00-5796DBC8C108}" type="presParOf" srcId="{A4368645-9110-47A6-9879-42075AC985A4}" destId="{EB954AE9-6432-4AAC-9CDD-D50D6CD459A9}" srcOrd="1" destOrd="0" presId="urn:microsoft.com/office/officeart/2005/8/layout/orgChart1"/>
    <dgm:cxn modelId="{ED92CEE2-882C-4A99-80C5-D253B5030EC4}" type="presParOf" srcId="{EB954AE9-6432-4AAC-9CDD-D50D6CD459A9}" destId="{B780B5E5-2ABC-4AEC-80F3-21EF1AEBBD95}" srcOrd="0" destOrd="0" presId="urn:microsoft.com/office/officeart/2005/8/layout/orgChart1"/>
    <dgm:cxn modelId="{66E34EFA-C995-43F7-AC35-C7BC8AA1E8F2}" type="presParOf" srcId="{B780B5E5-2ABC-4AEC-80F3-21EF1AEBBD95}" destId="{E1DB3097-4161-4C69-877E-2CFD183797A5}" srcOrd="0" destOrd="0" presId="urn:microsoft.com/office/officeart/2005/8/layout/orgChart1"/>
    <dgm:cxn modelId="{136DB2FC-ACB7-4AD6-B1A3-31D0EB7DD65D}" type="presParOf" srcId="{B780B5E5-2ABC-4AEC-80F3-21EF1AEBBD95}" destId="{6D8F88D1-90F1-4E60-B19C-FCEBF97F02D9}" srcOrd="1" destOrd="0" presId="urn:microsoft.com/office/officeart/2005/8/layout/orgChart1"/>
    <dgm:cxn modelId="{1F7BD3F4-B9CE-44A1-BDF9-EEF3D4F0ED22}" type="presParOf" srcId="{EB954AE9-6432-4AAC-9CDD-D50D6CD459A9}" destId="{1A9FE510-4F89-4F1D-A453-D148F576E9CB}" srcOrd="1" destOrd="0" presId="urn:microsoft.com/office/officeart/2005/8/layout/orgChart1"/>
    <dgm:cxn modelId="{04BA6FEF-43BA-4834-A0CD-3B85DDC9247F}" type="presParOf" srcId="{EB954AE9-6432-4AAC-9CDD-D50D6CD459A9}" destId="{023F7602-CD88-4903-8915-9F9F80726D18}" srcOrd="2" destOrd="0" presId="urn:microsoft.com/office/officeart/2005/8/layout/orgChart1"/>
    <dgm:cxn modelId="{1EC2781E-6B6D-479E-B310-30AFD3C712EF}" type="presParOf" srcId="{A4368645-9110-47A6-9879-42075AC985A4}" destId="{729C61E1-7585-4CE6-95A6-D077032F3AD6}" srcOrd="2" destOrd="0" presId="urn:microsoft.com/office/officeart/2005/8/layout/orgChart1"/>
    <dgm:cxn modelId="{5CA06024-3121-459C-80F6-9B3F928B4E6E}" type="presParOf" srcId="{A4368645-9110-47A6-9879-42075AC985A4}" destId="{166D576E-4AF1-4A2D-B08C-83906CB09CB7}" srcOrd="3" destOrd="0" presId="urn:microsoft.com/office/officeart/2005/8/layout/orgChart1"/>
    <dgm:cxn modelId="{FE32AF1F-797A-481A-894F-341BA3709CCF}" type="presParOf" srcId="{166D576E-4AF1-4A2D-B08C-83906CB09CB7}" destId="{9C31D105-75C4-4AD4-AF13-008EFB0B4BC4}" srcOrd="0" destOrd="0" presId="urn:microsoft.com/office/officeart/2005/8/layout/orgChart1"/>
    <dgm:cxn modelId="{023E6FE2-3695-49C9-B5A7-772A0BA912FC}" type="presParOf" srcId="{9C31D105-75C4-4AD4-AF13-008EFB0B4BC4}" destId="{D060EFDE-DAF4-4B12-883A-A44195AAE868}" srcOrd="0" destOrd="0" presId="urn:microsoft.com/office/officeart/2005/8/layout/orgChart1"/>
    <dgm:cxn modelId="{D5C48FB9-01C1-415C-B478-B8570B890247}" type="presParOf" srcId="{9C31D105-75C4-4AD4-AF13-008EFB0B4BC4}" destId="{E2C33604-852A-4AB5-91C4-54FEB6647530}" srcOrd="1" destOrd="0" presId="urn:microsoft.com/office/officeart/2005/8/layout/orgChart1"/>
    <dgm:cxn modelId="{8D6634B2-024C-4F70-AAED-08CF1764CC44}" type="presParOf" srcId="{166D576E-4AF1-4A2D-B08C-83906CB09CB7}" destId="{D63460F2-FB15-4E93-860E-1A9F9DD03CEF}" srcOrd="1" destOrd="0" presId="urn:microsoft.com/office/officeart/2005/8/layout/orgChart1"/>
    <dgm:cxn modelId="{7616A4F5-721D-4126-ADA9-942424D6CEA5}" type="presParOf" srcId="{166D576E-4AF1-4A2D-B08C-83906CB09CB7}" destId="{51499201-A014-461C-8B44-908951A488FF}" srcOrd="2" destOrd="0" presId="urn:microsoft.com/office/officeart/2005/8/layout/orgChart1"/>
    <dgm:cxn modelId="{DDF4175D-6031-443B-9F78-21156223536C}" type="presParOf" srcId="{A4368645-9110-47A6-9879-42075AC985A4}" destId="{AF2EC35F-8EB0-4533-A413-9108D09054B8}" srcOrd="4" destOrd="0" presId="urn:microsoft.com/office/officeart/2005/8/layout/orgChart1"/>
    <dgm:cxn modelId="{7706BDA9-BB95-4E71-AB22-B3E26088FB4E}" type="presParOf" srcId="{A4368645-9110-47A6-9879-42075AC985A4}" destId="{BD2DDA85-459E-49F7-8C8A-7DEC78B13407}" srcOrd="5" destOrd="0" presId="urn:microsoft.com/office/officeart/2005/8/layout/orgChart1"/>
    <dgm:cxn modelId="{117D71FD-2144-422B-84B2-87401BF51C63}" type="presParOf" srcId="{BD2DDA85-459E-49F7-8C8A-7DEC78B13407}" destId="{A2439A81-DB49-49D7-B0C4-2F642D0AEA3B}" srcOrd="0" destOrd="0" presId="urn:microsoft.com/office/officeart/2005/8/layout/orgChart1"/>
    <dgm:cxn modelId="{78AE12AC-973C-472B-8EC7-C3D54FE91E65}" type="presParOf" srcId="{A2439A81-DB49-49D7-B0C4-2F642D0AEA3B}" destId="{297F701B-BFB3-42EF-8A21-3C5D1E45DE58}" srcOrd="0" destOrd="0" presId="urn:microsoft.com/office/officeart/2005/8/layout/orgChart1"/>
    <dgm:cxn modelId="{153223C0-1227-4AA2-A516-3A22DDC166CD}" type="presParOf" srcId="{A2439A81-DB49-49D7-B0C4-2F642D0AEA3B}" destId="{98E1B9BB-5FFF-4A78-B0F0-76AD3FB15126}" srcOrd="1" destOrd="0" presId="urn:microsoft.com/office/officeart/2005/8/layout/orgChart1"/>
    <dgm:cxn modelId="{CF2D12DF-178B-4996-9A64-E5C3F10932E4}" type="presParOf" srcId="{BD2DDA85-459E-49F7-8C8A-7DEC78B13407}" destId="{71D9D980-DB41-45C9-8E58-1C508794D58D}" srcOrd="1" destOrd="0" presId="urn:microsoft.com/office/officeart/2005/8/layout/orgChart1"/>
    <dgm:cxn modelId="{51AD62ED-E1B3-449E-B630-C069892748BE}" type="presParOf" srcId="{BD2DDA85-459E-49F7-8C8A-7DEC78B13407}" destId="{CADEFFFA-463F-49CE-9506-96BE1FF0E93F}" srcOrd="2" destOrd="0" presId="urn:microsoft.com/office/officeart/2005/8/layout/orgChart1"/>
    <dgm:cxn modelId="{5036F55F-40E6-4CFC-AFDD-55D353D53BF6}" type="presParOf" srcId="{A11D0976-CFDC-4AED-AD93-14A426EAA14F}" destId="{D2E27822-094C-4C09-8353-FCAC93FFF585}"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2F5982-2C43-464F-8B4D-0AB96DF010FB}">
      <dsp:nvSpPr>
        <dsp:cNvPr id="0" name=""/>
        <dsp:cNvSpPr/>
      </dsp:nvSpPr>
      <dsp:spPr>
        <a:xfrm>
          <a:off x="1920567" y="256018"/>
          <a:ext cx="1162031" cy="75532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solidFill>
              <a:latin typeface="Times New Roman" panose="02020603050405020304" pitchFamily="18" charset="0"/>
              <a:ea typeface="+mn-ea"/>
              <a:cs typeface="Times New Roman" panose="02020603050405020304" pitchFamily="18" charset="0"/>
            </a:rPr>
            <a:t>динамічна активізація мобільної комерції</a:t>
          </a:r>
        </a:p>
      </dsp:txBody>
      <dsp:txXfrm>
        <a:off x="1957439" y="292890"/>
        <a:ext cx="1088287" cy="681576"/>
      </dsp:txXfrm>
    </dsp:sp>
    <dsp:sp modelId="{FB82A14B-5711-401A-BBE4-6EBF3EA92798}">
      <dsp:nvSpPr>
        <dsp:cNvPr id="0" name=""/>
        <dsp:cNvSpPr/>
      </dsp:nvSpPr>
      <dsp:spPr>
        <a:xfrm>
          <a:off x="-137225" y="414392"/>
          <a:ext cx="4313197" cy="4313197"/>
        </a:xfrm>
        <a:custGeom>
          <a:avLst/>
          <a:gdLst/>
          <a:ahLst/>
          <a:cxnLst/>
          <a:rect l="0" t="0" r="0" b="0"/>
          <a:pathLst>
            <a:path>
              <a:moveTo>
                <a:pt x="3456660" y="335833"/>
              </a:moveTo>
              <a:arcTo wR="2268772" hR="2268772" stAng="18094368" swAng="373495"/>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273EF9D4-436B-470F-9DC4-45873EFD1E96}">
      <dsp:nvSpPr>
        <dsp:cNvPr id="0" name=""/>
        <dsp:cNvSpPr/>
      </dsp:nvSpPr>
      <dsp:spPr>
        <a:xfrm>
          <a:off x="3246152" y="916117"/>
          <a:ext cx="1295827" cy="75532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solidFill>
              <a:latin typeface="Times New Roman" panose="02020603050405020304" pitchFamily="18" charset="0"/>
              <a:ea typeface="+mn-ea"/>
              <a:cs typeface="Times New Roman" panose="02020603050405020304" pitchFamily="18" charset="0"/>
            </a:rPr>
            <a:t>відеомаркетинг</a:t>
          </a:r>
        </a:p>
      </dsp:txBody>
      <dsp:txXfrm>
        <a:off x="3283024" y="952989"/>
        <a:ext cx="1222083" cy="681576"/>
      </dsp:txXfrm>
    </dsp:sp>
    <dsp:sp modelId="{B5889B1D-2BB5-43D4-8BBD-BE4A0DB39259}">
      <dsp:nvSpPr>
        <dsp:cNvPr id="0" name=""/>
        <dsp:cNvSpPr/>
      </dsp:nvSpPr>
      <dsp:spPr>
        <a:xfrm>
          <a:off x="206387" y="714171"/>
          <a:ext cx="4313197" cy="4313197"/>
        </a:xfrm>
        <a:custGeom>
          <a:avLst/>
          <a:gdLst/>
          <a:ahLst/>
          <a:cxnLst/>
          <a:rect l="0" t="0" r="0" b="0"/>
          <a:pathLst>
            <a:path>
              <a:moveTo>
                <a:pt x="4253015" y="1168721"/>
              </a:moveTo>
              <a:arcTo wR="2268772" hR="2268772" stAng="19859778" swAng="872198"/>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3667D002-FCA2-496B-AC65-4A4CDA298F85}">
      <dsp:nvSpPr>
        <dsp:cNvPr id="0" name=""/>
        <dsp:cNvSpPr/>
      </dsp:nvSpPr>
      <dsp:spPr>
        <a:xfrm>
          <a:off x="3602061" y="2507759"/>
          <a:ext cx="1680111" cy="75532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solidFill>
              <a:latin typeface="Times New Roman" panose="02020603050405020304" pitchFamily="18" charset="0"/>
              <a:ea typeface="+mn-ea"/>
              <a:cs typeface="Times New Roman" panose="02020603050405020304" pitchFamily="18" charset="0"/>
            </a:rPr>
            <a:t>збільшення  частки  native  advertisement (нативна, природн</a:t>
          </a:r>
          <a:r>
            <a:rPr lang="ru-RU" sz="1200" kern="1200">
              <a:solidFill>
                <a:sysClr val="windowText" lastClr="000000"/>
              </a:solidFill>
              <a:latin typeface="Times New Roman" panose="02020603050405020304" pitchFamily="18" charset="0"/>
              <a:ea typeface="+mn-ea"/>
              <a:cs typeface="Times New Roman" panose="02020603050405020304" pitchFamily="18" charset="0"/>
            </a:rPr>
            <a:t>я, ненав’язлива</a:t>
          </a:r>
          <a:r>
            <a:rPr lang="uk-UA" sz="1200" kern="1200">
              <a:solidFill>
                <a:sysClr val="windowText" lastClr="000000"/>
              </a:solidFill>
              <a:latin typeface="Times New Roman" panose="02020603050405020304" pitchFamily="18" charset="0"/>
              <a:ea typeface="+mn-ea"/>
              <a:cs typeface="Times New Roman" panose="02020603050405020304" pitchFamily="18" charset="0"/>
            </a:rPr>
            <a:t> реклама)</a:t>
          </a:r>
        </a:p>
      </dsp:txBody>
      <dsp:txXfrm>
        <a:off x="3638933" y="2544631"/>
        <a:ext cx="1606367" cy="681576"/>
      </dsp:txXfrm>
    </dsp:sp>
    <dsp:sp modelId="{208E8EA3-FBCC-4CB6-B520-6B37B61FB406}">
      <dsp:nvSpPr>
        <dsp:cNvPr id="0" name=""/>
        <dsp:cNvSpPr/>
      </dsp:nvSpPr>
      <dsp:spPr>
        <a:xfrm>
          <a:off x="59733" y="600488"/>
          <a:ext cx="4313197" cy="4313197"/>
        </a:xfrm>
        <a:custGeom>
          <a:avLst/>
          <a:gdLst/>
          <a:ahLst/>
          <a:cxnLst/>
          <a:rect l="0" t="0" r="0" b="0"/>
          <a:pathLst>
            <a:path>
              <a:moveTo>
                <a:pt x="4411821" y="3013538"/>
              </a:moveTo>
              <a:arcTo wR="2268772" hR="2268772" stAng="1149821" swAng="536789"/>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0F31D692-479B-4851-B488-7BDA263CC3CB}">
      <dsp:nvSpPr>
        <dsp:cNvPr id="0" name=""/>
        <dsp:cNvSpPr/>
      </dsp:nvSpPr>
      <dsp:spPr>
        <a:xfrm>
          <a:off x="2964894" y="3753828"/>
          <a:ext cx="1162031" cy="946476"/>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solidFill>
              <a:latin typeface="Times New Roman" panose="02020603050405020304" pitchFamily="18" charset="0"/>
              <a:ea typeface="+mn-ea"/>
              <a:cs typeface="Times New Roman" panose="02020603050405020304" pitchFamily="18" charset="0"/>
            </a:rPr>
            <a:t>data-driven  marketing (персоналізоване рекламне  звернення)</a:t>
          </a:r>
        </a:p>
      </dsp:txBody>
      <dsp:txXfrm>
        <a:off x="3011097" y="3800031"/>
        <a:ext cx="1069625" cy="854070"/>
      </dsp:txXfrm>
    </dsp:sp>
    <dsp:sp modelId="{8A7E062F-33D0-4B3E-9CC7-F40ED35B40EF}">
      <dsp:nvSpPr>
        <dsp:cNvPr id="0" name=""/>
        <dsp:cNvSpPr/>
      </dsp:nvSpPr>
      <dsp:spPr>
        <a:xfrm>
          <a:off x="557914" y="132018"/>
          <a:ext cx="4313197" cy="4313197"/>
        </a:xfrm>
        <a:custGeom>
          <a:avLst/>
          <a:gdLst/>
          <a:ahLst/>
          <a:cxnLst/>
          <a:rect l="0" t="0" r="0" b="0"/>
          <a:pathLst>
            <a:path>
              <a:moveTo>
                <a:pt x="2455121" y="4529879"/>
              </a:moveTo>
              <a:arcTo wR="2268772" hR="2268772" stAng="5117319" swAng="516757"/>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DEB0B0D3-3F13-49E7-98B7-7A9617E25AD3}">
      <dsp:nvSpPr>
        <dsp:cNvPr id="0" name=""/>
        <dsp:cNvSpPr/>
      </dsp:nvSpPr>
      <dsp:spPr>
        <a:xfrm>
          <a:off x="1169795" y="3703512"/>
          <a:ext cx="1278129" cy="1128093"/>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solidFill>
              <a:latin typeface="Times New Roman" panose="02020603050405020304" pitchFamily="18" charset="0"/>
              <a:ea typeface="+mn-ea"/>
              <a:cs typeface="Times New Roman" panose="02020603050405020304" pitchFamily="18" charset="0"/>
            </a:rPr>
            <a:t>удосконалення фірмового стилю ІТ-компанії</a:t>
          </a:r>
        </a:p>
      </dsp:txBody>
      <dsp:txXfrm>
        <a:off x="1224864" y="3758581"/>
        <a:ext cx="1167991" cy="1017955"/>
      </dsp:txXfrm>
    </dsp:sp>
    <dsp:sp modelId="{299AEC92-32FD-49EB-991B-1691AE8276B1}">
      <dsp:nvSpPr>
        <dsp:cNvPr id="0" name=""/>
        <dsp:cNvSpPr/>
      </dsp:nvSpPr>
      <dsp:spPr>
        <a:xfrm>
          <a:off x="960061" y="731572"/>
          <a:ext cx="4313197" cy="4313197"/>
        </a:xfrm>
        <a:custGeom>
          <a:avLst/>
          <a:gdLst/>
          <a:ahLst/>
          <a:cxnLst/>
          <a:rect l="0" t="0" r="0" b="0"/>
          <a:pathLst>
            <a:path>
              <a:moveTo>
                <a:pt x="239458" y="3283273"/>
              </a:moveTo>
              <a:arcTo wR="2268772" hR="2268772" stAng="9206309" swAng="602045"/>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A8554322-C011-47D0-8C99-2EA15FA37B49}">
      <dsp:nvSpPr>
        <dsp:cNvPr id="0" name=""/>
        <dsp:cNvSpPr/>
      </dsp:nvSpPr>
      <dsp:spPr>
        <a:xfrm>
          <a:off x="181054" y="2538134"/>
          <a:ext cx="1347224" cy="75532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brand-book</a:t>
          </a:r>
          <a:endParaRPr lang="uk-UA"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17926" y="2575006"/>
        <a:ext cx="1273480" cy="681576"/>
      </dsp:txXfrm>
    </dsp:sp>
    <dsp:sp modelId="{1E2842A9-11A4-4AB5-AAB0-DB5227D7F6F8}">
      <dsp:nvSpPr>
        <dsp:cNvPr id="0" name=""/>
        <dsp:cNvSpPr/>
      </dsp:nvSpPr>
      <dsp:spPr>
        <a:xfrm>
          <a:off x="798154" y="313463"/>
          <a:ext cx="4313197" cy="4313197"/>
        </a:xfrm>
        <a:custGeom>
          <a:avLst/>
          <a:gdLst/>
          <a:ahLst/>
          <a:cxnLst/>
          <a:rect l="0" t="0" r="0" b="0"/>
          <a:pathLst>
            <a:path>
              <a:moveTo>
                <a:pt x="1492" y="2186498"/>
              </a:moveTo>
              <a:arcTo wR="2268772" hR="2268772" stAng="10924693" swAng="706212"/>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 modelId="{4771C5C4-FF08-4AF4-A16D-4708E70D232B}">
      <dsp:nvSpPr>
        <dsp:cNvPr id="0" name=""/>
        <dsp:cNvSpPr/>
      </dsp:nvSpPr>
      <dsp:spPr>
        <a:xfrm>
          <a:off x="517959" y="1057869"/>
          <a:ext cx="1162031" cy="75532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solidFill>
              <a:latin typeface="Times New Roman" panose="02020603050405020304" pitchFamily="18" charset="0"/>
              <a:ea typeface="+mn-ea"/>
              <a:cs typeface="Times New Roman" panose="02020603050405020304" pitchFamily="18" charset="0"/>
            </a:rPr>
            <a:t>онлайн-репутація</a:t>
          </a:r>
        </a:p>
      </dsp:txBody>
      <dsp:txXfrm>
        <a:off x="554831" y="1094741"/>
        <a:ext cx="1088287" cy="681576"/>
      </dsp:txXfrm>
    </dsp:sp>
    <dsp:sp modelId="{D8BBE169-F577-4E22-80FD-0A75390F2D9D}">
      <dsp:nvSpPr>
        <dsp:cNvPr id="0" name=""/>
        <dsp:cNvSpPr/>
      </dsp:nvSpPr>
      <dsp:spPr>
        <a:xfrm>
          <a:off x="654825" y="569803"/>
          <a:ext cx="4313197" cy="4313197"/>
        </a:xfrm>
        <a:custGeom>
          <a:avLst/>
          <a:gdLst/>
          <a:ahLst/>
          <a:cxnLst/>
          <a:rect l="0" t="0" r="0" b="0"/>
          <a:pathLst>
            <a:path>
              <a:moveTo>
                <a:pt x="924257" y="441312"/>
              </a:moveTo>
              <a:arcTo wR="2268772" hR="2268772" stAng="14019421" swAng="538618"/>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2EC35F-8EB0-4533-A413-9108D09054B8}">
      <dsp:nvSpPr>
        <dsp:cNvPr id="0" name=""/>
        <dsp:cNvSpPr/>
      </dsp:nvSpPr>
      <dsp:spPr>
        <a:xfrm>
          <a:off x="2752253" y="1700565"/>
          <a:ext cx="1947239" cy="337950"/>
        </a:xfrm>
        <a:custGeom>
          <a:avLst/>
          <a:gdLst/>
          <a:ahLst/>
          <a:cxnLst/>
          <a:rect l="0" t="0" r="0" b="0"/>
          <a:pathLst>
            <a:path>
              <a:moveTo>
                <a:pt x="0" y="0"/>
              </a:moveTo>
              <a:lnTo>
                <a:pt x="0" y="168975"/>
              </a:lnTo>
              <a:lnTo>
                <a:pt x="1947239" y="168975"/>
              </a:lnTo>
              <a:lnTo>
                <a:pt x="1947239" y="33795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29C61E1-7585-4CE6-95A6-D077032F3AD6}">
      <dsp:nvSpPr>
        <dsp:cNvPr id="0" name=""/>
        <dsp:cNvSpPr/>
      </dsp:nvSpPr>
      <dsp:spPr>
        <a:xfrm>
          <a:off x="2706533" y="1700565"/>
          <a:ext cx="91440" cy="337950"/>
        </a:xfrm>
        <a:custGeom>
          <a:avLst/>
          <a:gdLst/>
          <a:ahLst/>
          <a:cxnLst/>
          <a:rect l="0" t="0" r="0" b="0"/>
          <a:pathLst>
            <a:path>
              <a:moveTo>
                <a:pt x="45720" y="0"/>
              </a:moveTo>
              <a:lnTo>
                <a:pt x="45720" y="33795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8CE681C-F9AF-4AD3-8465-7D8036DD5EF6}">
      <dsp:nvSpPr>
        <dsp:cNvPr id="0" name=""/>
        <dsp:cNvSpPr/>
      </dsp:nvSpPr>
      <dsp:spPr>
        <a:xfrm>
          <a:off x="805013" y="1700565"/>
          <a:ext cx="1947239" cy="337950"/>
        </a:xfrm>
        <a:custGeom>
          <a:avLst/>
          <a:gdLst/>
          <a:ahLst/>
          <a:cxnLst/>
          <a:rect l="0" t="0" r="0" b="0"/>
          <a:pathLst>
            <a:path>
              <a:moveTo>
                <a:pt x="1947239" y="0"/>
              </a:moveTo>
              <a:lnTo>
                <a:pt x="1947239" y="168975"/>
              </a:lnTo>
              <a:lnTo>
                <a:pt x="0" y="168975"/>
              </a:lnTo>
              <a:lnTo>
                <a:pt x="0" y="33795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DA9E114-83E8-444D-9709-310B6D9B9D4B}">
      <dsp:nvSpPr>
        <dsp:cNvPr id="0" name=""/>
        <dsp:cNvSpPr/>
      </dsp:nvSpPr>
      <dsp:spPr>
        <a:xfrm>
          <a:off x="1947609" y="461356"/>
          <a:ext cx="1609288" cy="12392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20000"/>
            </a:lnSpc>
            <a:spcBef>
              <a:spcPct val="0"/>
            </a:spcBef>
            <a:spcAft>
              <a:spcPct val="35000"/>
            </a:spcAft>
          </a:pPr>
          <a:r>
            <a:rPr lang="uk-UA" sz="1100" kern="1200">
              <a:solidFill>
                <a:sysClr val="windowText" lastClr="000000">
                  <a:hueOff val="0"/>
                  <a:satOff val="0"/>
                  <a:lumOff val="0"/>
                  <a:alphaOff val="0"/>
                </a:sysClr>
              </a:solidFill>
              <a:latin typeface="Times New Roman" pitchFamily="18" charset="0"/>
              <a:ea typeface="+mn-ea"/>
              <a:cs typeface="Times New Roman" pitchFamily="18" charset="0"/>
            </a:rPr>
            <a:t>Основні проблеми, що унеможливлюють нарощування АТ</a:t>
          </a:r>
          <a:r>
            <a:rPr lang="" sz="1100" kern="1200">
              <a:solidFill>
                <a:sysClr val="windowText" lastClr="000000">
                  <a:hueOff val="0"/>
                  <a:satOff val="0"/>
                  <a:lumOff val="0"/>
                  <a:alphaOff val="0"/>
                </a:sysClr>
              </a:solidFill>
              <a:latin typeface="Times New Roman" pitchFamily="18" charset="0"/>
              <a:ea typeface="+mn-ea"/>
              <a:cs typeface="Times New Roman" pitchFamily="18" charset="0"/>
            </a:rPr>
            <a:t> </a:t>
          </a:r>
          <a:r>
            <a:rPr lang="uk-UA" sz="1100" kern="1200">
              <a:solidFill>
                <a:sysClr val="windowText" lastClr="000000">
                  <a:hueOff val="0"/>
                  <a:satOff val="0"/>
                  <a:lumOff val="0"/>
                  <a:alphaOff val="0"/>
                </a:sysClr>
              </a:solidFill>
              <a:latin typeface="Times New Roman" pitchFamily="18" charset="0"/>
              <a:ea typeface="+mn-ea"/>
              <a:cs typeface="Times New Roman" pitchFamily="18" charset="0"/>
            </a:rPr>
            <a:t>«Укрзалізниця» перевезень експортних вантажів</a:t>
          </a:r>
          <a:endParaRPr lang="ru-RU" sz="11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1947609" y="461356"/>
        <a:ext cx="1609288" cy="1239208"/>
      </dsp:txXfrm>
    </dsp:sp>
    <dsp:sp modelId="{E1DB3097-4161-4C69-877E-2CFD183797A5}">
      <dsp:nvSpPr>
        <dsp:cNvPr id="0" name=""/>
        <dsp:cNvSpPr/>
      </dsp:nvSpPr>
      <dsp:spPr>
        <a:xfrm>
          <a:off x="369" y="2038515"/>
          <a:ext cx="1609288" cy="12392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120000"/>
            </a:lnSpc>
            <a:spcBef>
              <a:spcPct val="0"/>
            </a:spcBef>
            <a:spcAft>
              <a:spcPct val="35000"/>
            </a:spcAft>
          </a:pPr>
          <a:r>
            <a:rPr lang="uk-UA" sz="1050" kern="1200">
              <a:solidFill>
                <a:sysClr val="windowText" lastClr="000000">
                  <a:hueOff val="0"/>
                  <a:satOff val="0"/>
                  <a:lumOff val="0"/>
                  <a:alphaOff val="0"/>
                </a:sysClr>
              </a:solidFill>
              <a:latin typeface="Times New Roman" pitchFamily="18" charset="0"/>
              <a:ea typeface="+mn-ea"/>
              <a:cs typeface="Times New Roman" pitchFamily="18" charset="0"/>
            </a:rPr>
            <a:t>недостатня пропускна здатність пунктів перетину державного кордону</a:t>
          </a:r>
          <a:endParaRPr lang="ru-RU" sz="105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369" y="2038515"/>
        <a:ext cx="1609288" cy="1239208"/>
      </dsp:txXfrm>
    </dsp:sp>
    <dsp:sp modelId="{D060EFDE-DAF4-4B12-883A-A44195AAE868}">
      <dsp:nvSpPr>
        <dsp:cNvPr id="0" name=""/>
        <dsp:cNvSpPr/>
      </dsp:nvSpPr>
      <dsp:spPr>
        <a:xfrm>
          <a:off x="1947609" y="2038515"/>
          <a:ext cx="1609288" cy="12392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120000"/>
            </a:lnSpc>
            <a:spcBef>
              <a:spcPct val="0"/>
            </a:spcBef>
            <a:spcAft>
              <a:spcPct val="35000"/>
            </a:spcAft>
          </a:pPr>
          <a:r>
            <a:rPr lang="uk-UA" sz="1050" kern="1200">
              <a:solidFill>
                <a:sysClr val="windowText" lastClr="000000">
                  <a:hueOff val="0"/>
                  <a:satOff val="0"/>
                  <a:lumOff val="0"/>
                  <a:alphaOff val="0"/>
                </a:sysClr>
              </a:solidFill>
              <a:latin typeface="Times New Roman" pitchFamily="18" charset="0"/>
              <a:ea typeface="+mn-ea"/>
              <a:cs typeface="Times New Roman" pitchFamily="18" charset="0"/>
            </a:rPr>
            <a:t>технічна та організаційна несумісність залізничних систем України та ЄС</a:t>
          </a:r>
          <a:endParaRPr lang="ru-RU" sz="105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1947609" y="2038515"/>
        <a:ext cx="1609288" cy="1239208"/>
      </dsp:txXfrm>
    </dsp:sp>
    <dsp:sp modelId="{297F701B-BFB3-42EF-8A21-3C5D1E45DE58}">
      <dsp:nvSpPr>
        <dsp:cNvPr id="0" name=""/>
        <dsp:cNvSpPr/>
      </dsp:nvSpPr>
      <dsp:spPr>
        <a:xfrm>
          <a:off x="3894848" y="2038515"/>
          <a:ext cx="1609288" cy="12392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120000"/>
            </a:lnSpc>
            <a:spcBef>
              <a:spcPct val="0"/>
            </a:spcBef>
            <a:spcAft>
              <a:spcPct val="35000"/>
            </a:spcAft>
          </a:pPr>
          <a:r>
            <a:rPr lang="uk-UA" sz="1050" kern="1200">
              <a:solidFill>
                <a:sysClr val="windowText" lastClr="000000">
                  <a:hueOff val="0"/>
                  <a:satOff val="0"/>
                  <a:lumOff val="0"/>
                  <a:alphaOff val="0"/>
                </a:sysClr>
              </a:solidFill>
              <a:latin typeface="Times New Roman" pitchFamily="18" charset="0"/>
              <a:ea typeface="+mn-ea"/>
              <a:cs typeface="Times New Roman" pitchFamily="18" charset="0"/>
            </a:rPr>
            <a:t>обмежена здатність залізничної системи країн ЄС обслуговувати необхідний вантажопотік з України, який суттєво зріс через вторгнення РФ</a:t>
          </a:r>
          <a:endParaRPr lang="ru-RU" sz="105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3894848" y="2038515"/>
        <a:ext cx="1609288" cy="1239208"/>
      </dsp:txXfrm>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13201</Words>
  <Characters>7526</Characters>
  <Application>Microsoft Office Word</Application>
  <DocSecurity>0</DocSecurity>
  <Lines>62</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rybak</dc:creator>
  <cp:keywords/>
  <dc:description/>
  <cp:lastModifiedBy>Учетная запись Майкрософт</cp:lastModifiedBy>
  <cp:revision>2</cp:revision>
  <cp:lastPrinted>2019-11-12T10:31:00Z</cp:lastPrinted>
  <dcterms:created xsi:type="dcterms:W3CDTF">2023-06-09T06:33:00Z</dcterms:created>
  <dcterms:modified xsi:type="dcterms:W3CDTF">2023-06-09T06:33:00Z</dcterms:modified>
</cp:coreProperties>
</file>