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66" w:rsidRPr="006E28DC" w:rsidRDefault="00FC0D66" w:rsidP="00FC0D66">
      <w:pPr>
        <w:spacing w:line="288" w:lineRule="auto"/>
        <w:ind w:firstLine="709"/>
        <w:jc w:val="both"/>
        <w:rPr>
          <w:rFonts w:ascii="Arial" w:hAnsi="Arial" w:cs="Arial"/>
          <w:b/>
          <w:sz w:val="32"/>
          <w:szCs w:val="32"/>
          <w:lang w:val="uk-UA"/>
        </w:rPr>
      </w:pPr>
      <w:r w:rsidRPr="006E28DC">
        <w:rPr>
          <w:rFonts w:ascii="Arial" w:hAnsi="Arial" w:cs="Arial"/>
          <w:b/>
          <w:sz w:val="32"/>
          <w:szCs w:val="32"/>
        </w:rPr>
        <w:t>Т</w:t>
      </w:r>
      <w:r w:rsidRPr="006E28DC">
        <w:rPr>
          <w:rFonts w:ascii="Arial" w:hAnsi="Arial" w:cs="Arial"/>
          <w:b/>
          <w:sz w:val="32"/>
          <w:szCs w:val="32"/>
          <w:lang w:val="uk-UA"/>
        </w:rPr>
        <w:t>ЕМА 9</w:t>
      </w:r>
      <w:r w:rsidRPr="006E28DC">
        <w:rPr>
          <w:rFonts w:ascii="Arial" w:hAnsi="Arial" w:cs="Arial"/>
          <w:b/>
          <w:sz w:val="32"/>
          <w:szCs w:val="32"/>
        </w:rPr>
        <w:t xml:space="preserve">. </w:t>
      </w:r>
      <w:r w:rsidRPr="006E28DC">
        <w:rPr>
          <w:rFonts w:ascii="Arial" w:hAnsi="Arial" w:cs="Arial"/>
          <w:b/>
          <w:sz w:val="32"/>
          <w:szCs w:val="32"/>
          <w:lang w:val="uk-UA"/>
        </w:rPr>
        <w:t xml:space="preserve">ДЕРЖАВНО-ПРИВАТНЕ ПАРТНЕРСТВО В ТУРИСТИЧНІЙ ДІЯЛЬНОСТІ </w:t>
      </w:r>
    </w:p>
    <w:p w:rsidR="00FC0D66" w:rsidRPr="006E28DC" w:rsidRDefault="00FC0D66" w:rsidP="00FC0D66">
      <w:pPr>
        <w:spacing w:line="288" w:lineRule="auto"/>
        <w:ind w:firstLine="709"/>
        <w:jc w:val="both"/>
        <w:rPr>
          <w:rFonts w:ascii="Arial" w:hAnsi="Arial" w:cs="Arial"/>
          <w:b/>
          <w:sz w:val="32"/>
          <w:szCs w:val="32"/>
        </w:rPr>
      </w:pPr>
    </w:p>
    <w:p w:rsidR="00FC0D66" w:rsidRDefault="00FC0D66" w:rsidP="00FC0D66">
      <w:pPr>
        <w:spacing w:line="288" w:lineRule="auto"/>
        <w:ind w:firstLine="708"/>
        <w:jc w:val="both"/>
        <w:rPr>
          <w:rFonts w:ascii="Arial" w:hAnsi="Arial" w:cs="Arial"/>
          <w:sz w:val="28"/>
          <w:szCs w:val="28"/>
          <w:lang w:val="uk-UA"/>
        </w:rPr>
      </w:pPr>
      <w:r w:rsidRPr="006E28DC">
        <w:rPr>
          <w:rFonts w:ascii="Arial" w:hAnsi="Arial" w:cs="Arial"/>
          <w:sz w:val="28"/>
          <w:szCs w:val="28"/>
          <w:lang w:val="uk-UA"/>
        </w:rPr>
        <w:t xml:space="preserve">Відповідним Законом України державно-приватне партнерство (Закон України «Про державно-приватне партнерство» від 1.07.2010р. № 2404-VI [електронний ресурс] - Режим доступу: http://www.president.gov.ua/documents/12134.html) </w:t>
      </w:r>
      <w:r w:rsidRPr="00AC22D7">
        <w:rPr>
          <w:rFonts w:ascii="Arial" w:hAnsi="Arial" w:cs="Arial"/>
          <w:i/>
          <w:sz w:val="28"/>
          <w:szCs w:val="28"/>
          <w:lang w:val="uk-UA"/>
        </w:rPr>
        <w:t xml:space="preserve">визначається як співробітництво між державою Україна, Автономною Республікою Крим, територіальними громадами в особі відповідних органів державної влади та органів місцевого самоврядування (державними партнерами) та юридичними партнерами, крім державних та комунальних підприємств, або фізичними особами - підприємствами (приватними партнерами), що здійснюється на основі договору в порядку, встановленому цим Законом та іншими законодавчими актами. </w:t>
      </w:r>
      <w:r w:rsidRPr="006E28DC">
        <w:rPr>
          <w:rFonts w:ascii="Arial" w:hAnsi="Arial" w:cs="Arial"/>
          <w:sz w:val="28"/>
          <w:szCs w:val="28"/>
          <w:lang w:val="uk-UA"/>
        </w:rPr>
        <w:t xml:space="preserve">Тобто </w:t>
      </w:r>
      <w:r w:rsidRPr="00AC22D7">
        <w:rPr>
          <w:rFonts w:ascii="Arial" w:hAnsi="Arial" w:cs="Arial"/>
          <w:b/>
          <w:sz w:val="28"/>
          <w:szCs w:val="28"/>
          <w:lang w:val="uk-UA"/>
        </w:rPr>
        <w:t>державно-приватне партнерство представляє собою інструмент залучення інвестицій в державний сектор економіки та передбачає використання приватного капіталу вітчизняних і зарубіжних підприємців на певний строк на основі державного управління без приватизації об'єктів, при цьому частина ризиків покладається на приватних інвесторів.</w:t>
      </w:r>
      <w:r w:rsidRPr="006E28DC">
        <w:rPr>
          <w:rFonts w:ascii="Arial" w:hAnsi="Arial" w:cs="Arial"/>
          <w:sz w:val="28"/>
          <w:szCs w:val="28"/>
          <w:lang w:val="uk-UA"/>
        </w:rPr>
        <w:t xml:space="preserve"> При цьому держава встановлює цілі проектів з позиції суспільних інтересів та визначає вартісні та якісні параметри, здійснює моніторинг реалізації проектів, а приватний партнер бере на себе оперативну діяльність на різних стадіях проекту - розробку, фінансування, будівництво, експлуатацію, управління, практичну реалізацію послуг споживачам. </w:t>
      </w:r>
    </w:p>
    <w:p w:rsidR="00D36210" w:rsidRDefault="00D36210" w:rsidP="00D36210">
      <w:pPr>
        <w:spacing w:line="288" w:lineRule="auto"/>
        <w:ind w:firstLine="708"/>
        <w:jc w:val="both"/>
        <w:rPr>
          <w:rFonts w:ascii="Arial" w:hAnsi="Arial" w:cs="Arial"/>
          <w:sz w:val="28"/>
          <w:szCs w:val="28"/>
          <w:lang w:val="uk-UA"/>
        </w:rPr>
      </w:pPr>
      <w:r>
        <w:rPr>
          <w:rFonts w:ascii="Arial" w:hAnsi="Arial" w:cs="Arial"/>
          <w:sz w:val="28"/>
          <w:szCs w:val="28"/>
          <w:lang w:val="uk-UA"/>
        </w:rPr>
        <w:t xml:space="preserve">Таким чином, державно-приватне партнерство – </w:t>
      </w:r>
      <w:r w:rsidRPr="00D36210">
        <w:rPr>
          <w:rFonts w:ascii="Arial" w:hAnsi="Arial" w:cs="Arial"/>
          <w:sz w:val="28"/>
          <w:szCs w:val="28"/>
          <w:lang w:val="uk-UA"/>
        </w:rPr>
        <w:t>це довгострокова взаємодія держави та приватних підприємств, які мають</w:t>
      </w:r>
      <w:r>
        <w:rPr>
          <w:rFonts w:ascii="Arial" w:hAnsi="Arial" w:cs="Arial"/>
          <w:sz w:val="28"/>
          <w:szCs w:val="28"/>
          <w:lang w:val="uk-UA"/>
        </w:rPr>
        <w:t xml:space="preserve"> </w:t>
      </w:r>
      <w:r w:rsidRPr="00D36210">
        <w:rPr>
          <w:rFonts w:ascii="Arial" w:hAnsi="Arial" w:cs="Arial"/>
          <w:sz w:val="28"/>
          <w:szCs w:val="28"/>
          <w:lang w:val="uk-UA"/>
        </w:rPr>
        <w:t xml:space="preserve">спільну ціль – економічний розвиток територій (Рис </w:t>
      </w:r>
      <w:r w:rsidR="00582234">
        <w:rPr>
          <w:rFonts w:ascii="Arial" w:hAnsi="Arial" w:cs="Arial"/>
          <w:sz w:val="28"/>
          <w:szCs w:val="28"/>
          <w:lang w:val="uk-UA"/>
        </w:rPr>
        <w:t>9</w:t>
      </w:r>
      <w:r w:rsidRPr="00D36210">
        <w:rPr>
          <w:rFonts w:ascii="Arial" w:hAnsi="Arial" w:cs="Arial"/>
          <w:sz w:val="28"/>
          <w:szCs w:val="28"/>
          <w:lang w:val="uk-UA"/>
        </w:rPr>
        <w:t>.1).</w:t>
      </w:r>
    </w:p>
    <w:p w:rsidR="00D13B50" w:rsidRDefault="00D13B50" w:rsidP="00FC0D66">
      <w:pPr>
        <w:spacing w:line="288" w:lineRule="auto"/>
        <w:ind w:firstLine="708"/>
        <w:jc w:val="both"/>
        <w:rPr>
          <w:rFonts w:ascii="Arial" w:hAnsi="Arial" w:cs="Arial"/>
          <w:sz w:val="28"/>
          <w:szCs w:val="28"/>
          <w:lang w:val="uk-UA"/>
        </w:rPr>
      </w:pPr>
      <w:r>
        <w:rPr>
          <w:noProof/>
          <w:lang w:val="en-US" w:eastAsia="en-US"/>
        </w:rPr>
        <w:lastRenderedPageBreak/>
        <w:drawing>
          <wp:inline distT="0" distB="0" distL="0" distR="0" wp14:anchorId="201DE844" wp14:editId="27DB5E70">
            <wp:extent cx="5553075" cy="36607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1106" t="21102" r="28969" b="22319"/>
                    <a:stretch/>
                  </pic:blipFill>
                  <pic:spPr bwMode="auto">
                    <a:xfrm>
                      <a:off x="0" y="0"/>
                      <a:ext cx="5586250" cy="3682662"/>
                    </a:xfrm>
                    <a:prstGeom prst="rect">
                      <a:avLst/>
                    </a:prstGeom>
                    <a:ln>
                      <a:noFill/>
                    </a:ln>
                    <a:extLst>
                      <a:ext uri="{53640926-AAD7-44D8-BBD7-CCE9431645EC}">
                        <a14:shadowObscured xmlns:a14="http://schemas.microsoft.com/office/drawing/2010/main"/>
                      </a:ext>
                    </a:extLst>
                  </pic:spPr>
                </pic:pic>
              </a:graphicData>
            </a:graphic>
          </wp:inline>
        </w:drawing>
      </w:r>
    </w:p>
    <w:p w:rsidR="00D13B50" w:rsidRDefault="00582234" w:rsidP="00D13B50">
      <w:pPr>
        <w:spacing w:line="288" w:lineRule="auto"/>
        <w:ind w:firstLine="708"/>
        <w:jc w:val="center"/>
        <w:rPr>
          <w:rFonts w:ascii="Arial" w:hAnsi="Arial" w:cs="Arial"/>
          <w:sz w:val="28"/>
          <w:szCs w:val="28"/>
          <w:lang w:val="uk-UA"/>
        </w:rPr>
      </w:pPr>
      <w:r>
        <w:rPr>
          <w:rFonts w:ascii="Arial" w:hAnsi="Arial" w:cs="Arial"/>
          <w:sz w:val="28"/>
          <w:szCs w:val="28"/>
          <w:lang w:val="uk-UA"/>
        </w:rPr>
        <w:t>Рис.9</w:t>
      </w:r>
      <w:r w:rsidR="00D13B50" w:rsidRPr="00D13B50">
        <w:rPr>
          <w:rFonts w:ascii="Arial" w:hAnsi="Arial" w:cs="Arial"/>
          <w:sz w:val="28"/>
          <w:szCs w:val="28"/>
          <w:lang w:val="uk-UA"/>
        </w:rPr>
        <w:t>.1. Узагальнений вигляд поняття ДПП</w:t>
      </w:r>
    </w:p>
    <w:p w:rsidR="00D13B50" w:rsidRDefault="00D13B50" w:rsidP="00FC0D66">
      <w:pPr>
        <w:spacing w:line="288" w:lineRule="auto"/>
        <w:ind w:firstLine="708"/>
        <w:jc w:val="both"/>
        <w:rPr>
          <w:rFonts w:ascii="Arial" w:hAnsi="Arial" w:cs="Arial"/>
          <w:sz w:val="28"/>
          <w:szCs w:val="28"/>
          <w:lang w:val="uk-UA"/>
        </w:rPr>
      </w:pPr>
    </w:p>
    <w:p w:rsidR="000A0420" w:rsidRDefault="000A0420" w:rsidP="000A0420">
      <w:pPr>
        <w:spacing w:line="288" w:lineRule="auto"/>
        <w:ind w:firstLine="708"/>
        <w:jc w:val="both"/>
        <w:rPr>
          <w:rFonts w:ascii="Arial" w:hAnsi="Arial" w:cs="Arial"/>
          <w:sz w:val="28"/>
          <w:szCs w:val="28"/>
          <w:lang w:val="uk-UA"/>
        </w:rPr>
      </w:pPr>
      <w:r w:rsidRPr="000A0420">
        <w:rPr>
          <w:rFonts w:ascii="Arial" w:hAnsi="Arial" w:cs="Arial"/>
          <w:sz w:val="28"/>
          <w:szCs w:val="28"/>
          <w:lang w:val="uk-UA"/>
        </w:rPr>
        <w:t>Правовими засадами державно-прива</w:t>
      </w:r>
      <w:r>
        <w:rPr>
          <w:rFonts w:ascii="Arial" w:hAnsi="Arial" w:cs="Arial"/>
          <w:sz w:val="28"/>
          <w:szCs w:val="28"/>
          <w:lang w:val="uk-UA"/>
        </w:rPr>
        <w:t xml:space="preserve">тного партнерства є Конституція </w:t>
      </w:r>
      <w:r w:rsidRPr="000A0420">
        <w:rPr>
          <w:rFonts w:ascii="Arial" w:hAnsi="Arial" w:cs="Arial"/>
          <w:sz w:val="28"/>
          <w:szCs w:val="28"/>
          <w:lang w:val="uk-UA"/>
        </w:rPr>
        <w:t>України, Цивільний кодекс України, Господарський кодекс України, цей Закон,</w:t>
      </w:r>
      <w:r>
        <w:rPr>
          <w:rFonts w:ascii="Arial" w:hAnsi="Arial" w:cs="Arial"/>
          <w:sz w:val="28"/>
          <w:szCs w:val="28"/>
          <w:lang w:val="uk-UA"/>
        </w:rPr>
        <w:t xml:space="preserve"> </w:t>
      </w:r>
      <w:r w:rsidRPr="000A0420">
        <w:rPr>
          <w:rFonts w:ascii="Arial" w:hAnsi="Arial" w:cs="Arial"/>
          <w:sz w:val="28"/>
          <w:szCs w:val="28"/>
          <w:lang w:val="uk-UA"/>
        </w:rPr>
        <w:t>інші законодавчі акти України, а також міжнародні договори України, згода на</w:t>
      </w:r>
      <w:r>
        <w:rPr>
          <w:rFonts w:ascii="Arial" w:hAnsi="Arial" w:cs="Arial"/>
          <w:sz w:val="28"/>
          <w:szCs w:val="28"/>
          <w:lang w:val="uk-UA"/>
        </w:rPr>
        <w:t xml:space="preserve"> </w:t>
      </w:r>
      <w:r w:rsidRPr="000A0420">
        <w:rPr>
          <w:rFonts w:ascii="Arial" w:hAnsi="Arial" w:cs="Arial"/>
          <w:sz w:val="28"/>
          <w:szCs w:val="28"/>
          <w:lang w:val="uk-UA"/>
        </w:rPr>
        <w:t>обов’язковість яких надана Верховною Радою України. На державному рівні</w:t>
      </w:r>
      <w:r>
        <w:rPr>
          <w:rFonts w:ascii="Arial" w:hAnsi="Arial" w:cs="Arial"/>
          <w:sz w:val="28"/>
          <w:szCs w:val="28"/>
          <w:lang w:val="uk-UA"/>
        </w:rPr>
        <w:t xml:space="preserve"> </w:t>
      </w:r>
      <w:r w:rsidRPr="000A0420">
        <w:rPr>
          <w:rFonts w:ascii="Arial" w:hAnsi="Arial" w:cs="Arial"/>
          <w:sz w:val="28"/>
          <w:szCs w:val="28"/>
          <w:lang w:val="uk-UA"/>
        </w:rPr>
        <w:t>нараховуються десятки нормативно-правових актів, що регулюють діяльність</w:t>
      </w:r>
      <w:r>
        <w:rPr>
          <w:rFonts w:ascii="Arial" w:hAnsi="Arial" w:cs="Arial"/>
          <w:sz w:val="28"/>
          <w:szCs w:val="28"/>
          <w:lang w:val="uk-UA"/>
        </w:rPr>
        <w:t xml:space="preserve"> </w:t>
      </w:r>
      <w:r w:rsidRPr="000A0420">
        <w:rPr>
          <w:rFonts w:ascii="Arial" w:hAnsi="Arial" w:cs="Arial"/>
          <w:sz w:val="28"/>
          <w:szCs w:val="28"/>
          <w:lang w:val="uk-UA"/>
        </w:rPr>
        <w:t>державно-приватного партнерства.</w:t>
      </w:r>
      <w:r>
        <w:rPr>
          <w:rFonts w:ascii="Arial" w:hAnsi="Arial" w:cs="Arial"/>
          <w:sz w:val="28"/>
          <w:szCs w:val="28"/>
          <w:lang w:val="uk-UA"/>
        </w:rPr>
        <w:t xml:space="preserve"> </w:t>
      </w:r>
    </w:p>
    <w:p w:rsidR="000A0420" w:rsidRDefault="000A0420" w:rsidP="000A0420">
      <w:pPr>
        <w:spacing w:line="288" w:lineRule="auto"/>
        <w:ind w:firstLine="708"/>
        <w:jc w:val="both"/>
        <w:rPr>
          <w:rFonts w:ascii="Arial" w:hAnsi="Arial" w:cs="Arial"/>
          <w:sz w:val="28"/>
          <w:szCs w:val="28"/>
          <w:lang w:val="uk-UA"/>
        </w:rPr>
      </w:pPr>
      <w:r>
        <w:rPr>
          <w:rFonts w:ascii="Arial" w:hAnsi="Arial" w:cs="Arial"/>
          <w:sz w:val="28"/>
          <w:szCs w:val="28"/>
          <w:lang w:val="uk-UA"/>
        </w:rPr>
        <w:t xml:space="preserve">Посилання: </w:t>
      </w:r>
      <w:hyperlink r:id="rId5" w:history="1">
        <w:r w:rsidRPr="00CC0C7E">
          <w:rPr>
            <w:rStyle w:val="a6"/>
            <w:rFonts w:ascii="Arial" w:hAnsi="Arial" w:cs="Arial"/>
            <w:sz w:val="28"/>
            <w:szCs w:val="28"/>
            <w:lang w:val="uk-UA"/>
          </w:rPr>
          <w:t>https://www.me.gov.ua/Tags/DocumentsByTag?lang=uk-UA&amp;tag=Derzhavno-privatnePartnerstvo</w:t>
        </w:r>
      </w:hyperlink>
    </w:p>
    <w:p w:rsidR="0098602A" w:rsidRDefault="008A012A" w:rsidP="0098602A">
      <w:pPr>
        <w:spacing w:line="288" w:lineRule="auto"/>
        <w:ind w:firstLine="708"/>
        <w:jc w:val="both"/>
        <w:rPr>
          <w:rFonts w:ascii="Arial" w:hAnsi="Arial" w:cs="Arial"/>
          <w:sz w:val="28"/>
          <w:szCs w:val="28"/>
          <w:lang w:val="uk-UA"/>
        </w:rPr>
      </w:pPr>
      <w:r w:rsidRPr="008A012A">
        <w:rPr>
          <w:rFonts w:ascii="Arial" w:hAnsi="Arial" w:cs="Arial"/>
          <w:sz w:val="28"/>
          <w:szCs w:val="28"/>
          <w:lang w:val="uk-UA"/>
        </w:rPr>
        <w:t>Українське законодавство у сфері д</w:t>
      </w:r>
      <w:r>
        <w:rPr>
          <w:rFonts w:ascii="Arial" w:hAnsi="Arial" w:cs="Arial"/>
          <w:sz w:val="28"/>
          <w:szCs w:val="28"/>
          <w:lang w:val="uk-UA"/>
        </w:rPr>
        <w:t xml:space="preserve">ержавно-приватного партнерства, </w:t>
      </w:r>
      <w:r w:rsidRPr="008A012A">
        <w:rPr>
          <w:rFonts w:ascii="Arial" w:hAnsi="Arial" w:cs="Arial"/>
          <w:sz w:val="28"/>
          <w:szCs w:val="28"/>
          <w:lang w:val="uk-UA"/>
        </w:rPr>
        <w:t>зокрема Закон «Про державно-приватне партнерство», надає перелік секторів</w:t>
      </w:r>
      <w:r>
        <w:rPr>
          <w:rFonts w:ascii="Arial" w:hAnsi="Arial" w:cs="Arial"/>
          <w:sz w:val="28"/>
          <w:szCs w:val="28"/>
          <w:lang w:val="uk-UA"/>
        </w:rPr>
        <w:t xml:space="preserve"> </w:t>
      </w:r>
      <w:r w:rsidRPr="008A012A">
        <w:rPr>
          <w:rFonts w:ascii="Arial" w:hAnsi="Arial" w:cs="Arial"/>
          <w:sz w:val="28"/>
          <w:szCs w:val="28"/>
          <w:lang w:val="uk-UA"/>
        </w:rPr>
        <w:t>економіки та сф</w:t>
      </w:r>
      <w:r w:rsidR="0098602A">
        <w:rPr>
          <w:rFonts w:ascii="Arial" w:hAnsi="Arial" w:cs="Arial"/>
          <w:sz w:val="28"/>
          <w:szCs w:val="28"/>
          <w:lang w:val="uk-UA"/>
        </w:rPr>
        <w:t>ер застосування механізмів ДПП.</w:t>
      </w:r>
    </w:p>
    <w:p w:rsidR="008A012A" w:rsidRPr="008A012A" w:rsidRDefault="008A012A" w:rsidP="009860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До них можна віднести:</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виробництво, транспортування т</w:t>
      </w:r>
      <w:r>
        <w:rPr>
          <w:rFonts w:ascii="Arial" w:hAnsi="Arial" w:cs="Arial"/>
          <w:sz w:val="28"/>
          <w:szCs w:val="28"/>
          <w:lang w:val="uk-UA"/>
        </w:rPr>
        <w:t xml:space="preserve">а постачання тепла, розподіл та </w:t>
      </w:r>
      <w:r w:rsidRPr="008A012A">
        <w:rPr>
          <w:rFonts w:ascii="Arial" w:hAnsi="Arial" w:cs="Arial"/>
          <w:sz w:val="28"/>
          <w:szCs w:val="28"/>
          <w:lang w:val="uk-UA"/>
        </w:rPr>
        <w:t>постачання природного газу;</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будівництво/експлуатація транспортної інфраструктури;</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машинобудування;</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збір, очищення та розподілення води;</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охорона здоров’я;</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туризм, відпочинок, рекреація, культура та спорт;</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забезпечення функціонування зрошувальних і осушувальних систем;</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поводження з відходами, крім збирання та перевезення;</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виробництво, розподілення та постачання електричної енергії;</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надання соціальних послуг, управління соціальною установою, закладом;</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виробництво та впровадження енергозберігаючих технологій,</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будівництво та капітальний ремонт житлових будинків на території проведення</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антитерористичної операції;</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встановлення модульних будинків та будівництво тимчасового житла для</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внутрішньо переміщених осіб;</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надання освітніх послуг;</w:t>
      </w:r>
    </w:p>
    <w:p w:rsidR="008A012A" w:rsidRPr="008A012A"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управління пам’ятками архітектури та культурної спадщини;</w:t>
      </w:r>
    </w:p>
    <w:p w:rsidR="000A0420" w:rsidRDefault="008A012A" w:rsidP="008A012A">
      <w:pPr>
        <w:spacing w:line="288" w:lineRule="auto"/>
        <w:ind w:firstLine="708"/>
        <w:jc w:val="both"/>
        <w:rPr>
          <w:rFonts w:ascii="Arial" w:hAnsi="Arial" w:cs="Arial"/>
          <w:sz w:val="28"/>
          <w:szCs w:val="28"/>
          <w:lang w:val="uk-UA"/>
        </w:rPr>
      </w:pPr>
      <w:r w:rsidRPr="008A012A">
        <w:rPr>
          <w:rFonts w:ascii="Arial" w:hAnsi="Arial" w:cs="Arial"/>
          <w:sz w:val="28"/>
          <w:szCs w:val="28"/>
          <w:lang w:val="uk-UA"/>
        </w:rPr>
        <w:t>донорство крові та/або компонентів крові тощо.</w:t>
      </w:r>
    </w:p>
    <w:p w:rsidR="00847020" w:rsidRDefault="00847020" w:rsidP="008A012A">
      <w:pPr>
        <w:spacing w:line="288" w:lineRule="auto"/>
        <w:ind w:firstLine="708"/>
        <w:jc w:val="both"/>
        <w:rPr>
          <w:rFonts w:ascii="Arial" w:hAnsi="Arial" w:cs="Arial"/>
          <w:sz w:val="28"/>
          <w:szCs w:val="28"/>
          <w:lang w:val="uk-UA"/>
        </w:rPr>
      </w:pPr>
    </w:p>
    <w:p w:rsidR="0094313E" w:rsidRDefault="0094313E" w:rsidP="00FC0D66">
      <w:pPr>
        <w:spacing w:line="288" w:lineRule="auto"/>
        <w:ind w:firstLine="708"/>
        <w:jc w:val="both"/>
        <w:rPr>
          <w:rFonts w:ascii="Arial" w:hAnsi="Arial" w:cs="Arial"/>
          <w:sz w:val="28"/>
          <w:szCs w:val="28"/>
          <w:lang w:val="uk-UA"/>
        </w:rPr>
      </w:pPr>
      <w:r w:rsidRPr="0094313E">
        <w:rPr>
          <w:rFonts w:ascii="Arial" w:hAnsi="Arial" w:cs="Arial"/>
          <w:sz w:val="28"/>
          <w:szCs w:val="28"/>
          <w:lang w:val="uk-UA"/>
        </w:rPr>
        <w:t xml:space="preserve">Поглиблюючись у світовий досвід </w:t>
      </w:r>
      <w:r>
        <w:rPr>
          <w:rFonts w:ascii="Arial" w:hAnsi="Arial" w:cs="Arial"/>
          <w:sz w:val="28"/>
          <w:szCs w:val="28"/>
          <w:lang w:val="uk-UA"/>
        </w:rPr>
        <w:t xml:space="preserve">ДПП, необхідно також розглянути </w:t>
      </w:r>
      <w:r w:rsidRPr="0094313E">
        <w:rPr>
          <w:rFonts w:ascii="Arial" w:hAnsi="Arial" w:cs="Arial"/>
          <w:sz w:val="28"/>
          <w:szCs w:val="28"/>
          <w:lang w:val="uk-UA"/>
        </w:rPr>
        <w:t xml:space="preserve">більш детально контракти ДПП. Головна характеристика цього типу угод – </w:t>
      </w:r>
      <w:r>
        <w:rPr>
          <w:rFonts w:ascii="Arial" w:hAnsi="Arial" w:cs="Arial"/>
          <w:sz w:val="28"/>
          <w:szCs w:val="28"/>
          <w:lang w:val="uk-UA"/>
        </w:rPr>
        <w:t xml:space="preserve">це </w:t>
      </w:r>
      <w:r w:rsidRPr="0094313E">
        <w:rPr>
          <w:rFonts w:ascii="Arial" w:hAnsi="Arial" w:cs="Arial"/>
          <w:sz w:val="28"/>
          <w:szCs w:val="28"/>
          <w:lang w:val="uk-UA"/>
        </w:rPr>
        <w:t>те, що він об’єдну</w:t>
      </w:r>
      <w:r>
        <w:rPr>
          <w:rFonts w:ascii="Arial" w:hAnsi="Arial" w:cs="Arial"/>
          <w:sz w:val="28"/>
          <w:szCs w:val="28"/>
          <w:lang w:val="uk-UA"/>
        </w:rPr>
        <w:t>є всі етапи та функції проекту.</w:t>
      </w:r>
    </w:p>
    <w:p w:rsidR="0094313E" w:rsidRDefault="0094313E" w:rsidP="00FC0D66">
      <w:pPr>
        <w:spacing w:line="288" w:lineRule="auto"/>
        <w:ind w:firstLine="708"/>
        <w:jc w:val="both"/>
        <w:rPr>
          <w:rFonts w:ascii="Arial" w:hAnsi="Arial" w:cs="Arial"/>
          <w:sz w:val="28"/>
          <w:szCs w:val="28"/>
          <w:lang w:val="uk-UA"/>
        </w:rPr>
      </w:pPr>
      <w:r>
        <w:rPr>
          <w:rFonts w:ascii="Arial" w:hAnsi="Arial" w:cs="Arial"/>
          <w:sz w:val="28"/>
          <w:szCs w:val="28"/>
          <w:lang w:val="uk-UA"/>
        </w:rPr>
        <w:t xml:space="preserve">Функції у свою чергу залежать </w:t>
      </w:r>
      <w:r w:rsidRPr="0094313E">
        <w:rPr>
          <w:rFonts w:ascii="Arial" w:hAnsi="Arial" w:cs="Arial"/>
          <w:sz w:val="28"/>
          <w:szCs w:val="28"/>
          <w:lang w:val="uk-UA"/>
        </w:rPr>
        <w:t>від типу активу або послуг, та відповідальність за них несе приватний партнер.</w:t>
      </w:r>
      <w:r w:rsidRPr="0094313E">
        <w:rPr>
          <w:rFonts w:ascii="Arial" w:hAnsi="Arial" w:cs="Arial"/>
          <w:sz w:val="28"/>
          <w:szCs w:val="28"/>
          <w:lang w:val="uk-UA"/>
        </w:rPr>
        <w:br/>
        <w:t>З огляду на світовий досвід, і</w:t>
      </w:r>
      <w:r>
        <w:rPr>
          <w:rFonts w:ascii="Arial" w:hAnsi="Arial" w:cs="Arial"/>
          <w:sz w:val="28"/>
          <w:szCs w:val="28"/>
          <w:lang w:val="uk-UA"/>
        </w:rPr>
        <w:t>сную низка головних функцій:</w:t>
      </w:r>
    </w:p>
    <w:p w:rsidR="0094313E" w:rsidRDefault="0094313E" w:rsidP="00FC0D66">
      <w:pPr>
        <w:spacing w:line="288" w:lineRule="auto"/>
        <w:ind w:firstLine="708"/>
        <w:jc w:val="both"/>
        <w:rPr>
          <w:rFonts w:ascii="Arial" w:hAnsi="Arial" w:cs="Arial"/>
          <w:sz w:val="28"/>
          <w:szCs w:val="28"/>
          <w:lang w:val="uk-UA"/>
        </w:rPr>
      </w:pPr>
      <w:proofErr w:type="spellStart"/>
      <w:r w:rsidRPr="0094313E">
        <w:rPr>
          <w:rFonts w:ascii="Arial" w:hAnsi="Arial" w:cs="Arial"/>
          <w:sz w:val="28"/>
          <w:szCs w:val="28"/>
          <w:lang w:val="uk-UA"/>
        </w:rPr>
        <w:t>Design</w:t>
      </w:r>
      <w:proofErr w:type="spellEnd"/>
      <w:r w:rsidRPr="0094313E">
        <w:rPr>
          <w:rFonts w:ascii="Arial" w:hAnsi="Arial" w:cs="Arial"/>
          <w:sz w:val="28"/>
          <w:szCs w:val="28"/>
          <w:lang w:val="uk-UA"/>
        </w:rPr>
        <w:t xml:space="preserve"> – проектування – це розробка про</w:t>
      </w:r>
      <w:r>
        <w:rPr>
          <w:rFonts w:ascii="Arial" w:hAnsi="Arial" w:cs="Arial"/>
          <w:sz w:val="28"/>
          <w:szCs w:val="28"/>
          <w:lang w:val="uk-UA"/>
        </w:rPr>
        <w:t xml:space="preserve">екту від початкової концепції і </w:t>
      </w:r>
      <w:r w:rsidRPr="0094313E">
        <w:rPr>
          <w:rFonts w:ascii="Arial" w:hAnsi="Arial" w:cs="Arial"/>
          <w:sz w:val="28"/>
          <w:szCs w:val="28"/>
          <w:lang w:val="uk-UA"/>
        </w:rPr>
        <w:t>вихідних вимог до проектних специф</w:t>
      </w:r>
      <w:r>
        <w:rPr>
          <w:rFonts w:ascii="Arial" w:hAnsi="Arial" w:cs="Arial"/>
          <w:sz w:val="28"/>
          <w:szCs w:val="28"/>
          <w:lang w:val="uk-UA"/>
        </w:rPr>
        <w:t>ікацій, готових до будівництва.</w:t>
      </w:r>
    </w:p>
    <w:p w:rsidR="00E77762" w:rsidRDefault="0094313E" w:rsidP="00FC0D66">
      <w:pPr>
        <w:spacing w:line="288" w:lineRule="auto"/>
        <w:ind w:firstLine="708"/>
        <w:jc w:val="both"/>
        <w:rPr>
          <w:rFonts w:ascii="Arial" w:hAnsi="Arial" w:cs="Arial"/>
          <w:sz w:val="28"/>
          <w:szCs w:val="28"/>
          <w:lang w:val="uk-UA"/>
        </w:rPr>
      </w:pPr>
      <w:proofErr w:type="spellStart"/>
      <w:r w:rsidRPr="0094313E">
        <w:rPr>
          <w:rFonts w:ascii="Arial" w:hAnsi="Arial" w:cs="Arial"/>
          <w:sz w:val="28"/>
          <w:szCs w:val="28"/>
          <w:lang w:val="uk-UA"/>
        </w:rPr>
        <w:t>Build</w:t>
      </w:r>
      <w:proofErr w:type="spellEnd"/>
      <w:r w:rsidRPr="0094313E">
        <w:rPr>
          <w:rFonts w:ascii="Arial" w:hAnsi="Arial" w:cs="Arial"/>
          <w:sz w:val="28"/>
          <w:szCs w:val="28"/>
          <w:lang w:val="uk-UA"/>
        </w:rPr>
        <w:t xml:space="preserve"> </w:t>
      </w:r>
      <w:proofErr w:type="spellStart"/>
      <w:r w:rsidRPr="0094313E">
        <w:rPr>
          <w:rFonts w:ascii="Arial" w:hAnsi="Arial" w:cs="Arial"/>
          <w:sz w:val="28"/>
          <w:szCs w:val="28"/>
          <w:lang w:val="uk-UA"/>
        </w:rPr>
        <w:t>or</w:t>
      </w:r>
      <w:proofErr w:type="spellEnd"/>
      <w:r w:rsidRPr="0094313E">
        <w:rPr>
          <w:rFonts w:ascii="Arial" w:hAnsi="Arial" w:cs="Arial"/>
          <w:sz w:val="28"/>
          <w:szCs w:val="28"/>
          <w:lang w:val="uk-UA"/>
        </w:rPr>
        <w:t xml:space="preserve"> </w:t>
      </w:r>
      <w:proofErr w:type="spellStart"/>
      <w:r w:rsidRPr="0094313E">
        <w:rPr>
          <w:rFonts w:ascii="Arial" w:hAnsi="Arial" w:cs="Arial"/>
          <w:sz w:val="28"/>
          <w:szCs w:val="28"/>
          <w:lang w:val="uk-UA"/>
        </w:rPr>
        <w:t>Rehabilitate</w:t>
      </w:r>
      <w:proofErr w:type="spellEnd"/>
      <w:r w:rsidRPr="0094313E">
        <w:rPr>
          <w:rFonts w:ascii="Arial" w:hAnsi="Arial" w:cs="Arial"/>
          <w:sz w:val="28"/>
          <w:szCs w:val="28"/>
          <w:lang w:val="uk-UA"/>
        </w:rPr>
        <w:t>/</w:t>
      </w:r>
      <w:proofErr w:type="spellStart"/>
      <w:r w:rsidRPr="0094313E">
        <w:rPr>
          <w:rFonts w:ascii="Arial" w:hAnsi="Arial" w:cs="Arial"/>
          <w:sz w:val="28"/>
          <w:szCs w:val="28"/>
          <w:lang w:val="uk-UA"/>
        </w:rPr>
        <w:t>Rebuild</w:t>
      </w:r>
      <w:proofErr w:type="spellEnd"/>
      <w:r w:rsidRPr="0094313E">
        <w:rPr>
          <w:rFonts w:ascii="Arial" w:hAnsi="Arial" w:cs="Arial"/>
          <w:sz w:val="28"/>
          <w:szCs w:val="28"/>
          <w:lang w:val="uk-UA"/>
        </w:rPr>
        <w:t xml:space="preserve"> – будування </w:t>
      </w:r>
      <w:r>
        <w:rPr>
          <w:rFonts w:ascii="Arial" w:hAnsi="Arial" w:cs="Arial"/>
          <w:sz w:val="28"/>
          <w:szCs w:val="28"/>
          <w:lang w:val="uk-UA"/>
        </w:rPr>
        <w:t xml:space="preserve">або відновлення/реконструкція – </w:t>
      </w:r>
      <w:r w:rsidRPr="0094313E">
        <w:rPr>
          <w:rFonts w:ascii="Arial" w:hAnsi="Arial" w:cs="Arial"/>
          <w:sz w:val="28"/>
          <w:szCs w:val="28"/>
          <w:lang w:val="uk-UA"/>
        </w:rPr>
        <w:t>дана функція має місце для нових об’єктів інфраструктури, зазвичай це значи</w:t>
      </w:r>
      <w:r>
        <w:rPr>
          <w:rFonts w:ascii="Arial" w:hAnsi="Arial" w:cs="Arial"/>
          <w:sz w:val="28"/>
          <w:szCs w:val="28"/>
          <w:lang w:val="uk-UA"/>
        </w:rPr>
        <w:t xml:space="preserve">ть, </w:t>
      </w:r>
      <w:r w:rsidRPr="0094313E">
        <w:rPr>
          <w:rFonts w:ascii="Arial" w:hAnsi="Arial" w:cs="Arial"/>
          <w:sz w:val="28"/>
          <w:szCs w:val="28"/>
          <w:lang w:val="uk-UA"/>
        </w:rPr>
        <w:t>що приватна сторона будує об’єкт і встано</w:t>
      </w:r>
      <w:r>
        <w:rPr>
          <w:rFonts w:ascii="Arial" w:hAnsi="Arial" w:cs="Arial"/>
          <w:sz w:val="28"/>
          <w:szCs w:val="28"/>
          <w:lang w:val="uk-UA"/>
        </w:rPr>
        <w:t xml:space="preserve">влює все устаткування. Коли ДПП </w:t>
      </w:r>
      <w:r w:rsidRPr="0094313E">
        <w:rPr>
          <w:rFonts w:ascii="Arial" w:hAnsi="Arial" w:cs="Arial"/>
          <w:sz w:val="28"/>
          <w:szCs w:val="28"/>
          <w:lang w:val="uk-UA"/>
        </w:rPr>
        <w:t>пов’язані з існуючими активами, прива</w:t>
      </w:r>
      <w:r>
        <w:rPr>
          <w:rFonts w:ascii="Arial" w:hAnsi="Arial" w:cs="Arial"/>
          <w:sz w:val="28"/>
          <w:szCs w:val="28"/>
          <w:lang w:val="uk-UA"/>
        </w:rPr>
        <w:t xml:space="preserve">тна сторона може відповідати за </w:t>
      </w:r>
      <w:r w:rsidRPr="0094313E">
        <w:rPr>
          <w:rFonts w:ascii="Arial" w:hAnsi="Arial" w:cs="Arial"/>
          <w:sz w:val="28"/>
          <w:szCs w:val="28"/>
          <w:lang w:val="uk-UA"/>
        </w:rPr>
        <w:t>ві</w:t>
      </w:r>
      <w:r>
        <w:rPr>
          <w:rFonts w:ascii="Arial" w:hAnsi="Arial" w:cs="Arial"/>
          <w:sz w:val="28"/>
          <w:szCs w:val="28"/>
          <w:lang w:val="uk-UA"/>
        </w:rPr>
        <w:t xml:space="preserve">дновлення чи розширення активу. </w:t>
      </w:r>
    </w:p>
    <w:p w:rsidR="0094313E" w:rsidRDefault="0094313E" w:rsidP="00FC0D66">
      <w:pPr>
        <w:spacing w:line="288" w:lineRule="auto"/>
        <w:ind w:firstLine="708"/>
        <w:jc w:val="both"/>
        <w:rPr>
          <w:rFonts w:ascii="Arial" w:hAnsi="Arial" w:cs="Arial"/>
          <w:sz w:val="28"/>
          <w:szCs w:val="28"/>
          <w:lang w:val="uk-UA"/>
        </w:rPr>
      </w:pPr>
      <w:proofErr w:type="spellStart"/>
      <w:r w:rsidRPr="0094313E">
        <w:rPr>
          <w:rFonts w:ascii="Arial" w:hAnsi="Arial" w:cs="Arial"/>
          <w:sz w:val="28"/>
          <w:szCs w:val="28"/>
          <w:lang w:val="uk-UA"/>
        </w:rPr>
        <w:t>Finance</w:t>
      </w:r>
      <w:proofErr w:type="spellEnd"/>
      <w:r w:rsidRPr="0094313E">
        <w:rPr>
          <w:rFonts w:ascii="Arial" w:hAnsi="Arial" w:cs="Arial"/>
          <w:sz w:val="28"/>
          <w:szCs w:val="28"/>
          <w:lang w:val="uk-UA"/>
        </w:rPr>
        <w:t xml:space="preserve"> – фінансування – якщо ДПП включає будівництво або</w:t>
      </w:r>
      <w:r>
        <w:rPr>
          <w:rFonts w:ascii="Arial" w:hAnsi="Arial" w:cs="Arial"/>
          <w:sz w:val="28"/>
          <w:szCs w:val="28"/>
          <w:lang w:val="uk-UA"/>
        </w:rPr>
        <w:t xml:space="preserve"> </w:t>
      </w:r>
      <w:r w:rsidRPr="0094313E">
        <w:rPr>
          <w:rFonts w:ascii="Arial" w:hAnsi="Arial" w:cs="Arial"/>
          <w:sz w:val="28"/>
          <w:szCs w:val="28"/>
          <w:lang w:val="uk-UA"/>
        </w:rPr>
        <w:t xml:space="preserve">реабілітацію активу, від приватної </w:t>
      </w:r>
      <w:r>
        <w:rPr>
          <w:rFonts w:ascii="Arial" w:hAnsi="Arial" w:cs="Arial"/>
          <w:sz w:val="28"/>
          <w:szCs w:val="28"/>
          <w:lang w:val="uk-UA"/>
        </w:rPr>
        <w:t xml:space="preserve">сторони зазвичай також потрібно </w:t>
      </w:r>
      <w:r w:rsidRPr="0094313E">
        <w:rPr>
          <w:rFonts w:ascii="Arial" w:hAnsi="Arial" w:cs="Arial"/>
          <w:sz w:val="28"/>
          <w:szCs w:val="28"/>
          <w:lang w:val="uk-UA"/>
        </w:rPr>
        <w:t>профінансувати всі або частину</w:t>
      </w:r>
      <w:r>
        <w:rPr>
          <w:rFonts w:ascii="Arial" w:hAnsi="Arial" w:cs="Arial"/>
          <w:sz w:val="28"/>
          <w:szCs w:val="28"/>
          <w:lang w:val="uk-UA"/>
        </w:rPr>
        <w:t xml:space="preserve"> необхідних капітальних витрат.</w:t>
      </w:r>
    </w:p>
    <w:p w:rsidR="0094313E" w:rsidRDefault="0094313E" w:rsidP="00FC0D66">
      <w:pPr>
        <w:spacing w:line="288" w:lineRule="auto"/>
        <w:ind w:firstLine="708"/>
        <w:jc w:val="both"/>
        <w:rPr>
          <w:rFonts w:ascii="Arial" w:hAnsi="Arial" w:cs="Arial"/>
          <w:sz w:val="28"/>
          <w:szCs w:val="28"/>
          <w:lang w:val="uk-UA"/>
        </w:rPr>
      </w:pPr>
      <w:proofErr w:type="spellStart"/>
      <w:r w:rsidRPr="0094313E">
        <w:rPr>
          <w:rFonts w:ascii="Arial" w:hAnsi="Arial" w:cs="Arial"/>
          <w:sz w:val="28"/>
          <w:szCs w:val="28"/>
          <w:lang w:val="uk-UA"/>
        </w:rPr>
        <w:t>Maintain</w:t>
      </w:r>
      <w:proofErr w:type="spellEnd"/>
      <w:r w:rsidRPr="0094313E">
        <w:rPr>
          <w:rFonts w:ascii="Arial" w:hAnsi="Arial" w:cs="Arial"/>
          <w:sz w:val="28"/>
          <w:szCs w:val="28"/>
          <w:lang w:val="uk-UA"/>
        </w:rPr>
        <w:t xml:space="preserve"> – підтримка або технічне обслуговування – ДПП покладають на</w:t>
      </w:r>
      <w:r>
        <w:rPr>
          <w:rFonts w:ascii="Arial" w:hAnsi="Arial" w:cs="Arial"/>
          <w:sz w:val="28"/>
          <w:szCs w:val="28"/>
          <w:lang w:val="uk-UA"/>
        </w:rPr>
        <w:t xml:space="preserve"> </w:t>
      </w:r>
      <w:r w:rsidRPr="0094313E">
        <w:rPr>
          <w:rFonts w:ascii="Arial" w:hAnsi="Arial" w:cs="Arial"/>
          <w:sz w:val="28"/>
          <w:szCs w:val="28"/>
          <w:lang w:val="uk-UA"/>
        </w:rPr>
        <w:t xml:space="preserve">приватну сторону відповідальність за підтримку об’єкта </w:t>
      </w:r>
      <w:r>
        <w:rPr>
          <w:rFonts w:ascii="Arial" w:hAnsi="Arial" w:cs="Arial"/>
          <w:sz w:val="28"/>
          <w:szCs w:val="28"/>
          <w:lang w:val="uk-UA"/>
        </w:rPr>
        <w:t xml:space="preserve">інфраструктури </w:t>
      </w:r>
      <w:r w:rsidRPr="0094313E">
        <w:rPr>
          <w:rFonts w:ascii="Arial" w:hAnsi="Arial" w:cs="Arial"/>
          <w:sz w:val="28"/>
          <w:szCs w:val="28"/>
          <w:lang w:val="uk-UA"/>
        </w:rPr>
        <w:t>відповідно до встановленого стандарту про</w:t>
      </w:r>
      <w:r>
        <w:rPr>
          <w:rFonts w:ascii="Arial" w:hAnsi="Arial" w:cs="Arial"/>
          <w:sz w:val="28"/>
          <w:szCs w:val="28"/>
          <w:lang w:val="uk-UA"/>
        </w:rPr>
        <w:t xml:space="preserve">тягом терміну дії контракту. Це </w:t>
      </w:r>
      <w:r w:rsidRPr="0094313E">
        <w:rPr>
          <w:rFonts w:ascii="Arial" w:hAnsi="Arial" w:cs="Arial"/>
          <w:sz w:val="28"/>
          <w:szCs w:val="28"/>
          <w:lang w:val="uk-UA"/>
        </w:rPr>
        <w:t>фундаментальна</w:t>
      </w:r>
      <w:r>
        <w:rPr>
          <w:rFonts w:ascii="Arial" w:hAnsi="Arial" w:cs="Arial"/>
          <w:sz w:val="28"/>
          <w:szCs w:val="28"/>
          <w:lang w:val="uk-UA"/>
        </w:rPr>
        <w:t xml:space="preserve"> характеристика контрактів ДПП. </w:t>
      </w:r>
    </w:p>
    <w:p w:rsidR="0094313E" w:rsidRDefault="0094313E" w:rsidP="00FC0D66">
      <w:pPr>
        <w:spacing w:line="288" w:lineRule="auto"/>
        <w:ind w:firstLine="708"/>
        <w:jc w:val="both"/>
        <w:rPr>
          <w:rFonts w:ascii="Arial" w:hAnsi="Arial" w:cs="Arial"/>
          <w:sz w:val="28"/>
          <w:szCs w:val="28"/>
          <w:lang w:val="uk-UA"/>
        </w:rPr>
      </w:pPr>
      <w:proofErr w:type="spellStart"/>
      <w:r w:rsidRPr="0094313E">
        <w:rPr>
          <w:rFonts w:ascii="Arial" w:hAnsi="Arial" w:cs="Arial"/>
          <w:sz w:val="28"/>
          <w:szCs w:val="28"/>
          <w:lang w:val="uk-UA"/>
        </w:rPr>
        <w:t>Operate</w:t>
      </w:r>
      <w:proofErr w:type="spellEnd"/>
      <w:r w:rsidRPr="0094313E">
        <w:rPr>
          <w:rFonts w:ascii="Arial" w:hAnsi="Arial" w:cs="Arial"/>
          <w:sz w:val="28"/>
          <w:szCs w:val="28"/>
          <w:lang w:val="uk-UA"/>
        </w:rPr>
        <w:t xml:space="preserve"> – оперування або експлуатація –</w:t>
      </w:r>
      <w:r>
        <w:rPr>
          <w:rFonts w:ascii="Arial" w:hAnsi="Arial" w:cs="Arial"/>
          <w:sz w:val="28"/>
          <w:szCs w:val="28"/>
          <w:lang w:val="uk-UA"/>
        </w:rPr>
        <w:t xml:space="preserve"> операційні обов'язки приватної </w:t>
      </w:r>
      <w:r w:rsidRPr="0094313E">
        <w:rPr>
          <w:rFonts w:ascii="Arial" w:hAnsi="Arial" w:cs="Arial"/>
          <w:sz w:val="28"/>
          <w:szCs w:val="28"/>
          <w:lang w:val="uk-UA"/>
        </w:rPr>
        <w:t>сторони ДПП можуть широко змінюватись в залежності від характеру ба</w:t>
      </w:r>
      <w:r>
        <w:rPr>
          <w:rFonts w:ascii="Arial" w:hAnsi="Arial" w:cs="Arial"/>
          <w:sz w:val="28"/>
          <w:szCs w:val="28"/>
          <w:lang w:val="uk-UA"/>
        </w:rPr>
        <w:t xml:space="preserve">зового </w:t>
      </w:r>
      <w:r w:rsidRPr="0094313E">
        <w:rPr>
          <w:rFonts w:ascii="Arial" w:hAnsi="Arial" w:cs="Arial"/>
          <w:sz w:val="28"/>
          <w:szCs w:val="28"/>
          <w:lang w:val="uk-UA"/>
        </w:rPr>
        <w:t>активу та пов'язаної з ним послуги.</w:t>
      </w:r>
      <w:r>
        <w:rPr>
          <w:rFonts w:ascii="Arial" w:hAnsi="Arial" w:cs="Arial"/>
          <w:sz w:val="28"/>
          <w:szCs w:val="28"/>
          <w:lang w:val="uk-UA"/>
        </w:rPr>
        <w:t xml:space="preserve"> Наприклад, приватна особа може відповідати за: </w:t>
      </w:r>
      <w:r w:rsidRPr="0094313E">
        <w:rPr>
          <w:rFonts w:ascii="Arial" w:hAnsi="Arial" w:cs="Arial"/>
          <w:sz w:val="28"/>
          <w:szCs w:val="28"/>
          <w:lang w:val="uk-UA"/>
        </w:rPr>
        <w:t>технічну експлуатацію активу та на</w:t>
      </w:r>
      <w:r>
        <w:rPr>
          <w:rFonts w:ascii="Arial" w:hAnsi="Arial" w:cs="Arial"/>
          <w:sz w:val="28"/>
          <w:szCs w:val="28"/>
          <w:lang w:val="uk-UA"/>
        </w:rPr>
        <w:t xml:space="preserve">дання оптових послуг державному </w:t>
      </w:r>
      <w:r w:rsidRPr="0094313E">
        <w:rPr>
          <w:rFonts w:ascii="Arial" w:hAnsi="Arial" w:cs="Arial"/>
          <w:sz w:val="28"/>
          <w:szCs w:val="28"/>
          <w:lang w:val="uk-UA"/>
        </w:rPr>
        <w:t>покупцю, наприкла</w:t>
      </w:r>
      <w:r>
        <w:rPr>
          <w:rFonts w:ascii="Arial" w:hAnsi="Arial" w:cs="Arial"/>
          <w:sz w:val="28"/>
          <w:szCs w:val="28"/>
          <w:lang w:val="uk-UA"/>
        </w:rPr>
        <w:t xml:space="preserve">д, установка для очищення води; </w:t>
      </w:r>
      <w:r w:rsidRPr="0094313E">
        <w:rPr>
          <w:rFonts w:ascii="Arial" w:hAnsi="Arial" w:cs="Arial"/>
          <w:sz w:val="28"/>
          <w:szCs w:val="28"/>
          <w:lang w:val="uk-UA"/>
        </w:rPr>
        <w:t>технічну експлуатацію активу та надання послуг безп</w:t>
      </w:r>
      <w:r>
        <w:rPr>
          <w:rFonts w:ascii="Arial" w:hAnsi="Arial" w:cs="Arial"/>
          <w:sz w:val="28"/>
          <w:szCs w:val="28"/>
          <w:lang w:val="uk-UA"/>
        </w:rPr>
        <w:t xml:space="preserve">осередньо </w:t>
      </w:r>
      <w:r w:rsidRPr="0094313E">
        <w:rPr>
          <w:rFonts w:ascii="Arial" w:hAnsi="Arial" w:cs="Arial"/>
          <w:sz w:val="28"/>
          <w:szCs w:val="28"/>
          <w:lang w:val="uk-UA"/>
        </w:rPr>
        <w:t xml:space="preserve">користувачам, наприклад, </w:t>
      </w:r>
      <w:r>
        <w:rPr>
          <w:rFonts w:ascii="Arial" w:hAnsi="Arial" w:cs="Arial"/>
          <w:sz w:val="28"/>
          <w:szCs w:val="28"/>
          <w:lang w:val="uk-UA"/>
        </w:rPr>
        <w:t>ДПП для системи водопостачання.</w:t>
      </w:r>
    </w:p>
    <w:p w:rsidR="0094313E" w:rsidRDefault="0094313E" w:rsidP="00FC0D66">
      <w:pPr>
        <w:spacing w:line="288" w:lineRule="auto"/>
        <w:ind w:firstLine="708"/>
        <w:jc w:val="both"/>
        <w:rPr>
          <w:rFonts w:ascii="Arial" w:hAnsi="Arial" w:cs="Arial"/>
          <w:sz w:val="28"/>
          <w:szCs w:val="28"/>
          <w:lang w:val="uk-UA"/>
        </w:rPr>
      </w:pPr>
      <w:r w:rsidRPr="0094313E">
        <w:rPr>
          <w:rFonts w:ascii="Arial" w:hAnsi="Arial" w:cs="Arial"/>
          <w:sz w:val="28"/>
          <w:szCs w:val="28"/>
          <w:lang w:val="uk-UA"/>
        </w:rPr>
        <w:t xml:space="preserve">Також до функцій входять: </w:t>
      </w:r>
      <w:proofErr w:type="spellStart"/>
      <w:r w:rsidRPr="0094313E">
        <w:rPr>
          <w:rFonts w:ascii="Arial" w:hAnsi="Arial" w:cs="Arial"/>
          <w:sz w:val="28"/>
          <w:szCs w:val="28"/>
          <w:lang w:val="uk-UA"/>
        </w:rPr>
        <w:t>Own</w:t>
      </w:r>
      <w:proofErr w:type="spellEnd"/>
      <w:r w:rsidRPr="0094313E">
        <w:rPr>
          <w:rFonts w:ascii="Arial" w:hAnsi="Arial" w:cs="Arial"/>
          <w:sz w:val="28"/>
          <w:szCs w:val="28"/>
          <w:lang w:val="uk-UA"/>
        </w:rPr>
        <w:t xml:space="preserve"> – володіння, </w:t>
      </w:r>
      <w:proofErr w:type="spellStart"/>
      <w:r w:rsidRPr="0094313E">
        <w:rPr>
          <w:rFonts w:ascii="Arial" w:hAnsi="Arial" w:cs="Arial"/>
          <w:sz w:val="28"/>
          <w:szCs w:val="28"/>
          <w:lang w:val="uk-UA"/>
        </w:rPr>
        <w:t>Transfer</w:t>
      </w:r>
      <w:proofErr w:type="spellEnd"/>
      <w:r w:rsidRPr="0094313E">
        <w:rPr>
          <w:rFonts w:ascii="Arial" w:hAnsi="Arial" w:cs="Arial"/>
          <w:sz w:val="28"/>
          <w:szCs w:val="28"/>
          <w:lang w:val="uk-UA"/>
        </w:rPr>
        <w:t xml:space="preserve"> – передача,</w:t>
      </w:r>
      <w:r w:rsidRPr="0094313E">
        <w:rPr>
          <w:rFonts w:ascii="Arial" w:hAnsi="Arial" w:cs="Arial"/>
          <w:sz w:val="28"/>
          <w:szCs w:val="28"/>
          <w:lang w:val="uk-UA"/>
        </w:rPr>
        <w:br/>
      </w:r>
      <w:proofErr w:type="spellStart"/>
      <w:r w:rsidRPr="0094313E">
        <w:rPr>
          <w:rFonts w:ascii="Arial" w:hAnsi="Arial" w:cs="Arial"/>
          <w:sz w:val="28"/>
          <w:szCs w:val="28"/>
          <w:lang w:val="uk-UA"/>
        </w:rPr>
        <w:t>Construct</w:t>
      </w:r>
      <w:proofErr w:type="spellEnd"/>
      <w:r w:rsidRPr="0094313E">
        <w:rPr>
          <w:rFonts w:ascii="Arial" w:hAnsi="Arial" w:cs="Arial"/>
          <w:sz w:val="28"/>
          <w:szCs w:val="28"/>
          <w:lang w:val="uk-UA"/>
        </w:rPr>
        <w:t xml:space="preserve"> – будівництво, </w:t>
      </w:r>
      <w:proofErr w:type="spellStart"/>
      <w:r w:rsidRPr="0094313E">
        <w:rPr>
          <w:rFonts w:ascii="Arial" w:hAnsi="Arial" w:cs="Arial"/>
          <w:sz w:val="28"/>
          <w:szCs w:val="28"/>
          <w:lang w:val="uk-UA"/>
        </w:rPr>
        <w:t>Lease</w:t>
      </w:r>
      <w:proofErr w:type="spellEnd"/>
      <w:r w:rsidRPr="0094313E">
        <w:rPr>
          <w:rFonts w:ascii="Arial" w:hAnsi="Arial" w:cs="Arial"/>
          <w:sz w:val="28"/>
          <w:szCs w:val="28"/>
          <w:lang w:val="uk-UA"/>
        </w:rPr>
        <w:t xml:space="preserve"> </w:t>
      </w:r>
      <w:proofErr w:type="spellStart"/>
      <w:r w:rsidRPr="0094313E">
        <w:rPr>
          <w:rFonts w:ascii="Arial" w:hAnsi="Arial" w:cs="Arial"/>
          <w:sz w:val="28"/>
          <w:szCs w:val="28"/>
          <w:lang w:val="uk-UA"/>
        </w:rPr>
        <w:t>or</w:t>
      </w:r>
      <w:proofErr w:type="spellEnd"/>
      <w:r w:rsidRPr="0094313E">
        <w:rPr>
          <w:rFonts w:ascii="Arial" w:hAnsi="Arial" w:cs="Arial"/>
          <w:sz w:val="28"/>
          <w:szCs w:val="28"/>
          <w:lang w:val="uk-UA"/>
        </w:rPr>
        <w:t xml:space="preserve"> </w:t>
      </w:r>
      <w:proofErr w:type="spellStart"/>
      <w:r w:rsidRPr="0094313E">
        <w:rPr>
          <w:rFonts w:ascii="Arial" w:hAnsi="Arial" w:cs="Arial"/>
          <w:sz w:val="28"/>
          <w:szCs w:val="28"/>
          <w:lang w:val="uk-UA"/>
        </w:rPr>
        <w:t>Rent</w:t>
      </w:r>
      <w:proofErr w:type="spellEnd"/>
      <w:r w:rsidRPr="0094313E">
        <w:rPr>
          <w:rFonts w:ascii="Arial" w:hAnsi="Arial" w:cs="Arial"/>
          <w:sz w:val="28"/>
          <w:szCs w:val="28"/>
          <w:lang w:val="uk-UA"/>
        </w:rPr>
        <w:t xml:space="preserve"> – ор</w:t>
      </w:r>
      <w:r>
        <w:rPr>
          <w:rFonts w:ascii="Arial" w:hAnsi="Arial" w:cs="Arial"/>
          <w:sz w:val="28"/>
          <w:szCs w:val="28"/>
          <w:lang w:val="uk-UA"/>
        </w:rPr>
        <w:t xml:space="preserve">енда, </w:t>
      </w:r>
      <w:proofErr w:type="spellStart"/>
      <w:r>
        <w:rPr>
          <w:rFonts w:ascii="Arial" w:hAnsi="Arial" w:cs="Arial"/>
          <w:sz w:val="28"/>
          <w:szCs w:val="28"/>
          <w:lang w:val="uk-UA"/>
        </w:rPr>
        <w:t>Develop</w:t>
      </w:r>
      <w:proofErr w:type="spellEnd"/>
      <w:r>
        <w:rPr>
          <w:rFonts w:ascii="Arial" w:hAnsi="Arial" w:cs="Arial"/>
          <w:sz w:val="28"/>
          <w:szCs w:val="28"/>
          <w:lang w:val="uk-UA"/>
        </w:rPr>
        <w:t xml:space="preserve"> – розвиток, </w:t>
      </w:r>
      <w:proofErr w:type="spellStart"/>
      <w:r>
        <w:rPr>
          <w:rFonts w:ascii="Arial" w:hAnsi="Arial" w:cs="Arial"/>
          <w:sz w:val="28"/>
          <w:szCs w:val="28"/>
          <w:lang w:val="uk-UA"/>
        </w:rPr>
        <w:t>Buy</w:t>
      </w:r>
      <w:proofErr w:type="spellEnd"/>
      <w:r>
        <w:rPr>
          <w:rFonts w:ascii="Arial" w:hAnsi="Arial" w:cs="Arial"/>
          <w:sz w:val="28"/>
          <w:szCs w:val="28"/>
          <w:lang w:val="uk-UA"/>
        </w:rPr>
        <w:t xml:space="preserve"> – купівля.</w:t>
      </w:r>
    </w:p>
    <w:p w:rsidR="0094313E" w:rsidRPr="0094313E" w:rsidRDefault="0094313E" w:rsidP="0094313E">
      <w:pPr>
        <w:spacing w:line="288" w:lineRule="auto"/>
        <w:ind w:firstLine="708"/>
        <w:jc w:val="both"/>
        <w:rPr>
          <w:rFonts w:ascii="Arial" w:hAnsi="Arial" w:cs="Arial"/>
          <w:sz w:val="28"/>
          <w:szCs w:val="28"/>
          <w:lang w:val="uk-UA"/>
        </w:rPr>
      </w:pPr>
      <w:r w:rsidRPr="0094313E">
        <w:rPr>
          <w:rFonts w:ascii="Arial" w:hAnsi="Arial" w:cs="Arial"/>
          <w:sz w:val="28"/>
          <w:szCs w:val="28"/>
          <w:lang w:val="uk-UA"/>
        </w:rPr>
        <w:t>Саме з цих функцій у світовій практиці використання механізмів ДПП</w:t>
      </w:r>
      <w:r w:rsidRPr="0094313E">
        <w:t xml:space="preserve"> </w:t>
      </w:r>
      <w:r w:rsidRPr="0094313E">
        <w:rPr>
          <w:rFonts w:ascii="Arial" w:hAnsi="Arial" w:cs="Arial"/>
          <w:sz w:val="28"/>
          <w:szCs w:val="28"/>
          <w:lang w:val="uk-UA"/>
        </w:rPr>
        <w:t>утворилися моделі угод. Найпоширен</w:t>
      </w:r>
      <w:r>
        <w:rPr>
          <w:rFonts w:ascii="Arial" w:hAnsi="Arial" w:cs="Arial"/>
          <w:sz w:val="28"/>
          <w:szCs w:val="28"/>
          <w:lang w:val="uk-UA"/>
        </w:rPr>
        <w:t xml:space="preserve">іші з них наведені у Таблиці </w:t>
      </w:r>
      <w:r w:rsidR="00582234">
        <w:rPr>
          <w:rFonts w:ascii="Arial" w:hAnsi="Arial" w:cs="Arial"/>
          <w:sz w:val="28"/>
          <w:szCs w:val="28"/>
          <w:lang w:val="uk-UA"/>
        </w:rPr>
        <w:t>9</w:t>
      </w:r>
      <w:r>
        <w:rPr>
          <w:rFonts w:ascii="Arial" w:hAnsi="Arial" w:cs="Arial"/>
          <w:sz w:val="28"/>
          <w:szCs w:val="28"/>
          <w:lang w:val="uk-UA"/>
        </w:rPr>
        <w:t>.2</w:t>
      </w:r>
      <w:r w:rsidRPr="0094313E">
        <w:rPr>
          <w:rFonts w:ascii="Arial" w:hAnsi="Arial" w:cs="Arial"/>
          <w:sz w:val="28"/>
          <w:szCs w:val="28"/>
          <w:lang w:val="uk-UA"/>
        </w:rPr>
        <w:t>.</w:t>
      </w:r>
    </w:p>
    <w:p w:rsidR="0094313E" w:rsidRPr="0094313E" w:rsidRDefault="0094313E" w:rsidP="0094313E">
      <w:pPr>
        <w:spacing w:line="288" w:lineRule="auto"/>
        <w:ind w:firstLine="708"/>
        <w:jc w:val="right"/>
        <w:rPr>
          <w:rFonts w:ascii="Arial" w:hAnsi="Arial" w:cs="Arial"/>
          <w:sz w:val="28"/>
          <w:szCs w:val="28"/>
          <w:lang w:val="uk-UA"/>
        </w:rPr>
      </w:pPr>
      <w:r>
        <w:rPr>
          <w:rFonts w:ascii="Arial" w:hAnsi="Arial" w:cs="Arial"/>
          <w:sz w:val="28"/>
          <w:szCs w:val="28"/>
          <w:lang w:val="uk-UA"/>
        </w:rPr>
        <w:t xml:space="preserve">Таблиця </w:t>
      </w:r>
      <w:r w:rsidR="00582234">
        <w:rPr>
          <w:rFonts w:ascii="Arial" w:hAnsi="Arial" w:cs="Arial"/>
          <w:sz w:val="28"/>
          <w:szCs w:val="28"/>
          <w:lang w:val="uk-UA"/>
        </w:rPr>
        <w:t>9</w:t>
      </w:r>
      <w:r>
        <w:rPr>
          <w:rFonts w:ascii="Arial" w:hAnsi="Arial" w:cs="Arial"/>
          <w:sz w:val="28"/>
          <w:szCs w:val="28"/>
          <w:lang w:val="uk-UA"/>
        </w:rPr>
        <w:t>.2</w:t>
      </w:r>
    </w:p>
    <w:p w:rsidR="0094313E" w:rsidRDefault="0094313E" w:rsidP="0094313E">
      <w:pPr>
        <w:spacing w:line="288" w:lineRule="auto"/>
        <w:ind w:firstLine="708"/>
        <w:jc w:val="center"/>
        <w:rPr>
          <w:rFonts w:ascii="Arial" w:hAnsi="Arial" w:cs="Arial"/>
          <w:sz w:val="28"/>
          <w:szCs w:val="28"/>
          <w:lang w:val="uk-UA"/>
        </w:rPr>
      </w:pPr>
      <w:r w:rsidRPr="0094313E">
        <w:rPr>
          <w:rFonts w:ascii="Arial" w:hAnsi="Arial" w:cs="Arial"/>
          <w:sz w:val="28"/>
          <w:szCs w:val="28"/>
          <w:lang w:val="uk-UA"/>
        </w:rPr>
        <w:t>Моделі державно-приватного партнерства</w:t>
      </w:r>
    </w:p>
    <w:tbl>
      <w:tblPr>
        <w:tblStyle w:val="a5"/>
        <w:tblW w:w="0" w:type="auto"/>
        <w:tblLook w:val="04A0" w:firstRow="1" w:lastRow="0" w:firstColumn="1" w:lastColumn="0" w:noHBand="0" w:noVBand="1"/>
      </w:tblPr>
      <w:tblGrid>
        <w:gridCol w:w="3539"/>
        <w:gridCol w:w="5806"/>
      </w:tblGrid>
      <w:tr w:rsidR="0094313E" w:rsidTr="0094313E">
        <w:tc>
          <w:tcPr>
            <w:tcW w:w="3539" w:type="dxa"/>
          </w:tcPr>
          <w:p w:rsidR="0094313E" w:rsidRDefault="0094313E" w:rsidP="0094313E">
            <w:pPr>
              <w:jc w:val="center"/>
            </w:pPr>
            <w:r>
              <w:rPr>
                <w:color w:val="000000"/>
              </w:rPr>
              <w:t>Тип ДПП</w:t>
            </w:r>
          </w:p>
        </w:tc>
        <w:tc>
          <w:tcPr>
            <w:tcW w:w="5806" w:type="dxa"/>
          </w:tcPr>
          <w:p w:rsidR="0094313E" w:rsidRDefault="0094313E" w:rsidP="0094313E">
            <w:pPr>
              <w:jc w:val="center"/>
            </w:pPr>
            <w:proofErr w:type="spellStart"/>
            <w:r w:rsidRPr="002246AB">
              <w:rPr>
                <w:color w:val="000000"/>
              </w:rPr>
              <w:t>Сутність</w:t>
            </w:r>
            <w:proofErr w:type="spellEnd"/>
          </w:p>
        </w:tc>
      </w:tr>
      <w:tr w:rsidR="0094313E" w:rsidTr="0094313E">
        <w:tc>
          <w:tcPr>
            <w:tcW w:w="3539" w:type="dxa"/>
          </w:tcPr>
          <w:p w:rsidR="0094313E" w:rsidRDefault="0094313E" w:rsidP="0094313E">
            <w:pPr>
              <w:spacing w:line="288" w:lineRule="auto"/>
              <w:jc w:val="center"/>
              <w:rPr>
                <w:rFonts w:ascii="Arial" w:hAnsi="Arial" w:cs="Arial"/>
                <w:sz w:val="28"/>
                <w:szCs w:val="28"/>
                <w:lang w:val="uk-UA"/>
              </w:rPr>
            </w:pPr>
            <w:r>
              <w:rPr>
                <w:color w:val="000000"/>
              </w:rPr>
              <w:t>BOT (</w:t>
            </w:r>
            <w:proofErr w:type="spellStart"/>
            <w:r>
              <w:rPr>
                <w:color w:val="000000"/>
              </w:rPr>
              <w:t>Build</w:t>
            </w:r>
            <w:proofErr w:type="spellEnd"/>
            <w:r>
              <w:rPr>
                <w:color w:val="000000"/>
              </w:rPr>
              <w:t xml:space="preserve"> – </w:t>
            </w:r>
            <w:proofErr w:type="spellStart"/>
            <w:r>
              <w:rPr>
                <w:color w:val="000000"/>
              </w:rPr>
              <w:t>Operate</w:t>
            </w:r>
            <w:proofErr w:type="spellEnd"/>
            <w:r>
              <w:rPr>
                <w:color w:val="000000"/>
              </w:rPr>
              <w:t xml:space="preserve"> – </w:t>
            </w:r>
            <w:proofErr w:type="spellStart"/>
            <w:r>
              <w:rPr>
                <w:color w:val="000000"/>
              </w:rPr>
              <w:t>Transfer</w:t>
            </w:r>
            <w:proofErr w:type="spellEnd"/>
            <w:r>
              <w:rPr>
                <w:color w:val="000000"/>
              </w:rPr>
              <w:t>)</w:t>
            </w:r>
          </w:p>
        </w:tc>
        <w:tc>
          <w:tcPr>
            <w:tcW w:w="5806" w:type="dxa"/>
          </w:tcPr>
          <w:p w:rsidR="0094313E" w:rsidRPr="0094313E" w:rsidRDefault="0094313E" w:rsidP="00FC0D66">
            <w:pPr>
              <w:spacing w:line="288" w:lineRule="auto"/>
              <w:jc w:val="both"/>
              <w:rPr>
                <w:rFonts w:ascii="Arial" w:hAnsi="Arial" w:cs="Arial"/>
                <w:sz w:val="28"/>
                <w:szCs w:val="28"/>
                <w:lang w:val="uk-UA"/>
              </w:rPr>
            </w:pPr>
            <w:r w:rsidRPr="0094313E">
              <w:rPr>
                <w:color w:val="000000"/>
                <w:lang w:val="uk-UA"/>
              </w:rPr>
              <w:t>Згідно з даним типом угоди, приватний партнер будує або реабілітує об’єкти, що є спеціалізованими, експлуатує протягом часу зазначеного угодою, а потім передає право власності держаному партнеру</w:t>
            </w:r>
          </w:p>
        </w:tc>
      </w:tr>
      <w:tr w:rsidR="0094313E" w:rsidTr="0094313E">
        <w:tc>
          <w:tcPr>
            <w:tcW w:w="3539" w:type="dxa"/>
          </w:tcPr>
          <w:p w:rsidR="0094313E" w:rsidRDefault="0094313E" w:rsidP="0094313E">
            <w:pPr>
              <w:spacing w:line="288" w:lineRule="auto"/>
              <w:jc w:val="center"/>
              <w:rPr>
                <w:rFonts w:ascii="Arial" w:hAnsi="Arial" w:cs="Arial"/>
                <w:sz w:val="28"/>
                <w:szCs w:val="28"/>
                <w:lang w:val="uk-UA"/>
              </w:rPr>
            </w:pPr>
            <w:r>
              <w:rPr>
                <w:color w:val="000000"/>
              </w:rPr>
              <w:t>BOO (</w:t>
            </w:r>
            <w:proofErr w:type="spellStart"/>
            <w:r>
              <w:rPr>
                <w:color w:val="000000"/>
              </w:rPr>
              <w:t>Build</w:t>
            </w:r>
            <w:proofErr w:type="spellEnd"/>
            <w:r>
              <w:rPr>
                <w:color w:val="000000"/>
              </w:rPr>
              <w:t xml:space="preserve"> – </w:t>
            </w:r>
            <w:proofErr w:type="spellStart"/>
            <w:r>
              <w:rPr>
                <w:color w:val="000000"/>
              </w:rPr>
              <w:t>Own</w:t>
            </w:r>
            <w:proofErr w:type="spellEnd"/>
            <w:r>
              <w:rPr>
                <w:color w:val="000000"/>
              </w:rPr>
              <w:t xml:space="preserve"> – </w:t>
            </w:r>
            <w:proofErr w:type="spellStart"/>
            <w:r>
              <w:rPr>
                <w:color w:val="000000"/>
              </w:rPr>
              <w:t>Operate</w:t>
            </w:r>
            <w:proofErr w:type="spellEnd"/>
            <w:r>
              <w:rPr>
                <w:color w:val="000000"/>
              </w:rPr>
              <w:t>)</w:t>
            </w:r>
          </w:p>
        </w:tc>
        <w:tc>
          <w:tcPr>
            <w:tcW w:w="5806" w:type="dxa"/>
          </w:tcPr>
          <w:p w:rsidR="0094313E" w:rsidRPr="0094313E" w:rsidRDefault="0094313E" w:rsidP="00FC0D66">
            <w:pPr>
              <w:spacing w:line="288" w:lineRule="auto"/>
              <w:jc w:val="both"/>
              <w:rPr>
                <w:rFonts w:ascii="Arial" w:hAnsi="Arial" w:cs="Arial"/>
                <w:sz w:val="28"/>
                <w:szCs w:val="28"/>
                <w:lang w:val="uk-UA"/>
              </w:rPr>
            </w:pPr>
            <w:r w:rsidRPr="0094313E">
              <w:rPr>
                <w:color w:val="000000"/>
                <w:lang w:val="uk-UA"/>
              </w:rPr>
              <w:t>Згідно з даним типом угоди, приватна сторона будує (або реабілітує) об’єкт та надає послуги не передаючи його у власність державному сектору</w:t>
            </w:r>
          </w:p>
        </w:tc>
      </w:tr>
      <w:tr w:rsidR="0094313E" w:rsidTr="0094313E">
        <w:tc>
          <w:tcPr>
            <w:tcW w:w="3539" w:type="dxa"/>
          </w:tcPr>
          <w:p w:rsidR="0094313E" w:rsidRPr="0094313E" w:rsidRDefault="0094313E" w:rsidP="0094313E">
            <w:pPr>
              <w:spacing w:line="288" w:lineRule="auto"/>
              <w:jc w:val="center"/>
              <w:rPr>
                <w:rFonts w:ascii="Arial" w:hAnsi="Arial" w:cs="Arial"/>
                <w:sz w:val="28"/>
                <w:szCs w:val="28"/>
                <w:lang w:val="en-US"/>
              </w:rPr>
            </w:pPr>
            <w:r w:rsidRPr="0094313E">
              <w:rPr>
                <w:color w:val="000000"/>
                <w:lang w:val="en-US"/>
              </w:rPr>
              <w:t>BOOT (Build – Own – Operate – Transfer)</w:t>
            </w:r>
          </w:p>
        </w:tc>
        <w:tc>
          <w:tcPr>
            <w:tcW w:w="5806" w:type="dxa"/>
          </w:tcPr>
          <w:p w:rsidR="0094313E" w:rsidRPr="0094313E" w:rsidRDefault="0094313E" w:rsidP="00FC0D66">
            <w:pPr>
              <w:spacing w:line="288" w:lineRule="auto"/>
              <w:jc w:val="both"/>
              <w:rPr>
                <w:rFonts w:ascii="Arial" w:hAnsi="Arial" w:cs="Arial"/>
                <w:sz w:val="28"/>
                <w:szCs w:val="28"/>
                <w:lang w:val="uk-UA"/>
              </w:rPr>
            </w:pPr>
            <w:r w:rsidRPr="0094313E">
              <w:rPr>
                <w:color w:val="000000"/>
                <w:lang w:val="uk-UA"/>
              </w:rPr>
              <w:t>1) приватний партнер будує об’єкт з правом володіння та експлуатації, а потім через певний час передає в експлуатацію державному партнеру; 2) державний сектор будує об’єкт за власні кошти, володіє та експлуатує, розвиваючи, а потім передає до приватного партнеру з правом власності.</w:t>
            </w:r>
          </w:p>
        </w:tc>
      </w:tr>
      <w:tr w:rsidR="0094313E" w:rsidTr="0094313E">
        <w:tc>
          <w:tcPr>
            <w:tcW w:w="3539" w:type="dxa"/>
          </w:tcPr>
          <w:p w:rsidR="0094313E" w:rsidRDefault="0094313E" w:rsidP="0094313E">
            <w:pPr>
              <w:spacing w:line="288" w:lineRule="auto"/>
              <w:jc w:val="center"/>
              <w:rPr>
                <w:rFonts w:ascii="Arial" w:hAnsi="Arial" w:cs="Arial"/>
                <w:sz w:val="28"/>
                <w:szCs w:val="28"/>
                <w:lang w:val="uk-UA"/>
              </w:rPr>
            </w:pPr>
            <w:r>
              <w:rPr>
                <w:color w:val="000000"/>
              </w:rPr>
              <w:t>DBO (</w:t>
            </w:r>
            <w:proofErr w:type="spellStart"/>
            <w:r>
              <w:rPr>
                <w:color w:val="000000"/>
              </w:rPr>
              <w:t>Design</w:t>
            </w:r>
            <w:proofErr w:type="spellEnd"/>
            <w:r>
              <w:rPr>
                <w:color w:val="000000"/>
              </w:rPr>
              <w:t xml:space="preserve"> – </w:t>
            </w:r>
            <w:proofErr w:type="spellStart"/>
            <w:r>
              <w:rPr>
                <w:color w:val="000000"/>
              </w:rPr>
              <w:t>Build</w:t>
            </w:r>
            <w:proofErr w:type="spellEnd"/>
            <w:r>
              <w:rPr>
                <w:color w:val="000000"/>
              </w:rPr>
              <w:t xml:space="preserve"> – </w:t>
            </w:r>
            <w:proofErr w:type="spellStart"/>
            <w:r>
              <w:rPr>
                <w:color w:val="000000"/>
              </w:rPr>
              <w:t>Operate</w:t>
            </w:r>
            <w:proofErr w:type="spellEnd"/>
            <w:r>
              <w:rPr>
                <w:color w:val="000000"/>
              </w:rPr>
              <w:t>)</w:t>
            </w:r>
          </w:p>
        </w:tc>
        <w:tc>
          <w:tcPr>
            <w:tcW w:w="5806" w:type="dxa"/>
          </w:tcPr>
          <w:p w:rsidR="0094313E" w:rsidRPr="0094313E" w:rsidRDefault="0094313E" w:rsidP="00FC0D66">
            <w:pPr>
              <w:spacing w:line="288" w:lineRule="auto"/>
              <w:jc w:val="both"/>
              <w:rPr>
                <w:rFonts w:ascii="Arial" w:hAnsi="Arial" w:cs="Arial"/>
                <w:sz w:val="28"/>
                <w:szCs w:val="28"/>
                <w:lang w:val="uk-UA"/>
              </w:rPr>
            </w:pPr>
            <w:r w:rsidRPr="0094313E">
              <w:rPr>
                <w:color w:val="000000"/>
                <w:lang w:val="uk-UA"/>
              </w:rPr>
              <w:t>Згідно цієї угоди, до функцій державно партнеру входить проектування, будівництво та експлуатація об’єктів з правом власності державного партнера</w:t>
            </w:r>
          </w:p>
        </w:tc>
      </w:tr>
      <w:tr w:rsidR="0094313E" w:rsidRPr="008A012A" w:rsidTr="0094313E">
        <w:tc>
          <w:tcPr>
            <w:tcW w:w="3539" w:type="dxa"/>
          </w:tcPr>
          <w:p w:rsidR="0094313E" w:rsidRDefault="0094313E" w:rsidP="0094313E">
            <w:pPr>
              <w:spacing w:line="288" w:lineRule="auto"/>
              <w:jc w:val="center"/>
              <w:rPr>
                <w:rFonts w:ascii="Arial" w:hAnsi="Arial" w:cs="Arial"/>
                <w:sz w:val="28"/>
                <w:szCs w:val="28"/>
                <w:lang w:val="uk-UA"/>
              </w:rPr>
            </w:pPr>
            <w:r>
              <w:rPr>
                <w:color w:val="000000"/>
              </w:rPr>
              <w:t>BDO (</w:t>
            </w:r>
            <w:proofErr w:type="spellStart"/>
            <w:r>
              <w:rPr>
                <w:color w:val="000000"/>
              </w:rPr>
              <w:t>Buy</w:t>
            </w:r>
            <w:proofErr w:type="spellEnd"/>
            <w:r>
              <w:rPr>
                <w:color w:val="000000"/>
              </w:rPr>
              <w:t xml:space="preserve"> – </w:t>
            </w:r>
            <w:proofErr w:type="spellStart"/>
            <w:r>
              <w:rPr>
                <w:color w:val="000000"/>
              </w:rPr>
              <w:t>Develop</w:t>
            </w:r>
            <w:proofErr w:type="spellEnd"/>
            <w:r>
              <w:rPr>
                <w:color w:val="000000"/>
              </w:rPr>
              <w:t xml:space="preserve"> – </w:t>
            </w:r>
            <w:proofErr w:type="spellStart"/>
            <w:r>
              <w:rPr>
                <w:color w:val="000000"/>
              </w:rPr>
              <w:t>Operate</w:t>
            </w:r>
            <w:proofErr w:type="spellEnd"/>
            <w:r>
              <w:rPr>
                <w:color w:val="000000"/>
              </w:rPr>
              <w:t>)</w:t>
            </w:r>
          </w:p>
        </w:tc>
        <w:tc>
          <w:tcPr>
            <w:tcW w:w="5806" w:type="dxa"/>
          </w:tcPr>
          <w:p w:rsidR="0094313E" w:rsidRPr="0094313E" w:rsidRDefault="0094313E" w:rsidP="00FC0D66">
            <w:pPr>
              <w:spacing w:line="288" w:lineRule="auto"/>
              <w:jc w:val="both"/>
              <w:rPr>
                <w:rFonts w:ascii="Arial" w:hAnsi="Arial" w:cs="Arial"/>
                <w:sz w:val="28"/>
                <w:szCs w:val="28"/>
                <w:lang w:val="uk-UA"/>
              </w:rPr>
            </w:pPr>
            <w:r w:rsidRPr="0094313E">
              <w:rPr>
                <w:color w:val="000000"/>
                <w:lang w:val="uk-UA"/>
              </w:rPr>
              <w:t>згідно з даною угодою, приватний партер купує у державного існуючий об’єкт, розвиває та модернізує його за рахунок власних коштів, та експлуатує згідно з домовленістю з партнером</w:t>
            </w:r>
          </w:p>
        </w:tc>
      </w:tr>
      <w:tr w:rsidR="0094313E" w:rsidRPr="008A012A" w:rsidTr="0094313E">
        <w:tc>
          <w:tcPr>
            <w:tcW w:w="3539" w:type="dxa"/>
          </w:tcPr>
          <w:p w:rsidR="0094313E" w:rsidRDefault="0094313E" w:rsidP="0094313E">
            <w:pPr>
              <w:spacing w:line="288" w:lineRule="auto"/>
              <w:jc w:val="center"/>
              <w:rPr>
                <w:rFonts w:ascii="Arial" w:hAnsi="Arial" w:cs="Arial"/>
                <w:sz w:val="28"/>
                <w:szCs w:val="28"/>
                <w:lang w:val="uk-UA"/>
              </w:rPr>
            </w:pPr>
            <w:r>
              <w:rPr>
                <w:color w:val="000000"/>
              </w:rPr>
              <w:t>BBO (</w:t>
            </w:r>
            <w:proofErr w:type="spellStart"/>
            <w:r>
              <w:rPr>
                <w:color w:val="000000"/>
              </w:rPr>
              <w:t>Buy</w:t>
            </w:r>
            <w:proofErr w:type="spellEnd"/>
            <w:r>
              <w:rPr>
                <w:color w:val="000000"/>
              </w:rPr>
              <w:t xml:space="preserve"> – </w:t>
            </w:r>
            <w:proofErr w:type="spellStart"/>
            <w:r>
              <w:rPr>
                <w:color w:val="000000"/>
              </w:rPr>
              <w:t>Rebuild</w:t>
            </w:r>
            <w:proofErr w:type="spellEnd"/>
            <w:r>
              <w:rPr>
                <w:color w:val="000000"/>
              </w:rPr>
              <w:t xml:space="preserve"> – </w:t>
            </w:r>
            <w:proofErr w:type="spellStart"/>
            <w:r>
              <w:rPr>
                <w:color w:val="000000"/>
              </w:rPr>
              <w:t>Operate</w:t>
            </w:r>
            <w:proofErr w:type="spellEnd"/>
            <w:r>
              <w:rPr>
                <w:color w:val="000000"/>
              </w:rPr>
              <w:t>)</w:t>
            </w:r>
          </w:p>
        </w:tc>
        <w:tc>
          <w:tcPr>
            <w:tcW w:w="5806" w:type="dxa"/>
          </w:tcPr>
          <w:p w:rsidR="0094313E" w:rsidRPr="0094313E" w:rsidRDefault="0094313E" w:rsidP="00FC0D66">
            <w:pPr>
              <w:spacing w:line="288" w:lineRule="auto"/>
              <w:jc w:val="both"/>
              <w:rPr>
                <w:rFonts w:ascii="Arial" w:hAnsi="Arial" w:cs="Arial"/>
                <w:sz w:val="28"/>
                <w:szCs w:val="28"/>
                <w:lang w:val="uk-UA"/>
              </w:rPr>
            </w:pPr>
            <w:r w:rsidRPr="0094313E">
              <w:rPr>
                <w:color w:val="000000"/>
                <w:lang w:val="uk-UA"/>
              </w:rPr>
              <w:t>Згідно цієї угоди, приватний партнер купує об’єкт, реабілітує його для підвищення ефективності експлуатації</w:t>
            </w:r>
          </w:p>
        </w:tc>
      </w:tr>
      <w:tr w:rsidR="0094313E" w:rsidTr="0094313E">
        <w:tc>
          <w:tcPr>
            <w:tcW w:w="3539" w:type="dxa"/>
          </w:tcPr>
          <w:p w:rsidR="0094313E" w:rsidRPr="0094313E" w:rsidRDefault="0094313E" w:rsidP="0094313E">
            <w:pPr>
              <w:spacing w:line="288" w:lineRule="auto"/>
              <w:jc w:val="center"/>
              <w:rPr>
                <w:rFonts w:ascii="Arial" w:hAnsi="Arial" w:cs="Arial"/>
                <w:sz w:val="28"/>
                <w:szCs w:val="28"/>
                <w:lang w:val="en-US"/>
              </w:rPr>
            </w:pPr>
            <w:r w:rsidRPr="0094313E">
              <w:rPr>
                <w:color w:val="000000"/>
                <w:lang w:val="en-US"/>
              </w:rPr>
              <w:t>DBFO (Design – Build- Finance – Operate)</w:t>
            </w:r>
          </w:p>
        </w:tc>
        <w:tc>
          <w:tcPr>
            <w:tcW w:w="5806" w:type="dxa"/>
          </w:tcPr>
          <w:p w:rsidR="0094313E" w:rsidRPr="0094313E" w:rsidRDefault="0094313E" w:rsidP="00FC0D66">
            <w:pPr>
              <w:spacing w:line="288" w:lineRule="auto"/>
              <w:jc w:val="both"/>
              <w:rPr>
                <w:rFonts w:ascii="Arial" w:hAnsi="Arial" w:cs="Arial"/>
                <w:sz w:val="28"/>
                <w:szCs w:val="28"/>
                <w:lang w:val="uk-UA"/>
              </w:rPr>
            </w:pPr>
            <w:r w:rsidRPr="0094313E">
              <w:rPr>
                <w:color w:val="000000"/>
                <w:lang w:val="uk-UA"/>
              </w:rPr>
              <w:t>Згідно цієї угоди, приватний партнер отримує від державного контракт на проектування, будівництво та фінансування, з подальшою експлуатацією та правом власності за державою.</w:t>
            </w:r>
          </w:p>
        </w:tc>
      </w:tr>
      <w:tr w:rsidR="0094313E" w:rsidTr="0094313E">
        <w:tc>
          <w:tcPr>
            <w:tcW w:w="3539" w:type="dxa"/>
          </w:tcPr>
          <w:p w:rsidR="0094313E" w:rsidRPr="0094313E" w:rsidRDefault="0094313E" w:rsidP="0094313E">
            <w:pPr>
              <w:spacing w:line="288" w:lineRule="auto"/>
              <w:jc w:val="center"/>
              <w:rPr>
                <w:color w:val="000000"/>
                <w:lang w:val="en-US"/>
              </w:rPr>
            </w:pPr>
            <w:r w:rsidRPr="0094313E">
              <w:rPr>
                <w:color w:val="000000"/>
                <w:lang w:val="en-US"/>
              </w:rPr>
              <w:t>DBFM (Design – Build – Finance – Maintain)</w:t>
            </w:r>
          </w:p>
        </w:tc>
        <w:tc>
          <w:tcPr>
            <w:tcW w:w="5806" w:type="dxa"/>
          </w:tcPr>
          <w:p w:rsidR="0094313E" w:rsidRPr="0094313E" w:rsidRDefault="0094313E" w:rsidP="0094313E">
            <w:pPr>
              <w:spacing w:line="288" w:lineRule="auto"/>
              <w:jc w:val="both"/>
              <w:rPr>
                <w:color w:val="000000"/>
                <w:lang w:val="uk-UA"/>
              </w:rPr>
            </w:pPr>
            <w:r w:rsidRPr="0094313E">
              <w:rPr>
                <w:color w:val="000000"/>
                <w:lang w:val="uk-UA"/>
              </w:rPr>
              <w:t>Це угода, за якою підрядник проектує, будує та фінансує проект, та надає послуги с технічного обслуговування об’єкта.</w:t>
            </w:r>
          </w:p>
        </w:tc>
      </w:tr>
    </w:tbl>
    <w:p w:rsidR="00742C46" w:rsidRDefault="00742C46" w:rsidP="00742C46">
      <w:pPr>
        <w:spacing w:line="288" w:lineRule="auto"/>
        <w:ind w:firstLine="708"/>
        <w:jc w:val="both"/>
        <w:rPr>
          <w:rFonts w:ascii="Arial" w:hAnsi="Arial" w:cs="Arial"/>
          <w:sz w:val="28"/>
          <w:szCs w:val="28"/>
          <w:lang w:val="uk-UA"/>
        </w:rPr>
      </w:pPr>
    </w:p>
    <w:p w:rsidR="00742C46" w:rsidRPr="00742C46" w:rsidRDefault="00742C46" w:rsidP="00742C46">
      <w:pPr>
        <w:spacing w:line="288" w:lineRule="auto"/>
        <w:ind w:firstLine="708"/>
        <w:jc w:val="both"/>
        <w:rPr>
          <w:rFonts w:ascii="Arial" w:hAnsi="Arial" w:cs="Arial"/>
          <w:sz w:val="28"/>
          <w:szCs w:val="28"/>
          <w:lang w:val="uk-UA"/>
        </w:rPr>
      </w:pPr>
      <w:r w:rsidRPr="00742C46">
        <w:rPr>
          <w:rFonts w:ascii="Arial" w:hAnsi="Arial" w:cs="Arial"/>
          <w:sz w:val="28"/>
          <w:szCs w:val="28"/>
          <w:lang w:val="uk-UA"/>
        </w:rPr>
        <w:t>Державно-приватне партнерство є дуже складним та комплексним</w:t>
      </w:r>
    </w:p>
    <w:p w:rsidR="00742C46" w:rsidRPr="00742C46" w:rsidRDefault="00742C46" w:rsidP="00742C46">
      <w:pPr>
        <w:spacing w:line="288" w:lineRule="auto"/>
        <w:jc w:val="both"/>
        <w:rPr>
          <w:rFonts w:ascii="Arial" w:hAnsi="Arial" w:cs="Arial"/>
          <w:sz w:val="28"/>
          <w:szCs w:val="28"/>
          <w:lang w:val="uk-UA"/>
        </w:rPr>
      </w:pPr>
      <w:r w:rsidRPr="00742C46">
        <w:rPr>
          <w:rFonts w:ascii="Arial" w:hAnsi="Arial" w:cs="Arial"/>
          <w:sz w:val="28"/>
          <w:szCs w:val="28"/>
          <w:lang w:val="uk-UA"/>
        </w:rPr>
        <w:t>інструментом здатним сприяти роз</w:t>
      </w:r>
      <w:r>
        <w:rPr>
          <w:rFonts w:ascii="Arial" w:hAnsi="Arial" w:cs="Arial"/>
          <w:sz w:val="28"/>
          <w:szCs w:val="28"/>
          <w:lang w:val="uk-UA"/>
        </w:rPr>
        <w:t xml:space="preserve">витку як окремих галузей, так і </w:t>
      </w:r>
      <w:r w:rsidRPr="00742C46">
        <w:rPr>
          <w:rFonts w:ascii="Arial" w:hAnsi="Arial" w:cs="Arial"/>
          <w:sz w:val="28"/>
          <w:szCs w:val="28"/>
          <w:lang w:val="uk-UA"/>
        </w:rPr>
        <w:t>територій/країн в цілому, тому воно є дуже привабливим для розгляду багатьма</w:t>
      </w:r>
      <w:r>
        <w:rPr>
          <w:rFonts w:ascii="Arial" w:hAnsi="Arial" w:cs="Arial"/>
          <w:sz w:val="28"/>
          <w:szCs w:val="28"/>
          <w:lang w:val="uk-UA"/>
        </w:rPr>
        <w:t xml:space="preserve"> </w:t>
      </w:r>
      <w:r w:rsidRPr="00742C46">
        <w:rPr>
          <w:rFonts w:ascii="Arial" w:hAnsi="Arial" w:cs="Arial"/>
          <w:sz w:val="28"/>
          <w:szCs w:val="28"/>
          <w:lang w:val="uk-UA"/>
        </w:rPr>
        <w:t>науковцями, міжнародними інституціями, та воно адаптується до законодавств</w:t>
      </w:r>
      <w:r>
        <w:rPr>
          <w:rFonts w:ascii="Arial" w:hAnsi="Arial" w:cs="Arial"/>
          <w:sz w:val="28"/>
          <w:szCs w:val="28"/>
          <w:lang w:val="uk-UA"/>
        </w:rPr>
        <w:t xml:space="preserve"> </w:t>
      </w:r>
      <w:r w:rsidRPr="00742C46">
        <w:rPr>
          <w:rFonts w:ascii="Arial" w:hAnsi="Arial" w:cs="Arial"/>
          <w:sz w:val="28"/>
          <w:szCs w:val="28"/>
          <w:lang w:val="uk-UA"/>
        </w:rPr>
        <w:t>та політик країн їхніми урядами. Але все одно не має єдиного, комплексного</w:t>
      </w:r>
      <w:r>
        <w:rPr>
          <w:rFonts w:ascii="Arial" w:hAnsi="Arial" w:cs="Arial"/>
          <w:sz w:val="28"/>
          <w:szCs w:val="28"/>
          <w:lang w:val="uk-UA"/>
        </w:rPr>
        <w:t xml:space="preserve"> </w:t>
      </w:r>
      <w:r w:rsidRPr="00742C46">
        <w:rPr>
          <w:rFonts w:ascii="Arial" w:hAnsi="Arial" w:cs="Arial"/>
          <w:sz w:val="28"/>
          <w:szCs w:val="28"/>
          <w:lang w:val="uk-UA"/>
        </w:rPr>
        <w:t>стандартного підходу до даного типу співпраці між державою та приватним</w:t>
      </w:r>
      <w:r>
        <w:rPr>
          <w:rFonts w:ascii="Arial" w:hAnsi="Arial" w:cs="Arial"/>
          <w:sz w:val="28"/>
          <w:szCs w:val="28"/>
          <w:lang w:val="uk-UA"/>
        </w:rPr>
        <w:t xml:space="preserve"> </w:t>
      </w:r>
      <w:r w:rsidRPr="00742C46">
        <w:rPr>
          <w:rFonts w:ascii="Arial" w:hAnsi="Arial" w:cs="Arial"/>
          <w:sz w:val="28"/>
          <w:szCs w:val="28"/>
          <w:lang w:val="uk-UA"/>
        </w:rPr>
        <w:t>сектором, що стають партнерами. Визначення ДПП має тенденцію змінюватися</w:t>
      </w:r>
      <w:r>
        <w:rPr>
          <w:rFonts w:ascii="Arial" w:hAnsi="Arial" w:cs="Arial"/>
          <w:sz w:val="28"/>
          <w:szCs w:val="28"/>
          <w:lang w:val="uk-UA"/>
        </w:rPr>
        <w:t xml:space="preserve"> </w:t>
      </w:r>
      <w:r w:rsidRPr="00742C46">
        <w:rPr>
          <w:rFonts w:ascii="Arial" w:hAnsi="Arial" w:cs="Arial"/>
          <w:sz w:val="28"/>
          <w:szCs w:val="28"/>
          <w:lang w:val="uk-UA"/>
        </w:rPr>
        <w:t>від багатьох факторів. ДПП варіюється від ступеню володіння активами та</w:t>
      </w:r>
      <w:r>
        <w:rPr>
          <w:rFonts w:ascii="Arial" w:hAnsi="Arial" w:cs="Arial"/>
          <w:sz w:val="28"/>
          <w:szCs w:val="28"/>
          <w:lang w:val="uk-UA"/>
        </w:rPr>
        <w:t xml:space="preserve"> </w:t>
      </w:r>
      <w:r w:rsidRPr="00742C46">
        <w:rPr>
          <w:rFonts w:ascii="Arial" w:hAnsi="Arial" w:cs="Arial"/>
          <w:sz w:val="28"/>
          <w:szCs w:val="28"/>
          <w:lang w:val="uk-UA"/>
        </w:rPr>
        <w:t>капітальних витрат на них з боку приватного партнеру. Так, беручи до уваги</w:t>
      </w:r>
      <w:r>
        <w:rPr>
          <w:rFonts w:ascii="Arial" w:hAnsi="Arial" w:cs="Arial"/>
          <w:sz w:val="28"/>
          <w:szCs w:val="28"/>
          <w:lang w:val="uk-UA"/>
        </w:rPr>
        <w:t xml:space="preserve"> </w:t>
      </w:r>
      <w:r w:rsidRPr="00742C46">
        <w:rPr>
          <w:rFonts w:ascii="Arial" w:hAnsi="Arial" w:cs="Arial"/>
          <w:sz w:val="28"/>
          <w:szCs w:val="28"/>
          <w:lang w:val="uk-UA"/>
        </w:rPr>
        <w:t>моделі ДПП, відомі у світовій практиці, у розрізі угод на управління приватна</w:t>
      </w:r>
      <w:r>
        <w:rPr>
          <w:rFonts w:ascii="Arial" w:hAnsi="Arial" w:cs="Arial"/>
          <w:sz w:val="28"/>
          <w:szCs w:val="28"/>
          <w:lang w:val="uk-UA"/>
        </w:rPr>
        <w:t xml:space="preserve"> </w:t>
      </w:r>
      <w:r w:rsidRPr="00742C46">
        <w:rPr>
          <w:rFonts w:ascii="Arial" w:hAnsi="Arial" w:cs="Arial"/>
          <w:sz w:val="28"/>
          <w:szCs w:val="28"/>
          <w:lang w:val="uk-UA"/>
        </w:rPr>
        <w:t>сторона має або дуже обмежені капітальні витрати або немає їх зовсім. Якщо</w:t>
      </w:r>
      <w:r>
        <w:rPr>
          <w:rFonts w:ascii="Arial" w:hAnsi="Arial" w:cs="Arial"/>
          <w:sz w:val="28"/>
          <w:szCs w:val="28"/>
          <w:lang w:val="uk-UA"/>
        </w:rPr>
        <w:t xml:space="preserve"> </w:t>
      </w:r>
      <w:r w:rsidRPr="00742C46">
        <w:rPr>
          <w:rFonts w:ascii="Arial" w:hAnsi="Arial" w:cs="Arial"/>
          <w:sz w:val="28"/>
          <w:szCs w:val="28"/>
          <w:lang w:val="uk-UA"/>
        </w:rPr>
        <w:t>розглядати тип контрактів, як наприклад угода на проектування, будівництво,</w:t>
      </w:r>
      <w:r>
        <w:rPr>
          <w:rFonts w:ascii="Arial" w:hAnsi="Arial" w:cs="Arial"/>
          <w:sz w:val="28"/>
          <w:szCs w:val="28"/>
          <w:lang w:val="uk-UA"/>
        </w:rPr>
        <w:t xml:space="preserve"> </w:t>
      </w:r>
      <w:r w:rsidRPr="00742C46">
        <w:rPr>
          <w:rFonts w:ascii="Arial" w:hAnsi="Arial" w:cs="Arial"/>
          <w:sz w:val="28"/>
          <w:szCs w:val="28"/>
          <w:lang w:val="uk-UA"/>
        </w:rPr>
        <w:t>володіння та експлуатацію, приватний партнер несе відповідальність за всі</w:t>
      </w:r>
      <w:r>
        <w:rPr>
          <w:rFonts w:ascii="Arial" w:hAnsi="Arial" w:cs="Arial"/>
          <w:sz w:val="28"/>
          <w:szCs w:val="28"/>
          <w:lang w:val="uk-UA"/>
        </w:rPr>
        <w:t xml:space="preserve"> </w:t>
      </w:r>
      <w:r w:rsidRPr="00742C46">
        <w:rPr>
          <w:rFonts w:ascii="Arial" w:hAnsi="Arial" w:cs="Arial"/>
          <w:sz w:val="28"/>
          <w:szCs w:val="28"/>
          <w:lang w:val="uk-UA"/>
        </w:rPr>
        <w:t>етапи даного проекту – від проектування до фінансування основних коштів.</w:t>
      </w:r>
    </w:p>
    <w:p w:rsidR="0094313E" w:rsidRDefault="00742C46" w:rsidP="00742C46">
      <w:pPr>
        <w:spacing w:line="288" w:lineRule="auto"/>
        <w:ind w:firstLine="708"/>
        <w:jc w:val="both"/>
        <w:rPr>
          <w:rFonts w:ascii="Arial" w:hAnsi="Arial" w:cs="Arial"/>
          <w:sz w:val="28"/>
          <w:szCs w:val="28"/>
          <w:lang w:val="uk-UA"/>
        </w:rPr>
      </w:pPr>
      <w:r w:rsidRPr="00742C46">
        <w:rPr>
          <w:rFonts w:ascii="Arial" w:hAnsi="Arial" w:cs="Arial"/>
          <w:sz w:val="28"/>
          <w:szCs w:val="28"/>
          <w:lang w:val="uk-UA"/>
        </w:rPr>
        <w:t>Таким чином, може бути багато варіантів схем ДПП, залежно ві</w:t>
      </w:r>
      <w:r>
        <w:rPr>
          <w:rFonts w:ascii="Arial" w:hAnsi="Arial" w:cs="Arial"/>
          <w:sz w:val="28"/>
          <w:szCs w:val="28"/>
          <w:lang w:val="uk-UA"/>
        </w:rPr>
        <w:t xml:space="preserve">д розподілу </w:t>
      </w:r>
      <w:r w:rsidRPr="00742C46">
        <w:rPr>
          <w:rFonts w:ascii="Arial" w:hAnsi="Arial" w:cs="Arial"/>
          <w:sz w:val="28"/>
          <w:szCs w:val="28"/>
          <w:lang w:val="uk-UA"/>
        </w:rPr>
        <w:t>власності на активи та розподілу ризику між державними та приватними</w:t>
      </w:r>
      <w:r>
        <w:rPr>
          <w:rFonts w:ascii="Arial" w:hAnsi="Arial" w:cs="Arial"/>
          <w:sz w:val="28"/>
          <w:szCs w:val="28"/>
          <w:lang w:val="uk-UA"/>
        </w:rPr>
        <w:t xml:space="preserve"> </w:t>
      </w:r>
      <w:r w:rsidRPr="00742C46">
        <w:rPr>
          <w:rFonts w:ascii="Arial" w:hAnsi="Arial" w:cs="Arial"/>
          <w:sz w:val="28"/>
          <w:szCs w:val="28"/>
          <w:lang w:val="uk-UA"/>
        </w:rPr>
        <w:t>структурами.</w:t>
      </w:r>
    </w:p>
    <w:p w:rsidR="00FC0D66" w:rsidRPr="006E28DC" w:rsidRDefault="0094313E" w:rsidP="00FC0D66">
      <w:pPr>
        <w:spacing w:line="288" w:lineRule="auto"/>
        <w:ind w:firstLine="708"/>
        <w:jc w:val="both"/>
        <w:rPr>
          <w:rFonts w:ascii="Arial" w:hAnsi="Arial" w:cs="Arial"/>
          <w:sz w:val="28"/>
          <w:szCs w:val="28"/>
          <w:lang w:val="uk-UA"/>
        </w:rPr>
      </w:pPr>
      <w:r w:rsidRPr="006E28DC">
        <w:rPr>
          <w:rFonts w:ascii="Arial" w:hAnsi="Arial" w:cs="Arial"/>
          <w:sz w:val="28"/>
          <w:szCs w:val="28"/>
          <w:lang w:val="uk-UA"/>
        </w:rPr>
        <w:t xml:space="preserve"> </w:t>
      </w:r>
      <w:r w:rsidR="00FC0D66" w:rsidRPr="006E28DC">
        <w:rPr>
          <w:rFonts w:ascii="Arial" w:hAnsi="Arial" w:cs="Arial"/>
          <w:sz w:val="28"/>
          <w:szCs w:val="28"/>
          <w:lang w:val="uk-UA"/>
        </w:rPr>
        <w:t xml:space="preserve">Світовий досвід застосування механізму державно-приватного партнерства в туризмі нараховує значну кількість прикладів співробітництва держави та приватного бізнесу Так в Туреччині на основі державно-приватного партнерства було реалізовано крупні інвестиційні проекти транспортної, інженерної та туристичної інфраструктури. На основі усунення законодавчих перешкод, підготовки інвестиційних площадок та створення інфраструктурних союзів, надання податкових та інших пільг для приватного бізнесу було здійснено комплексний розвиток міжнародного курорту </w:t>
      </w:r>
      <w:proofErr w:type="spellStart"/>
      <w:r w:rsidR="00FC0D66" w:rsidRPr="006E28DC">
        <w:rPr>
          <w:rFonts w:ascii="Arial" w:hAnsi="Arial" w:cs="Arial"/>
          <w:sz w:val="28"/>
          <w:szCs w:val="28"/>
          <w:lang w:val="uk-UA"/>
        </w:rPr>
        <w:t>Белєка</w:t>
      </w:r>
      <w:proofErr w:type="spellEnd"/>
      <w:r w:rsidR="00FC0D66" w:rsidRPr="006E28DC">
        <w:rPr>
          <w:rFonts w:ascii="Arial" w:hAnsi="Arial" w:cs="Arial"/>
          <w:sz w:val="28"/>
          <w:szCs w:val="28"/>
          <w:lang w:val="uk-UA"/>
        </w:rPr>
        <w:t xml:space="preserve">, а розвиток інфраструктури став поштовхом для подальшого зростання туристичного сектору Туреччини. </w:t>
      </w:r>
    </w:p>
    <w:p w:rsidR="00FC0D66" w:rsidRPr="006E28DC" w:rsidRDefault="00FC0D66" w:rsidP="00FC0D66">
      <w:pPr>
        <w:spacing w:line="288" w:lineRule="auto"/>
        <w:ind w:firstLine="708"/>
        <w:jc w:val="both"/>
        <w:rPr>
          <w:rFonts w:ascii="Arial" w:hAnsi="Arial" w:cs="Arial"/>
          <w:sz w:val="28"/>
          <w:szCs w:val="28"/>
          <w:lang w:val="uk-UA"/>
        </w:rPr>
      </w:pPr>
      <w:r w:rsidRPr="006E28DC">
        <w:rPr>
          <w:rFonts w:ascii="Arial" w:hAnsi="Arial" w:cs="Arial"/>
          <w:sz w:val="28"/>
          <w:szCs w:val="28"/>
          <w:lang w:val="uk-UA"/>
        </w:rPr>
        <w:t xml:space="preserve">Іншим прикладом успішного застосування державно-приватного партнерства в туризмі є Туніс, де на основі спільного фінансування проектів було створено Агентство туристичної нерухомості, що займається розробкою вигідних умов для приватних інвесторів та їх залученням, розроблено та реалізовано план зміни законодавства в туристичному секторі, запропоновано 100% податкові канікули на протязі перших десяти років та 50% в наступні роки, відмінено податок на реінвестований прибуток та введено зниження мита. </w:t>
      </w:r>
    </w:p>
    <w:p w:rsidR="00FC0D66" w:rsidRPr="006E28DC" w:rsidRDefault="00FC0D66" w:rsidP="00FC0D66">
      <w:pPr>
        <w:spacing w:line="288" w:lineRule="auto"/>
        <w:ind w:firstLine="708"/>
        <w:jc w:val="both"/>
        <w:rPr>
          <w:rFonts w:ascii="Arial" w:hAnsi="Arial" w:cs="Arial"/>
          <w:sz w:val="28"/>
          <w:szCs w:val="28"/>
          <w:lang w:val="uk-UA"/>
        </w:rPr>
      </w:pPr>
      <w:r w:rsidRPr="006E28DC">
        <w:rPr>
          <w:rFonts w:ascii="Arial" w:hAnsi="Arial" w:cs="Arial"/>
          <w:sz w:val="28"/>
          <w:szCs w:val="28"/>
          <w:lang w:val="uk-UA"/>
        </w:rPr>
        <w:t xml:space="preserve">Результатом державно-приватного партнерства в туризмі Тунісу стало зростання іноземного туристичного потоку на протязі 1987-2007 </w:t>
      </w:r>
      <w:proofErr w:type="spellStart"/>
      <w:r w:rsidRPr="006E28DC">
        <w:rPr>
          <w:rFonts w:ascii="Arial" w:hAnsi="Arial" w:cs="Arial"/>
          <w:sz w:val="28"/>
          <w:szCs w:val="28"/>
          <w:lang w:val="uk-UA"/>
        </w:rPr>
        <w:t>pp</w:t>
      </w:r>
      <w:proofErr w:type="spellEnd"/>
      <w:r w:rsidRPr="006E28DC">
        <w:rPr>
          <w:rFonts w:ascii="Arial" w:hAnsi="Arial" w:cs="Arial"/>
          <w:sz w:val="28"/>
          <w:szCs w:val="28"/>
          <w:lang w:val="uk-UA"/>
        </w:rPr>
        <w:t xml:space="preserve">. з 1,9 до 6,7 млн. осіб та збільшення доходів від туризму з 1,2 до 3,8 млрд. дол. на протязі зазначеного періоду. </w:t>
      </w:r>
    </w:p>
    <w:p w:rsidR="00FC0D66" w:rsidRPr="006E28DC" w:rsidRDefault="00FC0D66" w:rsidP="00FC0D66">
      <w:pPr>
        <w:spacing w:line="288" w:lineRule="auto"/>
        <w:ind w:firstLine="708"/>
        <w:jc w:val="both"/>
        <w:rPr>
          <w:rFonts w:ascii="Arial" w:hAnsi="Arial" w:cs="Arial"/>
          <w:sz w:val="28"/>
          <w:szCs w:val="28"/>
          <w:lang w:val="uk-UA"/>
        </w:rPr>
      </w:pPr>
      <w:r w:rsidRPr="006E28DC">
        <w:rPr>
          <w:rFonts w:ascii="Arial" w:hAnsi="Arial" w:cs="Arial"/>
          <w:sz w:val="28"/>
          <w:szCs w:val="28"/>
          <w:lang w:val="uk-UA"/>
        </w:rPr>
        <w:t xml:space="preserve">Втім в Україні та країнах близького зарубіжжя використання державно-приватного партнерства в секторі туристичних послуг майже не поширено. Але є окремі успішні приклади. </w:t>
      </w:r>
      <w:proofErr w:type="spellStart"/>
      <w:r w:rsidRPr="006E28DC">
        <w:rPr>
          <w:rFonts w:ascii="Arial" w:hAnsi="Arial" w:cs="Arial"/>
          <w:sz w:val="28"/>
          <w:szCs w:val="28"/>
          <w:lang w:val="uk-UA"/>
        </w:rPr>
        <w:t>Найдієвішими</w:t>
      </w:r>
      <w:proofErr w:type="spellEnd"/>
      <w:r w:rsidRPr="006E28DC">
        <w:rPr>
          <w:rFonts w:ascii="Arial" w:hAnsi="Arial" w:cs="Arial"/>
          <w:sz w:val="28"/>
          <w:szCs w:val="28"/>
          <w:lang w:val="uk-UA"/>
        </w:rPr>
        <w:t xml:space="preserve"> моделями організації державно-приватного партнерства в сфері туризму вважають співробітництво, управління, асоціація та концесія.</w:t>
      </w:r>
    </w:p>
    <w:p w:rsidR="00582234" w:rsidRDefault="00582234" w:rsidP="00582234">
      <w:pPr>
        <w:spacing w:line="288" w:lineRule="auto"/>
        <w:ind w:firstLine="708"/>
        <w:jc w:val="both"/>
        <w:rPr>
          <w:rFonts w:ascii="Arial" w:hAnsi="Arial" w:cs="Arial"/>
          <w:sz w:val="28"/>
          <w:szCs w:val="28"/>
          <w:lang w:val="uk-UA"/>
        </w:rPr>
      </w:pPr>
      <w:r>
        <w:rPr>
          <w:rFonts w:ascii="Arial" w:hAnsi="Arial" w:cs="Arial"/>
          <w:sz w:val="28"/>
          <w:szCs w:val="28"/>
          <w:lang w:val="uk-UA"/>
        </w:rPr>
        <w:t>П</w:t>
      </w:r>
      <w:r w:rsidRPr="00582234">
        <w:rPr>
          <w:rFonts w:ascii="Arial" w:hAnsi="Arial" w:cs="Arial"/>
          <w:sz w:val="28"/>
          <w:szCs w:val="28"/>
          <w:lang w:val="uk-UA"/>
        </w:rPr>
        <w:t>ереходячи до теми державно-приватн</w:t>
      </w:r>
      <w:r>
        <w:rPr>
          <w:rFonts w:ascii="Arial" w:hAnsi="Arial" w:cs="Arial"/>
          <w:sz w:val="28"/>
          <w:szCs w:val="28"/>
          <w:lang w:val="uk-UA"/>
        </w:rPr>
        <w:t xml:space="preserve">ого партнерства та туризму слід </w:t>
      </w:r>
      <w:r w:rsidRPr="00582234">
        <w:rPr>
          <w:rFonts w:ascii="Arial" w:hAnsi="Arial" w:cs="Arial"/>
          <w:sz w:val="28"/>
          <w:szCs w:val="28"/>
          <w:lang w:val="uk-UA"/>
        </w:rPr>
        <w:t>зазначити, що все ж таки необхідність використання механізмів ДПП у туризмі</w:t>
      </w:r>
      <w:r>
        <w:rPr>
          <w:rFonts w:ascii="Arial" w:hAnsi="Arial" w:cs="Arial"/>
          <w:sz w:val="28"/>
          <w:szCs w:val="28"/>
          <w:lang w:val="uk-UA"/>
        </w:rPr>
        <w:t xml:space="preserve"> </w:t>
      </w:r>
      <w:r w:rsidRPr="00582234">
        <w:rPr>
          <w:rFonts w:ascii="Arial" w:hAnsi="Arial" w:cs="Arial"/>
          <w:sz w:val="28"/>
          <w:szCs w:val="28"/>
          <w:lang w:val="uk-UA"/>
        </w:rPr>
        <w:t>зумовлюється частою відсутністю суттєвої державної підтримки суб’єктів</w:t>
      </w:r>
      <w:r>
        <w:rPr>
          <w:rFonts w:ascii="Arial" w:hAnsi="Arial" w:cs="Arial"/>
          <w:sz w:val="28"/>
          <w:szCs w:val="28"/>
          <w:lang w:val="uk-UA"/>
        </w:rPr>
        <w:t xml:space="preserve"> </w:t>
      </w:r>
      <w:r w:rsidRPr="00582234">
        <w:rPr>
          <w:rFonts w:ascii="Arial" w:hAnsi="Arial" w:cs="Arial"/>
          <w:sz w:val="28"/>
          <w:szCs w:val="28"/>
          <w:lang w:val="uk-UA"/>
        </w:rPr>
        <w:t>туристичної діяльності, що є досить гострою проблемою. Досвід деяких країн</w:t>
      </w:r>
      <w:r>
        <w:rPr>
          <w:rFonts w:ascii="Arial" w:hAnsi="Arial" w:cs="Arial"/>
          <w:sz w:val="28"/>
          <w:szCs w:val="28"/>
          <w:lang w:val="uk-UA"/>
        </w:rPr>
        <w:t xml:space="preserve"> </w:t>
      </w:r>
      <w:r w:rsidRPr="00582234">
        <w:rPr>
          <w:rFonts w:ascii="Arial" w:hAnsi="Arial" w:cs="Arial"/>
          <w:sz w:val="28"/>
          <w:szCs w:val="28"/>
          <w:lang w:val="uk-UA"/>
        </w:rPr>
        <w:t>показав, що найефективнішого розвитку туристичної галузі можна досягти</w:t>
      </w:r>
      <w:r>
        <w:rPr>
          <w:rFonts w:ascii="Arial" w:hAnsi="Arial" w:cs="Arial"/>
          <w:sz w:val="28"/>
          <w:szCs w:val="28"/>
          <w:lang w:val="uk-UA"/>
        </w:rPr>
        <w:t xml:space="preserve"> </w:t>
      </w:r>
      <w:r w:rsidRPr="00582234">
        <w:rPr>
          <w:rFonts w:ascii="Arial" w:hAnsi="Arial" w:cs="Arial"/>
          <w:sz w:val="28"/>
          <w:szCs w:val="28"/>
          <w:lang w:val="uk-UA"/>
        </w:rPr>
        <w:t>лише за допомогою ДПП між орг</w:t>
      </w:r>
      <w:r>
        <w:rPr>
          <w:rFonts w:ascii="Arial" w:hAnsi="Arial" w:cs="Arial"/>
          <w:sz w:val="28"/>
          <w:szCs w:val="28"/>
          <w:lang w:val="uk-UA"/>
        </w:rPr>
        <w:t xml:space="preserve">анами місцевого самоврядування, </w:t>
      </w:r>
      <w:r w:rsidRPr="00582234">
        <w:rPr>
          <w:rFonts w:ascii="Arial" w:hAnsi="Arial" w:cs="Arial"/>
          <w:sz w:val="28"/>
          <w:szCs w:val="28"/>
          <w:lang w:val="uk-UA"/>
        </w:rPr>
        <w:t>громадських та професійних</w:t>
      </w:r>
      <w:r>
        <w:rPr>
          <w:rFonts w:ascii="Arial" w:hAnsi="Arial" w:cs="Arial"/>
          <w:sz w:val="28"/>
          <w:szCs w:val="28"/>
          <w:lang w:val="uk-UA"/>
        </w:rPr>
        <w:t xml:space="preserve"> організацій та підприємств</w:t>
      </w:r>
      <w:r w:rsidRPr="00582234">
        <w:rPr>
          <w:rFonts w:ascii="Arial" w:hAnsi="Arial" w:cs="Arial"/>
          <w:sz w:val="28"/>
          <w:szCs w:val="28"/>
          <w:lang w:val="uk-UA"/>
        </w:rPr>
        <w:t>. Крім того, слід</w:t>
      </w:r>
      <w:r>
        <w:rPr>
          <w:rFonts w:ascii="Arial" w:hAnsi="Arial" w:cs="Arial"/>
          <w:sz w:val="28"/>
          <w:szCs w:val="28"/>
          <w:lang w:val="uk-UA"/>
        </w:rPr>
        <w:t xml:space="preserve"> </w:t>
      </w:r>
      <w:r w:rsidRPr="00582234">
        <w:rPr>
          <w:rFonts w:ascii="Arial" w:hAnsi="Arial" w:cs="Arial"/>
          <w:sz w:val="28"/>
          <w:szCs w:val="28"/>
          <w:lang w:val="uk-UA"/>
        </w:rPr>
        <w:t>підкреслити, що держава в даному випадку повинна виконувати головну</w:t>
      </w:r>
      <w:r>
        <w:rPr>
          <w:rFonts w:ascii="Arial" w:hAnsi="Arial" w:cs="Arial"/>
          <w:sz w:val="28"/>
          <w:szCs w:val="28"/>
          <w:lang w:val="uk-UA"/>
        </w:rPr>
        <w:t xml:space="preserve"> </w:t>
      </w:r>
      <w:r w:rsidRPr="00582234">
        <w:rPr>
          <w:rFonts w:ascii="Arial" w:hAnsi="Arial" w:cs="Arial"/>
          <w:sz w:val="28"/>
          <w:szCs w:val="28"/>
          <w:lang w:val="uk-UA"/>
        </w:rPr>
        <w:t>координаційну та регулюючу функцію, яка базується на створенні правого та</w:t>
      </w:r>
      <w:r>
        <w:rPr>
          <w:rFonts w:ascii="Arial" w:hAnsi="Arial" w:cs="Arial"/>
          <w:sz w:val="28"/>
          <w:szCs w:val="28"/>
          <w:lang w:val="uk-UA"/>
        </w:rPr>
        <w:t xml:space="preserve"> </w:t>
      </w:r>
      <w:r w:rsidRPr="00582234">
        <w:rPr>
          <w:rFonts w:ascii="Arial" w:hAnsi="Arial" w:cs="Arial"/>
          <w:sz w:val="28"/>
          <w:szCs w:val="28"/>
          <w:lang w:val="uk-UA"/>
        </w:rPr>
        <w:t>соціально-економічного середовища, яке б сприяло створенню довірчих</w:t>
      </w:r>
      <w:r>
        <w:rPr>
          <w:rFonts w:ascii="Arial" w:hAnsi="Arial" w:cs="Arial"/>
          <w:sz w:val="28"/>
          <w:szCs w:val="28"/>
          <w:lang w:val="uk-UA"/>
        </w:rPr>
        <w:t xml:space="preserve"> </w:t>
      </w:r>
      <w:r w:rsidRPr="00582234">
        <w:rPr>
          <w:rFonts w:ascii="Arial" w:hAnsi="Arial" w:cs="Arial"/>
          <w:sz w:val="28"/>
          <w:szCs w:val="28"/>
          <w:lang w:val="uk-UA"/>
        </w:rPr>
        <w:t>відносин між бізнес</w:t>
      </w:r>
      <w:r>
        <w:rPr>
          <w:rFonts w:ascii="Arial" w:hAnsi="Arial" w:cs="Arial"/>
          <w:sz w:val="28"/>
          <w:szCs w:val="28"/>
          <w:lang w:val="uk-UA"/>
        </w:rPr>
        <w:t xml:space="preserve">ом та органами державної влади. </w:t>
      </w:r>
    </w:p>
    <w:p w:rsidR="00582234" w:rsidRPr="00582234" w:rsidRDefault="00582234" w:rsidP="00582234">
      <w:pPr>
        <w:spacing w:line="288" w:lineRule="auto"/>
        <w:ind w:firstLine="708"/>
        <w:jc w:val="both"/>
        <w:rPr>
          <w:rFonts w:ascii="Arial" w:hAnsi="Arial" w:cs="Arial"/>
          <w:sz w:val="28"/>
          <w:szCs w:val="28"/>
          <w:lang w:val="uk-UA"/>
        </w:rPr>
      </w:pPr>
      <w:r>
        <w:rPr>
          <w:rFonts w:ascii="Arial" w:hAnsi="Arial" w:cs="Arial"/>
          <w:sz w:val="28"/>
          <w:szCs w:val="28"/>
          <w:lang w:val="uk-UA"/>
        </w:rPr>
        <w:t>С</w:t>
      </w:r>
      <w:r w:rsidRPr="00582234">
        <w:rPr>
          <w:rFonts w:ascii="Arial" w:hAnsi="Arial" w:cs="Arial"/>
          <w:sz w:val="28"/>
          <w:szCs w:val="28"/>
          <w:lang w:val="uk-UA"/>
        </w:rPr>
        <w:t>творення та/або будівництво (нове будівництво, реконструкція, реставрація,</w:t>
      </w:r>
      <w:r>
        <w:rPr>
          <w:rFonts w:ascii="Arial" w:hAnsi="Arial" w:cs="Arial"/>
          <w:sz w:val="28"/>
          <w:szCs w:val="28"/>
          <w:lang w:val="uk-UA"/>
        </w:rPr>
        <w:t xml:space="preserve"> </w:t>
      </w:r>
      <w:r w:rsidRPr="00582234">
        <w:rPr>
          <w:rFonts w:ascii="Arial" w:hAnsi="Arial" w:cs="Arial"/>
          <w:sz w:val="28"/>
          <w:szCs w:val="28"/>
          <w:lang w:val="uk-UA"/>
        </w:rPr>
        <w:t xml:space="preserve">капітальний ремонт та технічне переоснащення) об’єкта </w:t>
      </w:r>
      <w:r w:rsidRPr="00582234">
        <w:rPr>
          <w:rFonts w:ascii="Arial" w:hAnsi="Arial" w:cs="Arial"/>
          <w:sz w:val="28"/>
          <w:szCs w:val="28"/>
          <w:lang w:val="uk-UA"/>
        </w:rPr>
        <w:t>державно приватного</w:t>
      </w:r>
      <w:r w:rsidRPr="00582234">
        <w:rPr>
          <w:rFonts w:ascii="Arial" w:hAnsi="Arial" w:cs="Arial"/>
          <w:sz w:val="28"/>
          <w:szCs w:val="28"/>
          <w:lang w:val="uk-UA"/>
        </w:rPr>
        <w:t xml:space="preserve"> партнерства та/або управління (користування, експлуатація,</w:t>
      </w:r>
      <w:r>
        <w:rPr>
          <w:rFonts w:ascii="Arial" w:hAnsi="Arial" w:cs="Arial"/>
          <w:sz w:val="28"/>
          <w:szCs w:val="28"/>
          <w:lang w:val="uk-UA"/>
        </w:rPr>
        <w:t xml:space="preserve"> </w:t>
      </w:r>
      <w:r w:rsidRPr="00582234">
        <w:rPr>
          <w:rFonts w:ascii="Arial" w:hAnsi="Arial" w:cs="Arial"/>
          <w:sz w:val="28"/>
          <w:szCs w:val="28"/>
          <w:lang w:val="uk-UA"/>
        </w:rPr>
        <w:t xml:space="preserve">технічне </w:t>
      </w:r>
      <w:r>
        <w:rPr>
          <w:rFonts w:ascii="Arial" w:hAnsi="Arial" w:cs="Arial"/>
          <w:sz w:val="28"/>
          <w:szCs w:val="28"/>
          <w:lang w:val="uk-UA"/>
        </w:rPr>
        <w:t xml:space="preserve">обслуговування) таким об’єктом; </w:t>
      </w:r>
      <w:proofErr w:type="spellStart"/>
      <w:r w:rsidRPr="00582234">
        <w:rPr>
          <w:rFonts w:ascii="Arial" w:hAnsi="Arial" w:cs="Arial"/>
          <w:sz w:val="28"/>
          <w:szCs w:val="28"/>
          <w:lang w:val="uk-UA"/>
        </w:rPr>
        <w:t>довготриваліст</w:t>
      </w:r>
      <w:r>
        <w:rPr>
          <w:rFonts w:ascii="Arial" w:hAnsi="Arial" w:cs="Arial"/>
          <w:sz w:val="28"/>
          <w:szCs w:val="28"/>
          <w:lang w:val="uk-UA"/>
        </w:rPr>
        <w:t>ь</w:t>
      </w:r>
      <w:proofErr w:type="spellEnd"/>
      <w:r>
        <w:rPr>
          <w:rFonts w:ascii="Arial" w:hAnsi="Arial" w:cs="Arial"/>
          <w:sz w:val="28"/>
          <w:szCs w:val="28"/>
          <w:lang w:val="uk-UA"/>
        </w:rPr>
        <w:t xml:space="preserve"> відносин (від 5 до 50 років); </w:t>
      </w:r>
      <w:r w:rsidRPr="00582234">
        <w:rPr>
          <w:rFonts w:ascii="Arial" w:hAnsi="Arial" w:cs="Arial"/>
          <w:sz w:val="28"/>
          <w:szCs w:val="28"/>
          <w:lang w:val="uk-UA"/>
        </w:rPr>
        <w:t>передача приватному партнеру частини ризиків у процесі здійснення</w:t>
      </w:r>
      <w:r>
        <w:rPr>
          <w:rFonts w:ascii="Arial" w:hAnsi="Arial" w:cs="Arial"/>
          <w:sz w:val="28"/>
          <w:szCs w:val="28"/>
          <w:lang w:val="uk-UA"/>
        </w:rPr>
        <w:t xml:space="preserve"> </w:t>
      </w:r>
      <w:r w:rsidRPr="00582234">
        <w:rPr>
          <w:rFonts w:ascii="Arial" w:hAnsi="Arial" w:cs="Arial"/>
          <w:sz w:val="28"/>
          <w:szCs w:val="28"/>
          <w:lang w:val="uk-UA"/>
        </w:rPr>
        <w:t>д</w:t>
      </w:r>
      <w:r>
        <w:rPr>
          <w:rFonts w:ascii="Arial" w:hAnsi="Arial" w:cs="Arial"/>
          <w:sz w:val="28"/>
          <w:szCs w:val="28"/>
          <w:lang w:val="uk-UA"/>
        </w:rPr>
        <w:t xml:space="preserve">ержавно-приватного партнерства; </w:t>
      </w:r>
      <w:r w:rsidRPr="00582234">
        <w:rPr>
          <w:rFonts w:ascii="Arial" w:hAnsi="Arial" w:cs="Arial"/>
          <w:sz w:val="28"/>
          <w:szCs w:val="28"/>
          <w:lang w:val="uk-UA"/>
        </w:rPr>
        <w:t>внесення приватним партнером інвестицій в об’єкт державно-приватного</w:t>
      </w:r>
      <w:r>
        <w:rPr>
          <w:rFonts w:ascii="Arial" w:hAnsi="Arial" w:cs="Arial"/>
          <w:sz w:val="28"/>
          <w:szCs w:val="28"/>
          <w:lang w:val="uk-UA"/>
        </w:rPr>
        <w:t xml:space="preserve"> </w:t>
      </w:r>
      <w:r w:rsidRPr="00582234">
        <w:rPr>
          <w:rFonts w:ascii="Arial" w:hAnsi="Arial" w:cs="Arial"/>
          <w:sz w:val="28"/>
          <w:szCs w:val="28"/>
          <w:lang w:val="uk-UA"/>
        </w:rPr>
        <w:t>партнерства.</w:t>
      </w:r>
    </w:p>
    <w:p w:rsidR="00582234" w:rsidRPr="00582234" w:rsidRDefault="00582234" w:rsidP="009D7E23">
      <w:pPr>
        <w:spacing w:line="288" w:lineRule="auto"/>
        <w:ind w:firstLine="708"/>
        <w:jc w:val="both"/>
        <w:rPr>
          <w:rFonts w:ascii="Arial" w:hAnsi="Arial" w:cs="Arial"/>
          <w:sz w:val="28"/>
          <w:szCs w:val="28"/>
          <w:lang w:val="uk-UA"/>
        </w:rPr>
      </w:pPr>
      <w:r w:rsidRPr="00582234">
        <w:rPr>
          <w:rFonts w:ascii="Arial" w:hAnsi="Arial" w:cs="Arial"/>
          <w:sz w:val="28"/>
          <w:szCs w:val="28"/>
          <w:lang w:val="uk-UA"/>
        </w:rPr>
        <w:t>ДПП у туристичній г</w:t>
      </w:r>
      <w:r w:rsidR="009D7E23">
        <w:rPr>
          <w:rFonts w:ascii="Arial" w:hAnsi="Arial" w:cs="Arial"/>
          <w:sz w:val="28"/>
          <w:szCs w:val="28"/>
          <w:lang w:val="uk-UA"/>
        </w:rPr>
        <w:t xml:space="preserve">алузі можна охарактеризувати як </w:t>
      </w:r>
      <w:r w:rsidRPr="00582234">
        <w:rPr>
          <w:rFonts w:ascii="Arial" w:hAnsi="Arial" w:cs="Arial"/>
          <w:sz w:val="28"/>
          <w:szCs w:val="28"/>
          <w:lang w:val="uk-UA"/>
        </w:rPr>
        <w:t>систему правовідносин між органами державної влади (які регулюють туризм</w:t>
      </w:r>
      <w:r w:rsidR="009D7E23">
        <w:rPr>
          <w:rFonts w:ascii="Arial" w:hAnsi="Arial" w:cs="Arial"/>
          <w:sz w:val="28"/>
          <w:szCs w:val="28"/>
          <w:lang w:val="uk-UA"/>
        </w:rPr>
        <w:t xml:space="preserve"> </w:t>
      </w:r>
      <w:r w:rsidRPr="00582234">
        <w:rPr>
          <w:rFonts w:ascii="Arial" w:hAnsi="Arial" w:cs="Arial"/>
          <w:sz w:val="28"/>
          <w:szCs w:val="28"/>
          <w:lang w:val="uk-UA"/>
        </w:rPr>
        <w:t xml:space="preserve">на </w:t>
      </w:r>
      <w:proofErr w:type="spellStart"/>
      <w:r w:rsidRPr="00582234">
        <w:rPr>
          <w:rFonts w:ascii="Arial" w:hAnsi="Arial" w:cs="Arial"/>
          <w:sz w:val="28"/>
          <w:szCs w:val="28"/>
          <w:lang w:val="uk-UA"/>
        </w:rPr>
        <w:t>макро</w:t>
      </w:r>
      <w:proofErr w:type="spellEnd"/>
      <w:r w:rsidRPr="00582234">
        <w:rPr>
          <w:rFonts w:ascii="Arial" w:hAnsi="Arial" w:cs="Arial"/>
          <w:sz w:val="28"/>
          <w:szCs w:val="28"/>
          <w:lang w:val="uk-UA"/>
        </w:rPr>
        <w:t xml:space="preserve">-, </w:t>
      </w:r>
      <w:proofErr w:type="spellStart"/>
      <w:r w:rsidRPr="00582234">
        <w:rPr>
          <w:rFonts w:ascii="Arial" w:hAnsi="Arial" w:cs="Arial"/>
          <w:sz w:val="28"/>
          <w:szCs w:val="28"/>
          <w:lang w:val="uk-UA"/>
        </w:rPr>
        <w:t>мезо</w:t>
      </w:r>
      <w:proofErr w:type="spellEnd"/>
      <w:r w:rsidRPr="00582234">
        <w:rPr>
          <w:rFonts w:ascii="Arial" w:hAnsi="Arial" w:cs="Arial"/>
          <w:sz w:val="28"/>
          <w:szCs w:val="28"/>
          <w:lang w:val="uk-UA"/>
        </w:rPr>
        <w:t>- та мікрорівнях), а також громадськими організаціями та</w:t>
      </w:r>
      <w:r w:rsidR="009D7E23">
        <w:rPr>
          <w:rFonts w:ascii="Arial" w:hAnsi="Arial" w:cs="Arial"/>
          <w:sz w:val="28"/>
          <w:szCs w:val="28"/>
          <w:lang w:val="uk-UA"/>
        </w:rPr>
        <w:t xml:space="preserve"> </w:t>
      </w:r>
      <w:r w:rsidRPr="00582234">
        <w:rPr>
          <w:rFonts w:ascii="Arial" w:hAnsi="Arial" w:cs="Arial"/>
          <w:sz w:val="28"/>
          <w:szCs w:val="28"/>
          <w:lang w:val="uk-UA"/>
        </w:rPr>
        <w:t>приватними підприємствами чи підприємцями. Ця система створює</w:t>
      </w:r>
      <w:r w:rsidR="009D7E23">
        <w:rPr>
          <w:rFonts w:ascii="Arial" w:hAnsi="Arial" w:cs="Arial"/>
          <w:sz w:val="28"/>
          <w:szCs w:val="28"/>
          <w:lang w:val="uk-UA"/>
        </w:rPr>
        <w:t xml:space="preserve"> </w:t>
      </w:r>
      <w:r w:rsidRPr="00582234">
        <w:rPr>
          <w:rFonts w:ascii="Arial" w:hAnsi="Arial" w:cs="Arial"/>
          <w:sz w:val="28"/>
          <w:szCs w:val="28"/>
          <w:lang w:val="uk-UA"/>
        </w:rPr>
        <w:t>синергетичний і соціально значущий ефект, а також забезпечує розвиток</w:t>
      </w:r>
      <w:r w:rsidR="009D7E23">
        <w:rPr>
          <w:rFonts w:ascii="Arial" w:hAnsi="Arial" w:cs="Arial"/>
          <w:sz w:val="28"/>
          <w:szCs w:val="28"/>
          <w:lang w:val="uk-UA"/>
        </w:rPr>
        <w:t xml:space="preserve"> </w:t>
      </w:r>
      <w:r w:rsidRPr="00582234">
        <w:rPr>
          <w:rFonts w:ascii="Arial" w:hAnsi="Arial" w:cs="Arial"/>
          <w:sz w:val="28"/>
          <w:szCs w:val="28"/>
          <w:lang w:val="uk-UA"/>
        </w:rPr>
        <w:t>туристичної інфраструктури, туристичних товарів і послуг. ДПП ґрунтується на</w:t>
      </w:r>
      <w:r w:rsidR="009D7E23">
        <w:rPr>
          <w:rFonts w:ascii="Arial" w:hAnsi="Arial" w:cs="Arial"/>
          <w:sz w:val="28"/>
          <w:szCs w:val="28"/>
          <w:lang w:val="uk-UA"/>
        </w:rPr>
        <w:t xml:space="preserve"> </w:t>
      </w:r>
      <w:r w:rsidRPr="00582234">
        <w:rPr>
          <w:rFonts w:ascii="Arial" w:hAnsi="Arial" w:cs="Arial"/>
          <w:sz w:val="28"/>
          <w:szCs w:val="28"/>
          <w:lang w:val="uk-UA"/>
        </w:rPr>
        <w:t>принципах соціальної відповідальності, екологічного розвитку та економічної</w:t>
      </w:r>
      <w:r w:rsidR="009D7E23">
        <w:rPr>
          <w:rFonts w:ascii="Arial" w:hAnsi="Arial" w:cs="Arial"/>
          <w:sz w:val="28"/>
          <w:szCs w:val="28"/>
          <w:lang w:val="uk-UA"/>
        </w:rPr>
        <w:t xml:space="preserve"> </w:t>
      </w:r>
      <w:r w:rsidRPr="00582234">
        <w:rPr>
          <w:rFonts w:ascii="Arial" w:hAnsi="Arial" w:cs="Arial"/>
          <w:sz w:val="28"/>
          <w:szCs w:val="28"/>
          <w:lang w:val="uk-UA"/>
        </w:rPr>
        <w:t>ефективності, які реалізуються шляхом створення проектів та розподілу</w:t>
      </w:r>
      <w:r w:rsidR="009D7E23">
        <w:rPr>
          <w:rFonts w:ascii="Arial" w:hAnsi="Arial" w:cs="Arial"/>
          <w:sz w:val="28"/>
          <w:szCs w:val="28"/>
          <w:lang w:val="uk-UA"/>
        </w:rPr>
        <w:t xml:space="preserve"> </w:t>
      </w:r>
      <w:r w:rsidRPr="00582234">
        <w:rPr>
          <w:rFonts w:ascii="Arial" w:hAnsi="Arial" w:cs="Arial"/>
          <w:sz w:val="28"/>
          <w:szCs w:val="28"/>
          <w:lang w:val="uk-UA"/>
        </w:rPr>
        <w:t>ризиків, винагород та ресурсів між усіма партнерами.</w:t>
      </w:r>
    </w:p>
    <w:p w:rsidR="00582234" w:rsidRPr="00582234" w:rsidRDefault="00582234" w:rsidP="009D7E23">
      <w:pPr>
        <w:spacing w:line="288" w:lineRule="auto"/>
        <w:ind w:firstLine="708"/>
        <w:jc w:val="both"/>
        <w:rPr>
          <w:rFonts w:ascii="Arial" w:hAnsi="Arial" w:cs="Arial"/>
          <w:sz w:val="28"/>
          <w:szCs w:val="28"/>
          <w:lang w:val="uk-UA"/>
        </w:rPr>
      </w:pPr>
      <w:r w:rsidRPr="00582234">
        <w:rPr>
          <w:rFonts w:ascii="Arial" w:hAnsi="Arial" w:cs="Arial"/>
          <w:sz w:val="28"/>
          <w:szCs w:val="28"/>
          <w:lang w:val="uk-UA"/>
        </w:rPr>
        <w:t>З огляду на статистичні дані</w:t>
      </w:r>
      <w:r w:rsidR="009D7E23">
        <w:rPr>
          <w:rFonts w:ascii="Arial" w:hAnsi="Arial" w:cs="Arial"/>
          <w:sz w:val="28"/>
          <w:szCs w:val="28"/>
          <w:lang w:val="uk-UA"/>
        </w:rPr>
        <w:t xml:space="preserve"> (</w:t>
      </w:r>
      <w:r w:rsidR="009D7E23" w:rsidRPr="009D7E23">
        <w:rPr>
          <w:rFonts w:ascii="Arial" w:hAnsi="Arial" w:cs="Arial"/>
          <w:sz w:val="28"/>
          <w:szCs w:val="28"/>
          <w:lang w:val="uk-UA"/>
        </w:rPr>
        <w:t>https://www.me.gov.ua/Documents/Detail?lang=uk-UA&amp;id=9fc90c5e-2f7b-44b2-8bf1-1ffb7ee1be26&amp;title=StanZdiisnenniaDppVUkraini</w:t>
      </w:r>
      <w:r w:rsidR="009D7E23">
        <w:rPr>
          <w:rFonts w:ascii="Arial" w:hAnsi="Arial" w:cs="Arial"/>
          <w:sz w:val="28"/>
          <w:szCs w:val="28"/>
          <w:lang w:val="uk-UA"/>
        </w:rPr>
        <w:t xml:space="preserve">), сфера </w:t>
      </w:r>
      <w:r w:rsidRPr="00582234">
        <w:rPr>
          <w:rFonts w:ascii="Arial" w:hAnsi="Arial" w:cs="Arial"/>
          <w:sz w:val="28"/>
          <w:szCs w:val="28"/>
          <w:lang w:val="uk-UA"/>
        </w:rPr>
        <w:t xml:space="preserve">туризму в Україні не є пріоритетною в укладанні договорів </w:t>
      </w:r>
      <w:proofErr w:type="spellStart"/>
      <w:r w:rsidRPr="00582234">
        <w:rPr>
          <w:rFonts w:ascii="Arial" w:hAnsi="Arial" w:cs="Arial"/>
          <w:sz w:val="28"/>
          <w:szCs w:val="28"/>
          <w:lang w:val="uk-UA"/>
        </w:rPr>
        <w:t>державноприватного</w:t>
      </w:r>
      <w:proofErr w:type="spellEnd"/>
      <w:r w:rsidRPr="00582234">
        <w:rPr>
          <w:rFonts w:ascii="Arial" w:hAnsi="Arial" w:cs="Arial"/>
          <w:sz w:val="28"/>
          <w:szCs w:val="28"/>
          <w:lang w:val="uk-UA"/>
        </w:rPr>
        <w:t xml:space="preserve"> партнерства. З урахуванням цього, слід створити привабливі умови</w:t>
      </w:r>
      <w:r w:rsidR="009D7E23">
        <w:rPr>
          <w:rFonts w:ascii="Arial" w:hAnsi="Arial" w:cs="Arial"/>
          <w:sz w:val="28"/>
          <w:szCs w:val="28"/>
          <w:lang w:val="uk-UA"/>
        </w:rPr>
        <w:t xml:space="preserve"> </w:t>
      </w:r>
      <w:r w:rsidRPr="00582234">
        <w:rPr>
          <w:rFonts w:ascii="Arial" w:hAnsi="Arial" w:cs="Arial"/>
          <w:sz w:val="28"/>
          <w:szCs w:val="28"/>
          <w:lang w:val="uk-UA"/>
        </w:rPr>
        <w:t>для приватних інвесторів через передачу об’єктів туристичного показу в</w:t>
      </w:r>
      <w:r w:rsidR="009D7E23">
        <w:rPr>
          <w:rFonts w:ascii="Arial" w:hAnsi="Arial" w:cs="Arial"/>
          <w:sz w:val="28"/>
          <w:szCs w:val="28"/>
          <w:lang w:val="uk-UA"/>
        </w:rPr>
        <w:t xml:space="preserve"> </w:t>
      </w:r>
      <w:r w:rsidRPr="00582234">
        <w:rPr>
          <w:rFonts w:ascii="Arial" w:hAnsi="Arial" w:cs="Arial"/>
          <w:sz w:val="28"/>
          <w:szCs w:val="28"/>
          <w:lang w:val="uk-UA"/>
        </w:rPr>
        <w:t>управління приватним партнерам на умовах комерційної концесії. Крім того,</w:t>
      </w:r>
      <w:r w:rsidR="009D7E23">
        <w:rPr>
          <w:rFonts w:ascii="Arial" w:hAnsi="Arial" w:cs="Arial"/>
          <w:sz w:val="28"/>
          <w:szCs w:val="28"/>
          <w:lang w:val="uk-UA"/>
        </w:rPr>
        <w:t xml:space="preserve"> </w:t>
      </w:r>
      <w:r w:rsidRPr="00582234">
        <w:rPr>
          <w:rFonts w:ascii="Arial" w:hAnsi="Arial" w:cs="Arial"/>
          <w:sz w:val="28"/>
          <w:szCs w:val="28"/>
          <w:lang w:val="uk-UA"/>
        </w:rPr>
        <w:t>запровадити систему податкових пільг при укладанні стратегічно важливих</w:t>
      </w:r>
      <w:r w:rsidR="009D7E23">
        <w:rPr>
          <w:rFonts w:ascii="Arial" w:hAnsi="Arial" w:cs="Arial"/>
          <w:sz w:val="28"/>
          <w:szCs w:val="28"/>
          <w:lang w:val="uk-UA"/>
        </w:rPr>
        <w:t xml:space="preserve"> </w:t>
      </w:r>
      <w:r w:rsidRPr="00582234">
        <w:rPr>
          <w:rFonts w:ascii="Arial" w:hAnsi="Arial" w:cs="Arial"/>
          <w:sz w:val="28"/>
          <w:szCs w:val="28"/>
          <w:lang w:val="uk-UA"/>
        </w:rPr>
        <w:t>договорів з посиленням санкцій за їх невиконання. Ще одним суттєвим</w:t>
      </w:r>
      <w:r w:rsidR="009D7E23">
        <w:rPr>
          <w:rFonts w:ascii="Arial" w:hAnsi="Arial" w:cs="Arial"/>
          <w:sz w:val="28"/>
          <w:szCs w:val="28"/>
          <w:lang w:val="uk-UA"/>
        </w:rPr>
        <w:t xml:space="preserve"> </w:t>
      </w:r>
      <w:r w:rsidRPr="00582234">
        <w:rPr>
          <w:rFonts w:ascii="Arial" w:hAnsi="Arial" w:cs="Arial"/>
          <w:sz w:val="28"/>
          <w:szCs w:val="28"/>
          <w:lang w:val="uk-UA"/>
        </w:rPr>
        <w:t>недоліком вітчизняної нормативно-правової бази є труднощі з отриманням</w:t>
      </w:r>
      <w:r w:rsidR="009D7E23">
        <w:rPr>
          <w:rFonts w:ascii="Arial" w:hAnsi="Arial" w:cs="Arial"/>
          <w:sz w:val="28"/>
          <w:szCs w:val="28"/>
          <w:lang w:val="uk-UA"/>
        </w:rPr>
        <w:t xml:space="preserve"> </w:t>
      </w:r>
      <w:r w:rsidRPr="00582234">
        <w:rPr>
          <w:rFonts w:ascii="Arial" w:hAnsi="Arial" w:cs="Arial"/>
          <w:sz w:val="28"/>
          <w:szCs w:val="28"/>
          <w:lang w:val="uk-UA"/>
        </w:rPr>
        <w:t>відповідних дозвільних документів, тож процедура спрощення їх отримання та</w:t>
      </w:r>
      <w:r w:rsidR="009D7E23">
        <w:rPr>
          <w:rFonts w:ascii="Arial" w:hAnsi="Arial" w:cs="Arial"/>
          <w:sz w:val="28"/>
          <w:szCs w:val="28"/>
          <w:lang w:val="uk-UA"/>
        </w:rPr>
        <w:t xml:space="preserve"> </w:t>
      </w:r>
      <w:r w:rsidRPr="00582234">
        <w:rPr>
          <w:rFonts w:ascii="Arial" w:hAnsi="Arial" w:cs="Arial"/>
          <w:sz w:val="28"/>
          <w:szCs w:val="28"/>
          <w:lang w:val="uk-UA"/>
        </w:rPr>
        <w:t>погодження наразі є дуже доречною та актуальною. Напевно самим важливим</w:t>
      </w:r>
      <w:r w:rsidR="009D7E23">
        <w:rPr>
          <w:rFonts w:ascii="Arial" w:hAnsi="Arial" w:cs="Arial"/>
          <w:sz w:val="28"/>
          <w:szCs w:val="28"/>
          <w:lang w:val="uk-UA"/>
        </w:rPr>
        <w:t xml:space="preserve"> </w:t>
      </w:r>
      <w:r w:rsidRPr="00582234">
        <w:rPr>
          <w:rFonts w:ascii="Arial" w:hAnsi="Arial" w:cs="Arial"/>
          <w:sz w:val="28"/>
          <w:szCs w:val="28"/>
          <w:lang w:val="uk-UA"/>
        </w:rPr>
        <w:t>індикатором для залучення інвесторів є корупційна складова.</w:t>
      </w:r>
    </w:p>
    <w:p w:rsidR="00582234" w:rsidRPr="00582234" w:rsidRDefault="00582234" w:rsidP="009D7E23">
      <w:pPr>
        <w:spacing w:line="288" w:lineRule="auto"/>
        <w:ind w:firstLine="708"/>
        <w:jc w:val="both"/>
        <w:rPr>
          <w:rFonts w:ascii="Arial" w:hAnsi="Arial" w:cs="Arial"/>
          <w:sz w:val="28"/>
          <w:szCs w:val="28"/>
          <w:lang w:val="uk-UA"/>
        </w:rPr>
      </w:pPr>
      <w:r w:rsidRPr="00582234">
        <w:rPr>
          <w:rFonts w:ascii="Arial" w:hAnsi="Arial" w:cs="Arial"/>
          <w:sz w:val="28"/>
          <w:szCs w:val="28"/>
          <w:lang w:val="uk-UA"/>
        </w:rPr>
        <w:t xml:space="preserve">За оцінками міжнародної організації </w:t>
      </w:r>
      <w:proofErr w:type="spellStart"/>
      <w:r w:rsidRPr="00582234">
        <w:rPr>
          <w:rFonts w:ascii="Arial" w:hAnsi="Arial" w:cs="Arial"/>
          <w:sz w:val="28"/>
          <w:szCs w:val="28"/>
          <w:lang w:val="uk-UA"/>
        </w:rPr>
        <w:t>Trans</w:t>
      </w:r>
      <w:r w:rsidR="009D7E23">
        <w:rPr>
          <w:rFonts w:ascii="Arial" w:hAnsi="Arial" w:cs="Arial"/>
          <w:sz w:val="28"/>
          <w:szCs w:val="28"/>
          <w:lang w:val="uk-UA"/>
        </w:rPr>
        <w:t>parency</w:t>
      </w:r>
      <w:proofErr w:type="spellEnd"/>
      <w:r w:rsidR="009D7E23">
        <w:rPr>
          <w:rFonts w:ascii="Arial" w:hAnsi="Arial" w:cs="Arial"/>
          <w:sz w:val="28"/>
          <w:szCs w:val="28"/>
          <w:lang w:val="uk-UA"/>
        </w:rPr>
        <w:t xml:space="preserve"> </w:t>
      </w:r>
      <w:proofErr w:type="spellStart"/>
      <w:r w:rsidR="009D7E23">
        <w:rPr>
          <w:rFonts w:ascii="Arial" w:hAnsi="Arial" w:cs="Arial"/>
          <w:sz w:val="28"/>
          <w:szCs w:val="28"/>
          <w:lang w:val="uk-UA"/>
        </w:rPr>
        <w:t>International</w:t>
      </w:r>
      <w:proofErr w:type="spellEnd"/>
      <w:r w:rsidR="009D7E23">
        <w:rPr>
          <w:rFonts w:ascii="Arial" w:hAnsi="Arial" w:cs="Arial"/>
          <w:sz w:val="28"/>
          <w:szCs w:val="28"/>
          <w:lang w:val="uk-UA"/>
        </w:rPr>
        <w:t xml:space="preserve"> Україна у </w:t>
      </w:r>
      <w:r w:rsidRPr="00582234">
        <w:rPr>
          <w:rFonts w:ascii="Arial" w:hAnsi="Arial" w:cs="Arial"/>
          <w:sz w:val="28"/>
          <w:szCs w:val="28"/>
          <w:lang w:val="uk-UA"/>
        </w:rPr>
        <w:t>2020 році посіла 117 місце серед 180 країн світу, що значно пригнічує</w:t>
      </w:r>
      <w:r w:rsidR="009D7E23">
        <w:rPr>
          <w:rFonts w:ascii="Arial" w:hAnsi="Arial" w:cs="Arial"/>
          <w:sz w:val="28"/>
          <w:szCs w:val="28"/>
          <w:lang w:val="uk-UA"/>
        </w:rPr>
        <w:t xml:space="preserve"> </w:t>
      </w:r>
      <w:r w:rsidRPr="00582234">
        <w:rPr>
          <w:rFonts w:ascii="Arial" w:hAnsi="Arial" w:cs="Arial"/>
          <w:sz w:val="28"/>
          <w:szCs w:val="28"/>
          <w:lang w:val="uk-UA"/>
        </w:rPr>
        <w:t>інвестиційні процеси в країні в цілом</w:t>
      </w:r>
      <w:r w:rsidR="009D7E23">
        <w:rPr>
          <w:rFonts w:ascii="Arial" w:hAnsi="Arial" w:cs="Arial"/>
          <w:sz w:val="28"/>
          <w:szCs w:val="28"/>
          <w:lang w:val="uk-UA"/>
        </w:rPr>
        <w:t xml:space="preserve">у. Одним із заходів активізації </w:t>
      </w:r>
      <w:r w:rsidRPr="00582234">
        <w:rPr>
          <w:rFonts w:ascii="Arial" w:hAnsi="Arial" w:cs="Arial"/>
          <w:sz w:val="28"/>
          <w:szCs w:val="28"/>
          <w:lang w:val="uk-UA"/>
        </w:rPr>
        <w:t>підприємницької активності в цьому сенсі може бути зменшення кількості</w:t>
      </w:r>
      <w:r w:rsidR="009D7E23">
        <w:rPr>
          <w:rFonts w:ascii="Arial" w:hAnsi="Arial" w:cs="Arial"/>
          <w:sz w:val="28"/>
          <w:szCs w:val="28"/>
          <w:lang w:val="uk-UA"/>
        </w:rPr>
        <w:t xml:space="preserve"> </w:t>
      </w:r>
      <w:r w:rsidRPr="00582234">
        <w:rPr>
          <w:rFonts w:ascii="Arial" w:hAnsi="Arial" w:cs="Arial"/>
          <w:sz w:val="28"/>
          <w:szCs w:val="28"/>
          <w:lang w:val="uk-UA"/>
        </w:rPr>
        <w:t>погоджувальних процедур на етапі укладання договорів в процесі реалізації</w:t>
      </w:r>
      <w:r w:rsidR="009D7E23">
        <w:rPr>
          <w:rFonts w:ascii="Arial" w:hAnsi="Arial" w:cs="Arial"/>
          <w:sz w:val="28"/>
          <w:szCs w:val="28"/>
          <w:lang w:val="uk-UA"/>
        </w:rPr>
        <w:t xml:space="preserve"> </w:t>
      </w:r>
      <w:r w:rsidRPr="00582234">
        <w:rPr>
          <w:rFonts w:ascii="Arial" w:hAnsi="Arial" w:cs="Arial"/>
          <w:sz w:val="28"/>
          <w:szCs w:val="28"/>
          <w:lang w:val="uk-UA"/>
        </w:rPr>
        <w:t>державно-приватного партнерства. Крім того, органам державної влади та</w:t>
      </w:r>
      <w:r w:rsidR="009D7E23">
        <w:rPr>
          <w:rFonts w:ascii="Arial" w:hAnsi="Arial" w:cs="Arial"/>
          <w:sz w:val="28"/>
          <w:szCs w:val="28"/>
          <w:lang w:val="uk-UA"/>
        </w:rPr>
        <w:t xml:space="preserve"> </w:t>
      </w:r>
      <w:r w:rsidRPr="00582234">
        <w:rPr>
          <w:rFonts w:ascii="Arial" w:hAnsi="Arial" w:cs="Arial"/>
          <w:sz w:val="28"/>
          <w:szCs w:val="28"/>
          <w:lang w:val="uk-UA"/>
        </w:rPr>
        <w:t>місцевого самоврядування необхідно активно проводити інформаційну</w:t>
      </w:r>
      <w:r w:rsidR="009D7E23">
        <w:rPr>
          <w:rFonts w:ascii="Arial" w:hAnsi="Arial" w:cs="Arial"/>
          <w:sz w:val="28"/>
          <w:szCs w:val="28"/>
          <w:lang w:val="uk-UA"/>
        </w:rPr>
        <w:t xml:space="preserve"> </w:t>
      </w:r>
      <w:r w:rsidRPr="00582234">
        <w:rPr>
          <w:rFonts w:ascii="Arial" w:hAnsi="Arial" w:cs="Arial"/>
          <w:sz w:val="28"/>
          <w:szCs w:val="28"/>
          <w:lang w:val="uk-UA"/>
        </w:rPr>
        <w:t>політику щодо обізнаності приватного бізнесу відносно переваг використання</w:t>
      </w:r>
      <w:r w:rsidR="009D7E23">
        <w:rPr>
          <w:rFonts w:ascii="Arial" w:hAnsi="Arial" w:cs="Arial"/>
          <w:sz w:val="28"/>
          <w:szCs w:val="28"/>
          <w:lang w:val="uk-UA"/>
        </w:rPr>
        <w:t xml:space="preserve"> </w:t>
      </w:r>
      <w:r w:rsidRPr="00582234">
        <w:rPr>
          <w:rFonts w:ascii="Arial" w:hAnsi="Arial" w:cs="Arial"/>
          <w:sz w:val="28"/>
          <w:szCs w:val="28"/>
          <w:lang w:val="uk-UA"/>
        </w:rPr>
        <w:t>механізмів ДПП, створювати позитивний імідж держави як сумлінного</w:t>
      </w:r>
      <w:r w:rsidR="009D7E23">
        <w:rPr>
          <w:rFonts w:ascii="Arial" w:hAnsi="Arial" w:cs="Arial"/>
          <w:sz w:val="28"/>
          <w:szCs w:val="28"/>
          <w:lang w:val="uk-UA"/>
        </w:rPr>
        <w:t xml:space="preserve"> </w:t>
      </w:r>
      <w:r w:rsidRPr="00582234">
        <w:rPr>
          <w:rFonts w:ascii="Arial" w:hAnsi="Arial" w:cs="Arial"/>
          <w:sz w:val="28"/>
          <w:szCs w:val="28"/>
          <w:lang w:val="uk-UA"/>
        </w:rPr>
        <w:t>партнера.</w:t>
      </w:r>
    </w:p>
    <w:p w:rsidR="00582234" w:rsidRPr="00582234" w:rsidRDefault="00582234" w:rsidP="009D7E23">
      <w:pPr>
        <w:spacing w:line="288" w:lineRule="auto"/>
        <w:ind w:firstLine="708"/>
        <w:jc w:val="both"/>
        <w:rPr>
          <w:rFonts w:ascii="Arial" w:hAnsi="Arial" w:cs="Arial"/>
          <w:sz w:val="28"/>
          <w:szCs w:val="28"/>
          <w:lang w:val="uk-UA"/>
        </w:rPr>
      </w:pPr>
      <w:r w:rsidRPr="00582234">
        <w:rPr>
          <w:rFonts w:ascii="Arial" w:hAnsi="Arial" w:cs="Arial"/>
          <w:sz w:val="28"/>
          <w:szCs w:val="28"/>
          <w:lang w:val="uk-UA"/>
        </w:rPr>
        <w:t>Реалізуючи зазначені завдання, уповн</w:t>
      </w:r>
      <w:r w:rsidR="009D7E23">
        <w:rPr>
          <w:rFonts w:ascii="Arial" w:hAnsi="Arial" w:cs="Arial"/>
          <w:sz w:val="28"/>
          <w:szCs w:val="28"/>
          <w:lang w:val="uk-UA"/>
        </w:rPr>
        <w:t xml:space="preserve">оважені особи органів державної </w:t>
      </w:r>
      <w:r w:rsidRPr="00582234">
        <w:rPr>
          <w:rFonts w:ascii="Arial" w:hAnsi="Arial" w:cs="Arial"/>
          <w:sz w:val="28"/>
          <w:szCs w:val="28"/>
          <w:lang w:val="uk-UA"/>
        </w:rPr>
        <w:t>влади, які здійснюють державну політику в сфері державно-приватного</w:t>
      </w:r>
      <w:r w:rsidR="009D7E23">
        <w:rPr>
          <w:rFonts w:ascii="Arial" w:hAnsi="Arial" w:cs="Arial"/>
          <w:sz w:val="28"/>
          <w:szCs w:val="28"/>
          <w:lang w:val="uk-UA"/>
        </w:rPr>
        <w:t xml:space="preserve"> </w:t>
      </w:r>
      <w:r w:rsidRPr="00582234">
        <w:rPr>
          <w:rFonts w:ascii="Arial" w:hAnsi="Arial" w:cs="Arial"/>
          <w:sz w:val="28"/>
          <w:szCs w:val="28"/>
          <w:lang w:val="uk-UA"/>
        </w:rPr>
        <w:t>партнерства в провідних галузях економіки, в тому числі в галузі туризму,</w:t>
      </w:r>
      <w:r w:rsidR="009D7E23">
        <w:rPr>
          <w:rFonts w:ascii="Arial" w:hAnsi="Arial" w:cs="Arial"/>
          <w:sz w:val="28"/>
          <w:szCs w:val="28"/>
          <w:lang w:val="uk-UA"/>
        </w:rPr>
        <w:t xml:space="preserve"> </w:t>
      </w:r>
      <w:r w:rsidRPr="00582234">
        <w:rPr>
          <w:rFonts w:ascii="Arial" w:hAnsi="Arial" w:cs="Arial"/>
          <w:sz w:val="28"/>
          <w:szCs w:val="28"/>
          <w:lang w:val="uk-UA"/>
        </w:rPr>
        <w:t>зможуть вирішити цілу низку проблем, а саме:</w:t>
      </w:r>
    </w:p>
    <w:p w:rsidR="00582234" w:rsidRPr="00582234" w:rsidRDefault="00582234" w:rsidP="009D7E23">
      <w:pPr>
        <w:spacing w:line="288" w:lineRule="auto"/>
        <w:ind w:firstLine="708"/>
        <w:jc w:val="both"/>
        <w:rPr>
          <w:rFonts w:ascii="Arial" w:hAnsi="Arial" w:cs="Arial"/>
          <w:sz w:val="28"/>
          <w:szCs w:val="28"/>
          <w:lang w:val="uk-UA"/>
        </w:rPr>
      </w:pPr>
      <w:r w:rsidRPr="00582234">
        <w:rPr>
          <w:rFonts w:ascii="Arial" w:hAnsi="Arial" w:cs="Arial"/>
          <w:sz w:val="28"/>
          <w:szCs w:val="28"/>
          <w:lang w:val="uk-UA"/>
        </w:rPr>
        <w:t>залучити нові ресурси для проведен</w:t>
      </w:r>
      <w:r w:rsidR="009D7E23">
        <w:rPr>
          <w:rFonts w:ascii="Arial" w:hAnsi="Arial" w:cs="Arial"/>
          <w:sz w:val="28"/>
          <w:szCs w:val="28"/>
          <w:lang w:val="uk-UA"/>
        </w:rPr>
        <w:t xml:space="preserve">ня модернізації у регіонах та в </w:t>
      </w:r>
      <w:r w:rsidRPr="00582234">
        <w:rPr>
          <w:rFonts w:ascii="Arial" w:hAnsi="Arial" w:cs="Arial"/>
          <w:sz w:val="28"/>
          <w:szCs w:val="28"/>
          <w:lang w:val="uk-UA"/>
        </w:rPr>
        <w:t>Україні в цілому;</w:t>
      </w:r>
    </w:p>
    <w:p w:rsidR="00582234" w:rsidRPr="00582234" w:rsidRDefault="00582234" w:rsidP="009D7E23">
      <w:pPr>
        <w:spacing w:line="288" w:lineRule="auto"/>
        <w:ind w:firstLine="708"/>
        <w:jc w:val="both"/>
        <w:rPr>
          <w:rFonts w:ascii="Arial" w:hAnsi="Arial" w:cs="Arial"/>
          <w:sz w:val="28"/>
          <w:szCs w:val="28"/>
          <w:lang w:val="uk-UA"/>
        </w:rPr>
      </w:pPr>
      <w:r w:rsidRPr="00582234">
        <w:rPr>
          <w:rFonts w:ascii="Arial" w:hAnsi="Arial" w:cs="Arial"/>
          <w:sz w:val="28"/>
          <w:szCs w:val="28"/>
          <w:lang w:val="uk-UA"/>
        </w:rPr>
        <w:t>знизити навантаження на видаткову час</w:t>
      </w:r>
      <w:r w:rsidR="009D7E23">
        <w:rPr>
          <w:rFonts w:ascii="Arial" w:hAnsi="Arial" w:cs="Arial"/>
          <w:sz w:val="28"/>
          <w:szCs w:val="28"/>
          <w:lang w:val="uk-UA"/>
        </w:rPr>
        <w:t xml:space="preserve">тину державного та регіональних </w:t>
      </w:r>
      <w:r w:rsidRPr="00582234">
        <w:rPr>
          <w:rFonts w:ascii="Arial" w:hAnsi="Arial" w:cs="Arial"/>
          <w:sz w:val="28"/>
          <w:szCs w:val="28"/>
          <w:lang w:val="uk-UA"/>
        </w:rPr>
        <w:t>бюджетів, а у випадку туристичної галузі, яка останні роки взагалі практично</w:t>
      </w:r>
      <w:r w:rsidR="009D7E23">
        <w:rPr>
          <w:rFonts w:ascii="Arial" w:hAnsi="Arial" w:cs="Arial"/>
          <w:sz w:val="28"/>
          <w:szCs w:val="28"/>
          <w:lang w:val="uk-UA"/>
        </w:rPr>
        <w:t xml:space="preserve"> </w:t>
      </w:r>
      <w:r w:rsidRPr="00582234">
        <w:rPr>
          <w:rFonts w:ascii="Arial" w:hAnsi="Arial" w:cs="Arial"/>
          <w:sz w:val="28"/>
          <w:szCs w:val="28"/>
          <w:lang w:val="uk-UA"/>
        </w:rPr>
        <w:t>позбавлена фінансування, залучити іноземні та вітчизняні інвестиції, а також</w:t>
      </w:r>
      <w:r w:rsidR="009D7E23">
        <w:rPr>
          <w:rFonts w:ascii="Arial" w:hAnsi="Arial" w:cs="Arial"/>
          <w:sz w:val="28"/>
          <w:szCs w:val="28"/>
          <w:lang w:val="uk-UA"/>
        </w:rPr>
        <w:t xml:space="preserve"> </w:t>
      </w:r>
      <w:r w:rsidRPr="00582234">
        <w:rPr>
          <w:rFonts w:ascii="Arial" w:hAnsi="Arial" w:cs="Arial"/>
          <w:sz w:val="28"/>
          <w:szCs w:val="28"/>
          <w:lang w:val="uk-UA"/>
        </w:rPr>
        <w:t>інші фінансові ресурси;</w:t>
      </w:r>
    </w:p>
    <w:p w:rsidR="00582234" w:rsidRPr="00582234" w:rsidRDefault="00582234" w:rsidP="009D7E23">
      <w:pPr>
        <w:spacing w:line="288" w:lineRule="auto"/>
        <w:ind w:firstLine="708"/>
        <w:jc w:val="both"/>
        <w:rPr>
          <w:rFonts w:ascii="Arial" w:hAnsi="Arial" w:cs="Arial"/>
          <w:sz w:val="28"/>
          <w:szCs w:val="28"/>
          <w:lang w:val="uk-UA"/>
        </w:rPr>
      </w:pPr>
      <w:r w:rsidRPr="00582234">
        <w:rPr>
          <w:rFonts w:ascii="Arial" w:hAnsi="Arial" w:cs="Arial"/>
          <w:sz w:val="28"/>
          <w:szCs w:val="28"/>
          <w:lang w:val="uk-UA"/>
        </w:rPr>
        <w:t xml:space="preserve">перерозподілити ризики та посилити відповідальність сторін </w:t>
      </w:r>
      <w:proofErr w:type="spellStart"/>
      <w:r w:rsidRPr="00582234">
        <w:rPr>
          <w:rFonts w:ascii="Arial" w:hAnsi="Arial" w:cs="Arial"/>
          <w:sz w:val="28"/>
          <w:szCs w:val="28"/>
          <w:lang w:val="uk-UA"/>
        </w:rPr>
        <w:t>державноприватного</w:t>
      </w:r>
      <w:proofErr w:type="spellEnd"/>
      <w:r w:rsidRPr="00582234">
        <w:rPr>
          <w:rFonts w:ascii="Arial" w:hAnsi="Arial" w:cs="Arial"/>
          <w:sz w:val="28"/>
          <w:szCs w:val="28"/>
          <w:lang w:val="uk-UA"/>
        </w:rPr>
        <w:t xml:space="preserve"> партнерства за реалізацію інвести</w:t>
      </w:r>
      <w:r w:rsidR="009D7E23">
        <w:rPr>
          <w:rFonts w:ascii="Arial" w:hAnsi="Arial" w:cs="Arial"/>
          <w:sz w:val="28"/>
          <w:szCs w:val="28"/>
          <w:lang w:val="uk-UA"/>
        </w:rPr>
        <w:t xml:space="preserve">ційних проектів на місцевому та </w:t>
      </w:r>
      <w:r w:rsidRPr="00582234">
        <w:rPr>
          <w:rFonts w:ascii="Arial" w:hAnsi="Arial" w:cs="Arial"/>
          <w:sz w:val="28"/>
          <w:szCs w:val="28"/>
          <w:lang w:val="uk-UA"/>
        </w:rPr>
        <w:t>регіональному рівнях.</w:t>
      </w:r>
    </w:p>
    <w:p w:rsidR="00582234" w:rsidRPr="00582234" w:rsidRDefault="00582234" w:rsidP="009D7E23">
      <w:pPr>
        <w:spacing w:line="288" w:lineRule="auto"/>
        <w:ind w:firstLine="708"/>
        <w:jc w:val="both"/>
        <w:rPr>
          <w:rFonts w:ascii="Arial" w:hAnsi="Arial" w:cs="Arial"/>
          <w:sz w:val="28"/>
          <w:szCs w:val="28"/>
          <w:lang w:val="uk-UA"/>
        </w:rPr>
      </w:pPr>
      <w:r w:rsidRPr="00582234">
        <w:rPr>
          <w:rFonts w:ascii="Arial" w:hAnsi="Arial" w:cs="Arial"/>
          <w:sz w:val="28"/>
          <w:szCs w:val="28"/>
          <w:lang w:val="uk-UA"/>
        </w:rPr>
        <w:t>Звичайно, державно-приватні партнерств</w:t>
      </w:r>
      <w:r w:rsidR="009D7E23">
        <w:rPr>
          <w:rFonts w:ascii="Arial" w:hAnsi="Arial" w:cs="Arial"/>
          <w:sz w:val="28"/>
          <w:szCs w:val="28"/>
          <w:lang w:val="uk-UA"/>
        </w:rPr>
        <w:t xml:space="preserve">а мають свої переваги та ризики </w:t>
      </w:r>
      <w:r w:rsidRPr="00582234">
        <w:rPr>
          <w:rFonts w:ascii="Arial" w:hAnsi="Arial" w:cs="Arial"/>
          <w:sz w:val="28"/>
          <w:szCs w:val="28"/>
          <w:lang w:val="uk-UA"/>
        </w:rPr>
        <w:t>для партнерів</w:t>
      </w:r>
      <w:r w:rsidR="009D7E23">
        <w:rPr>
          <w:rFonts w:ascii="Arial" w:hAnsi="Arial" w:cs="Arial"/>
          <w:sz w:val="28"/>
          <w:szCs w:val="28"/>
          <w:lang w:val="uk-UA"/>
        </w:rPr>
        <w:t>. До переваг можна віднести</w:t>
      </w:r>
      <w:r w:rsidRPr="00582234">
        <w:rPr>
          <w:rFonts w:ascii="Arial" w:hAnsi="Arial" w:cs="Arial"/>
          <w:sz w:val="28"/>
          <w:szCs w:val="28"/>
          <w:lang w:val="uk-UA"/>
        </w:rPr>
        <w:t>:</w:t>
      </w:r>
    </w:p>
    <w:p w:rsidR="00582234" w:rsidRPr="00582234" w:rsidRDefault="00582234" w:rsidP="009D7E23">
      <w:pPr>
        <w:spacing w:line="288" w:lineRule="auto"/>
        <w:ind w:firstLine="708"/>
        <w:jc w:val="both"/>
        <w:rPr>
          <w:rFonts w:ascii="Arial" w:hAnsi="Arial" w:cs="Arial"/>
          <w:sz w:val="28"/>
          <w:szCs w:val="28"/>
          <w:lang w:val="uk-UA"/>
        </w:rPr>
      </w:pPr>
      <w:r w:rsidRPr="00582234">
        <w:rPr>
          <w:rFonts w:ascii="Arial" w:hAnsi="Arial" w:cs="Arial"/>
          <w:sz w:val="28"/>
          <w:szCs w:val="28"/>
          <w:lang w:val="uk-UA"/>
        </w:rPr>
        <w:t>зниження витрат: за допомог</w:t>
      </w:r>
      <w:r w:rsidR="009D7E23">
        <w:rPr>
          <w:rFonts w:ascii="Arial" w:hAnsi="Arial" w:cs="Arial"/>
          <w:sz w:val="28"/>
          <w:szCs w:val="28"/>
          <w:lang w:val="uk-UA"/>
        </w:rPr>
        <w:t xml:space="preserve">ою ДПП уряди можуть забезпечити </w:t>
      </w:r>
      <w:r w:rsidRPr="00582234">
        <w:rPr>
          <w:rFonts w:ascii="Arial" w:hAnsi="Arial" w:cs="Arial"/>
          <w:sz w:val="28"/>
          <w:szCs w:val="28"/>
          <w:lang w:val="uk-UA"/>
        </w:rPr>
        <w:t>економію витрат не тільки для будівництва капітальних проектів, але що ще</w:t>
      </w:r>
      <w:r w:rsidR="009D7E23">
        <w:rPr>
          <w:rFonts w:ascii="Arial" w:hAnsi="Arial" w:cs="Arial"/>
          <w:sz w:val="28"/>
          <w:szCs w:val="28"/>
          <w:lang w:val="uk-UA"/>
        </w:rPr>
        <w:t xml:space="preserve"> </w:t>
      </w:r>
      <w:r w:rsidRPr="00582234">
        <w:rPr>
          <w:rFonts w:ascii="Arial" w:hAnsi="Arial" w:cs="Arial"/>
          <w:sz w:val="28"/>
          <w:szCs w:val="28"/>
          <w:lang w:val="uk-UA"/>
        </w:rPr>
        <w:t>важливіше, під час надання послуг;</w:t>
      </w:r>
    </w:p>
    <w:p w:rsidR="00582234" w:rsidRPr="00582234" w:rsidRDefault="00582234" w:rsidP="009D7E23">
      <w:pPr>
        <w:spacing w:line="288" w:lineRule="auto"/>
        <w:ind w:firstLine="708"/>
        <w:jc w:val="both"/>
        <w:rPr>
          <w:rFonts w:ascii="Arial" w:hAnsi="Arial" w:cs="Arial"/>
          <w:sz w:val="28"/>
          <w:szCs w:val="28"/>
          <w:lang w:val="uk-UA"/>
        </w:rPr>
      </w:pPr>
      <w:r w:rsidRPr="00582234">
        <w:rPr>
          <w:rFonts w:ascii="Arial" w:hAnsi="Arial" w:cs="Arial"/>
          <w:sz w:val="28"/>
          <w:szCs w:val="28"/>
          <w:lang w:val="uk-UA"/>
        </w:rPr>
        <w:t>розподіл ризику: за допомогою ДПП</w:t>
      </w:r>
      <w:r w:rsidR="009D7E23">
        <w:rPr>
          <w:rFonts w:ascii="Arial" w:hAnsi="Arial" w:cs="Arial"/>
          <w:sz w:val="28"/>
          <w:szCs w:val="28"/>
          <w:lang w:val="uk-UA"/>
        </w:rPr>
        <w:t xml:space="preserve"> уряд може розподілити ризики з </w:t>
      </w:r>
      <w:r w:rsidRPr="00582234">
        <w:rPr>
          <w:rFonts w:ascii="Arial" w:hAnsi="Arial" w:cs="Arial"/>
          <w:sz w:val="28"/>
          <w:szCs w:val="28"/>
          <w:lang w:val="uk-UA"/>
        </w:rPr>
        <w:t>приватним партнером. Ризики можуть включати надлишкові витрати,</w:t>
      </w:r>
    </w:p>
    <w:p w:rsidR="00582234" w:rsidRPr="00582234" w:rsidRDefault="00582234" w:rsidP="009D7E23">
      <w:pPr>
        <w:spacing w:line="288" w:lineRule="auto"/>
        <w:ind w:firstLine="708"/>
        <w:jc w:val="both"/>
        <w:rPr>
          <w:rFonts w:ascii="Arial" w:hAnsi="Arial" w:cs="Arial"/>
          <w:sz w:val="28"/>
          <w:szCs w:val="28"/>
          <w:lang w:val="uk-UA"/>
        </w:rPr>
      </w:pPr>
      <w:r w:rsidRPr="00582234">
        <w:rPr>
          <w:rFonts w:ascii="Arial" w:hAnsi="Arial" w:cs="Arial"/>
          <w:sz w:val="28"/>
          <w:szCs w:val="28"/>
          <w:lang w:val="uk-UA"/>
        </w:rPr>
        <w:t>недотримання строку надання послуги, тру</w:t>
      </w:r>
      <w:r w:rsidR="009D7E23">
        <w:rPr>
          <w:rFonts w:ascii="Arial" w:hAnsi="Arial" w:cs="Arial"/>
          <w:sz w:val="28"/>
          <w:szCs w:val="28"/>
          <w:lang w:val="uk-UA"/>
        </w:rPr>
        <w:t xml:space="preserve">днощі з дотриманням екологічних </w:t>
      </w:r>
      <w:r w:rsidRPr="00582234">
        <w:rPr>
          <w:rFonts w:ascii="Arial" w:hAnsi="Arial" w:cs="Arial"/>
          <w:sz w:val="28"/>
          <w:szCs w:val="28"/>
          <w:lang w:val="uk-UA"/>
        </w:rPr>
        <w:t>норм та інші, або ризик того, що заробіток може бути недостатнім для оплати</w:t>
      </w:r>
      <w:r w:rsidR="009D7E23">
        <w:rPr>
          <w:rFonts w:ascii="Arial" w:hAnsi="Arial" w:cs="Arial"/>
          <w:sz w:val="28"/>
          <w:szCs w:val="28"/>
          <w:lang w:val="uk-UA"/>
        </w:rPr>
        <w:t xml:space="preserve"> </w:t>
      </w:r>
      <w:r w:rsidRPr="00582234">
        <w:rPr>
          <w:rFonts w:ascii="Arial" w:hAnsi="Arial" w:cs="Arial"/>
          <w:sz w:val="28"/>
          <w:szCs w:val="28"/>
          <w:lang w:val="uk-UA"/>
        </w:rPr>
        <w:t>операційних та капітальних витрат;</w:t>
      </w:r>
    </w:p>
    <w:p w:rsidR="00582234" w:rsidRPr="00582234" w:rsidRDefault="00582234" w:rsidP="00582234">
      <w:pPr>
        <w:spacing w:line="288" w:lineRule="auto"/>
        <w:ind w:firstLine="708"/>
        <w:jc w:val="both"/>
        <w:rPr>
          <w:rFonts w:ascii="Arial" w:hAnsi="Arial" w:cs="Arial"/>
          <w:sz w:val="28"/>
          <w:szCs w:val="28"/>
          <w:lang w:val="uk-UA"/>
        </w:rPr>
      </w:pPr>
      <w:r w:rsidRPr="00582234">
        <w:rPr>
          <w:rFonts w:ascii="Arial" w:hAnsi="Arial" w:cs="Arial"/>
          <w:sz w:val="28"/>
          <w:szCs w:val="28"/>
          <w:lang w:val="uk-UA"/>
        </w:rPr>
        <w:t>покращення рівня обслуговування та підтримання рівня обслуговування;</w:t>
      </w:r>
    </w:p>
    <w:p w:rsidR="009D7E23" w:rsidRDefault="00582234" w:rsidP="009D7E23">
      <w:pPr>
        <w:spacing w:line="288" w:lineRule="auto"/>
        <w:ind w:firstLine="708"/>
        <w:jc w:val="both"/>
        <w:rPr>
          <w:rFonts w:ascii="Arial" w:hAnsi="Arial" w:cs="Arial"/>
          <w:sz w:val="28"/>
          <w:szCs w:val="28"/>
          <w:lang w:val="uk-UA"/>
        </w:rPr>
      </w:pPr>
      <w:r w:rsidRPr="00582234">
        <w:rPr>
          <w:rFonts w:ascii="Arial" w:hAnsi="Arial" w:cs="Arial"/>
          <w:sz w:val="28"/>
          <w:szCs w:val="28"/>
          <w:lang w:val="uk-UA"/>
        </w:rPr>
        <w:t>збільшення доходів: ДПП можуть вст</w:t>
      </w:r>
      <w:r w:rsidR="009D7E23">
        <w:rPr>
          <w:rFonts w:ascii="Arial" w:hAnsi="Arial" w:cs="Arial"/>
          <w:sz w:val="28"/>
          <w:szCs w:val="28"/>
          <w:lang w:val="uk-UA"/>
        </w:rPr>
        <w:t xml:space="preserve">ановлювати тарифи користувачів, </w:t>
      </w:r>
      <w:r w:rsidRPr="00582234">
        <w:rPr>
          <w:rFonts w:ascii="Arial" w:hAnsi="Arial" w:cs="Arial"/>
          <w:sz w:val="28"/>
          <w:szCs w:val="28"/>
          <w:lang w:val="uk-UA"/>
        </w:rPr>
        <w:t>які відображають справжні витр</w:t>
      </w:r>
      <w:r w:rsidR="009D7E23">
        <w:rPr>
          <w:rFonts w:ascii="Arial" w:hAnsi="Arial" w:cs="Arial"/>
          <w:sz w:val="28"/>
          <w:szCs w:val="28"/>
          <w:lang w:val="uk-UA"/>
        </w:rPr>
        <w:t>ати на конкретну послугу.</w:t>
      </w:r>
    </w:p>
    <w:p w:rsidR="00582234" w:rsidRPr="00582234" w:rsidRDefault="00582234" w:rsidP="009D7E23">
      <w:pPr>
        <w:spacing w:line="288" w:lineRule="auto"/>
        <w:ind w:firstLine="708"/>
        <w:jc w:val="both"/>
        <w:rPr>
          <w:rFonts w:ascii="Arial" w:hAnsi="Arial" w:cs="Arial"/>
          <w:sz w:val="28"/>
          <w:szCs w:val="28"/>
          <w:lang w:val="uk-UA"/>
        </w:rPr>
      </w:pPr>
      <w:r w:rsidRPr="00582234">
        <w:rPr>
          <w:rFonts w:ascii="Arial" w:hAnsi="Arial" w:cs="Arial"/>
          <w:sz w:val="28"/>
          <w:szCs w:val="28"/>
          <w:lang w:val="uk-UA"/>
        </w:rPr>
        <w:t>Державно-приватні</w:t>
      </w:r>
      <w:r w:rsidR="009D7E23">
        <w:rPr>
          <w:rFonts w:ascii="Arial" w:hAnsi="Arial" w:cs="Arial"/>
          <w:sz w:val="28"/>
          <w:szCs w:val="28"/>
          <w:lang w:val="uk-UA"/>
        </w:rPr>
        <w:t xml:space="preserve"> </w:t>
      </w:r>
      <w:r w:rsidRPr="00582234">
        <w:rPr>
          <w:rFonts w:ascii="Arial" w:hAnsi="Arial" w:cs="Arial"/>
          <w:sz w:val="28"/>
          <w:szCs w:val="28"/>
          <w:lang w:val="uk-UA"/>
        </w:rPr>
        <w:t>партнерства також пропонують можливість запровадити інноваційні джерела</w:t>
      </w:r>
      <w:r w:rsidR="009D7E23">
        <w:rPr>
          <w:rFonts w:ascii="Arial" w:hAnsi="Arial" w:cs="Arial"/>
          <w:sz w:val="28"/>
          <w:szCs w:val="28"/>
          <w:lang w:val="uk-UA"/>
        </w:rPr>
        <w:t xml:space="preserve"> </w:t>
      </w:r>
      <w:r w:rsidRPr="00582234">
        <w:rPr>
          <w:rFonts w:ascii="Arial" w:hAnsi="Arial" w:cs="Arial"/>
          <w:sz w:val="28"/>
          <w:szCs w:val="28"/>
          <w:lang w:val="uk-UA"/>
        </w:rPr>
        <w:t>доходу, які не були б доступні за допомогою звичайних методів надання</w:t>
      </w:r>
      <w:r w:rsidR="009D7E23">
        <w:rPr>
          <w:rFonts w:ascii="Arial" w:hAnsi="Arial" w:cs="Arial"/>
          <w:sz w:val="28"/>
          <w:szCs w:val="28"/>
          <w:lang w:val="uk-UA"/>
        </w:rPr>
        <w:t xml:space="preserve"> </w:t>
      </w:r>
      <w:r w:rsidRPr="00582234">
        <w:rPr>
          <w:rFonts w:ascii="Arial" w:hAnsi="Arial" w:cs="Arial"/>
          <w:sz w:val="28"/>
          <w:szCs w:val="28"/>
          <w:lang w:val="uk-UA"/>
        </w:rPr>
        <w:t>послуг;</w:t>
      </w:r>
    </w:p>
    <w:p w:rsidR="00582234" w:rsidRPr="00582234" w:rsidRDefault="00582234" w:rsidP="00582234">
      <w:pPr>
        <w:spacing w:line="288" w:lineRule="auto"/>
        <w:ind w:firstLine="708"/>
        <w:jc w:val="both"/>
        <w:rPr>
          <w:rFonts w:ascii="Arial" w:hAnsi="Arial" w:cs="Arial"/>
          <w:sz w:val="28"/>
          <w:szCs w:val="28"/>
          <w:lang w:val="uk-UA"/>
        </w:rPr>
      </w:pPr>
      <w:r w:rsidRPr="00582234">
        <w:rPr>
          <w:rFonts w:ascii="Arial" w:hAnsi="Arial" w:cs="Arial"/>
          <w:sz w:val="28"/>
          <w:szCs w:val="28"/>
          <w:lang w:val="uk-UA"/>
        </w:rPr>
        <w:t>більш ефективне впровадження: ефективності можна досягти за</w:t>
      </w:r>
    </w:p>
    <w:p w:rsidR="00582234" w:rsidRPr="00582234" w:rsidRDefault="00582234" w:rsidP="009D7E23">
      <w:pPr>
        <w:spacing w:line="288" w:lineRule="auto"/>
        <w:ind w:firstLine="708"/>
        <w:jc w:val="both"/>
        <w:rPr>
          <w:rFonts w:ascii="Arial" w:hAnsi="Arial" w:cs="Arial"/>
          <w:sz w:val="28"/>
          <w:szCs w:val="28"/>
          <w:lang w:val="uk-UA"/>
        </w:rPr>
      </w:pPr>
      <w:r w:rsidRPr="00582234">
        <w:rPr>
          <w:rFonts w:ascii="Arial" w:hAnsi="Arial" w:cs="Arial"/>
          <w:sz w:val="28"/>
          <w:szCs w:val="28"/>
          <w:lang w:val="uk-UA"/>
        </w:rPr>
        <w:t>допомогою поєднання кількох видів діяльності</w:t>
      </w:r>
      <w:r w:rsidR="009D7E23">
        <w:rPr>
          <w:rFonts w:ascii="Arial" w:hAnsi="Arial" w:cs="Arial"/>
          <w:sz w:val="28"/>
          <w:szCs w:val="28"/>
          <w:lang w:val="uk-UA"/>
        </w:rPr>
        <w:t xml:space="preserve">, більш гнучкого процесу найму, </w:t>
      </w:r>
      <w:r w:rsidRPr="00582234">
        <w:rPr>
          <w:rFonts w:ascii="Arial" w:hAnsi="Arial" w:cs="Arial"/>
          <w:sz w:val="28"/>
          <w:szCs w:val="28"/>
          <w:lang w:val="uk-UA"/>
        </w:rPr>
        <w:t>швидшого прийняття рішень;</w:t>
      </w:r>
    </w:p>
    <w:p w:rsidR="00582234" w:rsidRPr="00582234" w:rsidRDefault="00582234" w:rsidP="009D7E23">
      <w:pPr>
        <w:spacing w:line="288" w:lineRule="auto"/>
        <w:ind w:firstLine="708"/>
        <w:jc w:val="both"/>
        <w:rPr>
          <w:rFonts w:ascii="Arial" w:hAnsi="Arial" w:cs="Arial"/>
          <w:sz w:val="28"/>
          <w:szCs w:val="28"/>
          <w:lang w:val="uk-UA"/>
        </w:rPr>
      </w:pPr>
      <w:r w:rsidRPr="00582234">
        <w:rPr>
          <w:rFonts w:ascii="Arial" w:hAnsi="Arial" w:cs="Arial"/>
          <w:sz w:val="28"/>
          <w:szCs w:val="28"/>
          <w:lang w:val="uk-UA"/>
        </w:rPr>
        <w:t>інші економічні вигоди: б</w:t>
      </w:r>
      <w:r w:rsidR="009D7E23">
        <w:rPr>
          <w:rFonts w:ascii="Arial" w:hAnsi="Arial" w:cs="Arial"/>
          <w:sz w:val="28"/>
          <w:szCs w:val="28"/>
          <w:lang w:val="uk-UA"/>
        </w:rPr>
        <w:t xml:space="preserve">ільша участь держави у ДПП може </w:t>
      </w:r>
      <w:r w:rsidRPr="00582234">
        <w:rPr>
          <w:rFonts w:ascii="Arial" w:hAnsi="Arial" w:cs="Arial"/>
          <w:sz w:val="28"/>
          <w:szCs w:val="28"/>
          <w:lang w:val="uk-UA"/>
        </w:rPr>
        <w:t>стимулювати приватний сектор, сприяти збільшенню рівня зайнятості та</w:t>
      </w:r>
      <w:r w:rsidR="009D7E23">
        <w:rPr>
          <w:rFonts w:ascii="Arial" w:hAnsi="Arial" w:cs="Arial"/>
          <w:sz w:val="28"/>
          <w:szCs w:val="28"/>
          <w:lang w:val="uk-UA"/>
        </w:rPr>
        <w:t xml:space="preserve"> </w:t>
      </w:r>
      <w:r w:rsidRPr="00582234">
        <w:rPr>
          <w:rFonts w:ascii="Arial" w:hAnsi="Arial" w:cs="Arial"/>
          <w:sz w:val="28"/>
          <w:szCs w:val="28"/>
          <w:lang w:val="uk-UA"/>
        </w:rPr>
        <w:t>економічному зростанню.</w:t>
      </w:r>
    </w:p>
    <w:p w:rsidR="00582234" w:rsidRPr="00582234" w:rsidRDefault="00582234" w:rsidP="00582234">
      <w:pPr>
        <w:spacing w:line="288" w:lineRule="auto"/>
        <w:ind w:firstLine="708"/>
        <w:jc w:val="both"/>
        <w:rPr>
          <w:rFonts w:ascii="Arial" w:hAnsi="Arial" w:cs="Arial"/>
          <w:sz w:val="28"/>
          <w:szCs w:val="28"/>
          <w:lang w:val="uk-UA"/>
        </w:rPr>
      </w:pPr>
      <w:r w:rsidRPr="00582234">
        <w:rPr>
          <w:rFonts w:ascii="Arial" w:hAnsi="Arial" w:cs="Arial"/>
          <w:sz w:val="28"/>
          <w:szCs w:val="28"/>
          <w:lang w:val="uk-UA"/>
        </w:rPr>
        <w:t xml:space="preserve">Варто також проаналізувати фактори успіху в управлінні </w:t>
      </w:r>
      <w:proofErr w:type="spellStart"/>
      <w:r w:rsidRPr="00582234">
        <w:rPr>
          <w:rFonts w:ascii="Arial" w:hAnsi="Arial" w:cs="Arial"/>
          <w:sz w:val="28"/>
          <w:szCs w:val="28"/>
          <w:lang w:val="uk-UA"/>
        </w:rPr>
        <w:t>державноприватним</w:t>
      </w:r>
      <w:proofErr w:type="spellEnd"/>
      <w:r w:rsidRPr="00582234">
        <w:rPr>
          <w:rFonts w:ascii="Arial" w:hAnsi="Arial" w:cs="Arial"/>
          <w:sz w:val="28"/>
          <w:szCs w:val="28"/>
          <w:lang w:val="uk-UA"/>
        </w:rPr>
        <w:t xml:space="preserve"> партнерством у туристичній галузі:</w:t>
      </w:r>
    </w:p>
    <w:p w:rsidR="00582234" w:rsidRPr="00582234" w:rsidRDefault="00582234" w:rsidP="003D3241">
      <w:pPr>
        <w:spacing w:line="288" w:lineRule="auto"/>
        <w:ind w:firstLine="708"/>
        <w:jc w:val="both"/>
        <w:rPr>
          <w:rFonts w:ascii="Arial" w:hAnsi="Arial" w:cs="Arial"/>
          <w:sz w:val="28"/>
          <w:szCs w:val="28"/>
          <w:lang w:val="uk-UA"/>
        </w:rPr>
      </w:pPr>
      <w:r w:rsidRPr="00582234">
        <w:rPr>
          <w:rFonts w:ascii="Arial" w:hAnsi="Arial" w:cs="Arial"/>
          <w:sz w:val="28"/>
          <w:szCs w:val="28"/>
          <w:lang w:val="uk-UA"/>
        </w:rPr>
        <w:t>збалансована структура з чітким розпо</w:t>
      </w:r>
      <w:r w:rsidR="003D3241">
        <w:rPr>
          <w:rFonts w:ascii="Arial" w:hAnsi="Arial" w:cs="Arial"/>
          <w:sz w:val="28"/>
          <w:szCs w:val="28"/>
          <w:lang w:val="uk-UA"/>
        </w:rPr>
        <w:t xml:space="preserve">ділом ролей та відповідальністю </w:t>
      </w:r>
      <w:r w:rsidRPr="00582234">
        <w:rPr>
          <w:rFonts w:ascii="Arial" w:hAnsi="Arial" w:cs="Arial"/>
          <w:sz w:val="28"/>
          <w:szCs w:val="28"/>
          <w:lang w:val="uk-UA"/>
        </w:rPr>
        <w:t>для партнерів;</w:t>
      </w:r>
    </w:p>
    <w:p w:rsidR="00582234" w:rsidRPr="00582234" w:rsidRDefault="00582234" w:rsidP="003D3241">
      <w:pPr>
        <w:spacing w:line="288" w:lineRule="auto"/>
        <w:ind w:firstLine="708"/>
        <w:jc w:val="both"/>
        <w:rPr>
          <w:rFonts w:ascii="Arial" w:hAnsi="Arial" w:cs="Arial"/>
          <w:sz w:val="28"/>
          <w:szCs w:val="28"/>
          <w:lang w:val="uk-UA"/>
        </w:rPr>
      </w:pPr>
      <w:r w:rsidRPr="00582234">
        <w:rPr>
          <w:rFonts w:ascii="Arial" w:hAnsi="Arial" w:cs="Arial"/>
          <w:sz w:val="28"/>
          <w:szCs w:val="28"/>
          <w:lang w:val="uk-UA"/>
        </w:rPr>
        <w:t>розподіл лідерських якостей між обома секторами із спільними та чі</w:t>
      </w:r>
      <w:r w:rsidR="003D3241">
        <w:rPr>
          <w:rFonts w:ascii="Arial" w:hAnsi="Arial" w:cs="Arial"/>
          <w:sz w:val="28"/>
          <w:szCs w:val="28"/>
          <w:lang w:val="uk-UA"/>
        </w:rPr>
        <w:t xml:space="preserve">тко </w:t>
      </w:r>
      <w:r w:rsidRPr="00582234">
        <w:rPr>
          <w:rFonts w:ascii="Arial" w:hAnsi="Arial" w:cs="Arial"/>
          <w:sz w:val="28"/>
          <w:szCs w:val="28"/>
          <w:lang w:val="uk-UA"/>
        </w:rPr>
        <w:t>визначеними цілями, реалістичними очікуваннями та визначенням переваг обох</w:t>
      </w:r>
      <w:r w:rsidR="003D3241">
        <w:rPr>
          <w:rFonts w:ascii="Arial" w:hAnsi="Arial" w:cs="Arial"/>
          <w:sz w:val="28"/>
          <w:szCs w:val="28"/>
          <w:lang w:val="uk-UA"/>
        </w:rPr>
        <w:t xml:space="preserve"> </w:t>
      </w:r>
      <w:r w:rsidRPr="00582234">
        <w:rPr>
          <w:rFonts w:ascii="Arial" w:hAnsi="Arial" w:cs="Arial"/>
          <w:sz w:val="28"/>
          <w:szCs w:val="28"/>
          <w:lang w:val="uk-UA"/>
        </w:rPr>
        <w:t>сторін;</w:t>
      </w:r>
    </w:p>
    <w:p w:rsidR="00582234" w:rsidRPr="00582234" w:rsidRDefault="00582234" w:rsidP="003D3241">
      <w:pPr>
        <w:spacing w:line="288" w:lineRule="auto"/>
        <w:ind w:firstLine="708"/>
        <w:jc w:val="both"/>
        <w:rPr>
          <w:rFonts w:ascii="Arial" w:hAnsi="Arial" w:cs="Arial"/>
          <w:sz w:val="28"/>
          <w:szCs w:val="28"/>
          <w:lang w:val="uk-UA"/>
        </w:rPr>
      </w:pPr>
      <w:r w:rsidRPr="00582234">
        <w:rPr>
          <w:rFonts w:ascii="Arial" w:hAnsi="Arial" w:cs="Arial"/>
          <w:sz w:val="28"/>
          <w:szCs w:val="28"/>
          <w:lang w:val="uk-UA"/>
        </w:rPr>
        <w:t>гнучкий підхід партнерів, разом розу</w:t>
      </w:r>
      <w:r w:rsidR="003D3241">
        <w:rPr>
          <w:rFonts w:ascii="Arial" w:hAnsi="Arial" w:cs="Arial"/>
          <w:sz w:val="28"/>
          <w:szCs w:val="28"/>
          <w:lang w:val="uk-UA"/>
        </w:rPr>
        <w:t xml:space="preserve">мінням потреб кожного партнера, </w:t>
      </w:r>
      <w:r w:rsidRPr="00582234">
        <w:rPr>
          <w:rFonts w:ascii="Arial" w:hAnsi="Arial" w:cs="Arial"/>
          <w:sz w:val="28"/>
          <w:szCs w:val="28"/>
          <w:lang w:val="uk-UA"/>
        </w:rPr>
        <w:t>вносячи частку ресурсів;</w:t>
      </w:r>
    </w:p>
    <w:p w:rsidR="00582234" w:rsidRPr="00582234" w:rsidRDefault="00582234" w:rsidP="003D3241">
      <w:pPr>
        <w:spacing w:line="288" w:lineRule="auto"/>
        <w:ind w:firstLine="708"/>
        <w:jc w:val="both"/>
        <w:rPr>
          <w:rFonts w:ascii="Arial" w:hAnsi="Arial" w:cs="Arial"/>
          <w:sz w:val="28"/>
          <w:szCs w:val="28"/>
          <w:lang w:val="uk-UA"/>
        </w:rPr>
      </w:pPr>
      <w:r w:rsidRPr="00582234">
        <w:rPr>
          <w:rFonts w:ascii="Arial" w:hAnsi="Arial" w:cs="Arial"/>
          <w:sz w:val="28"/>
          <w:szCs w:val="28"/>
          <w:lang w:val="uk-UA"/>
        </w:rPr>
        <w:t>усвідомлення усіма партнерами того, щ</w:t>
      </w:r>
      <w:r w:rsidR="003D3241">
        <w:rPr>
          <w:rFonts w:ascii="Arial" w:hAnsi="Arial" w:cs="Arial"/>
          <w:sz w:val="28"/>
          <w:szCs w:val="28"/>
          <w:lang w:val="uk-UA"/>
        </w:rPr>
        <w:t xml:space="preserve">о розвиток туризму повинен бути </w:t>
      </w:r>
      <w:r w:rsidRPr="00582234">
        <w:rPr>
          <w:rFonts w:ascii="Arial" w:hAnsi="Arial" w:cs="Arial"/>
          <w:sz w:val="28"/>
          <w:szCs w:val="28"/>
          <w:lang w:val="uk-UA"/>
        </w:rPr>
        <w:t>стійким, з економічної, а також соціальної та екологічної точок зору;</w:t>
      </w:r>
    </w:p>
    <w:p w:rsidR="00582234" w:rsidRPr="00582234" w:rsidRDefault="00582234" w:rsidP="003D3241">
      <w:pPr>
        <w:spacing w:line="288" w:lineRule="auto"/>
        <w:ind w:firstLine="708"/>
        <w:jc w:val="both"/>
        <w:rPr>
          <w:rFonts w:ascii="Arial" w:hAnsi="Arial" w:cs="Arial"/>
          <w:sz w:val="28"/>
          <w:szCs w:val="28"/>
          <w:lang w:val="uk-UA"/>
        </w:rPr>
      </w:pPr>
      <w:r w:rsidRPr="00582234">
        <w:rPr>
          <w:rFonts w:ascii="Arial" w:hAnsi="Arial" w:cs="Arial"/>
          <w:sz w:val="28"/>
          <w:szCs w:val="28"/>
          <w:lang w:val="uk-UA"/>
        </w:rPr>
        <w:t>довгострокові зобов’язання, що п</w:t>
      </w:r>
      <w:r w:rsidR="003D3241">
        <w:rPr>
          <w:rFonts w:ascii="Arial" w:hAnsi="Arial" w:cs="Arial"/>
          <w:sz w:val="28"/>
          <w:szCs w:val="28"/>
          <w:lang w:val="uk-UA"/>
        </w:rPr>
        <w:t xml:space="preserve">оєднують стратегічне бачення та </w:t>
      </w:r>
      <w:r w:rsidRPr="00582234">
        <w:rPr>
          <w:rFonts w:ascii="Arial" w:hAnsi="Arial" w:cs="Arial"/>
          <w:sz w:val="28"/>
          <w:szCs w:val="28"/>
          <w:lang w:val="uk-UA"/>
        </w:rPr>
        <w:t>планування з конкретними короткостроковими цілями, які можна виміряти;</w:t>
      </w:r>
    </w:p>
    <w:p w:rsidR="00582234" w:rsidRPr="00582234" w:rsidRDefault="00582234" w:rsidP="00582234">
      <w:pPr>
        <w:spacing w:line="288" w:lineRule="auto"/>
        <w:ind w:firstLine="708"/>
        <w:jc w:val="both"/>
        <w:rPr>
          <w:rFonts w:ascii="Arial" w:hAnsi="Arial" w:cs="Arial"/>
          <w:sz w:val="28"/>
          <w:szCs w:val="28"/>
          <w:lang w:val="uk-UA"/>
        </w:rPr>
      </w:pPr>
      <w:r w:rsidRPr="00582234">
        <w:rPr>
          <w:rFonts w:ascii="Arial" w:hAnsi="Arial" w:cs="Arial"/>
          <w:sz w:val="28"/>
          <w:szCs w:val="28"/>
          <w:lang w:val="uk-UA"/>
        </w:rPr>
        <w:t>періодична оцінка ефективності ролі, яку виконує кожен з партнерів;</w:t>
      </w:r>
    </w:p>
    <w:p w:rsidR="00582234" w:rsidRPr="00582234" w:rsidRDefault="00582234" w:rsidP="00582234">
      <w:pPr>
        <w:spacing w:line="288" w:lineRule="auto"/>
        <w:ind w:firstLine="708"/>
        <w:jc w:val="both"/>
        <w:rPr>
          <w:rFonts w:ascii="Arial" w:hAnsi="Arial" w:cs="Arial"/>
          <w:sz w:val="28"/>
          <w:szCs w:val="28"/>
          <w:lang w:val="uk-UA"/>
        </w:rPr>
      </w:pPr>
      <w:r w:rsidRPr="00582234">
        <w:rPr>
          <w:rFonts w:ascii="Arial" w:hAnsi="Arial" w:cs="Arial"/>
          <w:sz w:val="28"/>
          <w:szCs w:val="28"/>
          <w:lang w:val="uk-UA"/>
        </w:rPr>
        <w:t>точне та ефективне спілкування між партнерами.</w:t>
      </w:r>
    </w:p>
    <w:p w:rsidR="003D3241" w:rsidRDefault="00582234" w:rsidP="003D3241">
      <w:pPr>
        <w:spacing w:line="288" w:lineRule="auto"/>
        <w:ind w:firstLine="708"/>
        <w:jc w:val="both"/>
        <w:rPr>
          <w:rFonts w:ascii="Arial" w:hAnsi="Arial" w:cs="Arial"/>
          <w:sz w:val="28"/>
          <w:szCs w:val="28"/>
          <w:lang w:val="uk-UA"/>
        </w:rPr>
      </w:pPr>
      <w:r w:rsidRPr="00582234">
        <w:rPr>
          <w:rFonts w:ascii="Arial" w:hAnsi="Arial" w:cs="Arial"/>
          <w:sz w:val="28"/>
          <w:szCs w:val="28"/>
          <w:lang w:val="uk-UA"/>
        </w:rPr>
        <w:t>Також слід розуміти, що однією з найг</w:t>
      </w:r>
      <w:r w:rsidR="003D3241">
        <w:rPr>
          <w:rFonts w:ascii="Arial" w:hAnsi="Arial" w:cs="Arial"/>
          <w:sz w:val="28"/>
          <w:szCs w:val="28"/>
          <w:lang w:val="uk-UA"/>
        </w:rPr>
        <w:t xml:space="preserve">оловніших умов реалізації ДПП є </w:t>
      </w:r>
      <w:r w:rsidRPr="00582234">
        <w:rPr>
          <w:rFonts w:ascii="Arial" w:hAnsi="Arial" w:cs="Arial"/>
          <w:sz w:val="28"/>
          <w:szCs w:val="28"/>
          <w:lang w:val="uk-UA"/>
        </w:rPr>
        <w:t>розподіл відповідальності між усіма учасниками угоди, тобто між державою та</w:t>
      </w:r>
      <w:r w:rsidR="003D3241">
        <w:rPr>
          <w:rFonts w:ascii="Arial" w:hAnsi="Arial" w:cs="Arial"/>
          <w:sz w:val="28"/>
          <w:szCs w:val="28"/>
          <w:lang w:val="uk-UA"/>
        </w:rPr>
        <w:t xml:space="preserve"> </w:t>
      </w:r>
      <w:r w:rsidRPr="00582234">
        <w:rPr>
          <w:rFonts w:ascii="Arial" w:hAnsi="Arial" w:cs="Arial"/>
          <w:sz w:val="28"/>
          <w:szCs w:val="28"/>
          <w:lang w:val="uk-UA"/>
        </w:rPr>
        <w:t>приватним бізнесу. Тож є необхідність окреслити межі відповідальності сторін</w:t>
      </w:r>
      <w:r w:rsidR="003D3241">
        <w:rPr>
          <w:rFonts w:ascii="Arial" w:hAnsi="Arial" w:cs="Arial"/>
          <w:sz w:val="28"/>
          <w:szCs w:val="28"/>
          <w:lang w:val="uk-UA"/>
        </w:rPr>
        <w:t xml:space="preserve"> </w:t>
      </w:r>
      <w:r w:rsidRPr="00582234">
        <w:rPr>
          <w:rFonts w:ascii="Arial" w:hAnsi="Arial" w:cs="Arial"/>
          <w:sz w:val="28"/>
          <w:szCs w:val="28"/>
          <w:lang w:val="uk-UA"/>
        </w:rPr>
        <w:t>для того, щоб ДПП мало позитивні та ефективні наслідки для розвитку туризму</w:t>
      </w:r>
      <w:r w:rsidR="003D3241">
        <w:rPr>
          <w:rFonts w:ascii="Arial" w:hAnsi="Arial" w:cs="Arial"/>
          <w:sz w:val="28"/>
          <w:szCs w:val="28"/>
          <w:lang w:val="uk-UA"/>
        </w:rPr>
        <w:t xml:space="preserve"> </w:t>
      </w:r>
      <w:r w:rsidRPr="00582234">
        <w:rPr>
          <w:rFonts w:ascii="Arial" w:hAnsi="Arial" w:cs="Arial"/>
          <w:sz w:val="28"/>
          <w:szCs w:val="28"/>
          <w:lang w:val="uk-UA"/>
        </w:rPr>
        <w:t xml:space="preserve">в Україні (Таблиця </w:t>
      </w:r>
      <w:r w:rsidR="003D3241">
        <w:rPr>
          <w:rFonts w:ascii="Arial" w:hAnsi="Arial" w:cs="Arial"/>
          <w:sz w:val="28"/>
          <w:szCs w:val="28"/>
          <w:lang w:val="uk-UA"/>
        </w:rPr>
        <w:t>9</w:t>
      </w:r>
      <w:r w:rsidRPr="00582234">
        <w:rPr>
          <w:rFonts w:ascii="Arial" w:hAnsi="Arial" w:cs="Arial"/>
          <w:sz w:val="28"/>
          <w:szCs w:val="28"/>
          <w:lang w:val="uk-UA"/>
        </w:rPr>
        <w:t>.</w:t>
      </w:r>
      <w:r w:rsidR="003D3241">
        <w:rPr>
          <w:rFonts w:ascii="Arial" w:hAnsi="Arial" w:cs="Arial"/>
          <w:sz w:val="28"/>
          <w:szCs w:val="28"/>
          <w:lang w:val="uk-UA"/>
        </w:rPr>
        <w:t>3</w:t>
      </w:r>
      <w:r w:rsidRPr="00582234">
        <w:rPr>
          <w:rFonts w:ascii="Arial" w:hAnsi="Arial" w:cs="Arial"/>
          <w:sz w:val="28"/>
          <w:szCs w:val="28"/>
          <w:lang w:val="uk-UA"/>
        </w:rPr>
        <w:t>)</w:t>
      </w:r>
    </w:p>
    <w:p w:rsidR="003D3241" w:rsidRPr="003D3241" w:rsidRDefault="003D3241" w:rsidP="003D3241">
      <w:pPr>
        <w:spacing w:line="288" w:lineRule="auto"/>
        <w:ind w:firstLine="708"/>
        <w:jc w:val="right"/>
        <w:rPr>
          <w:rFonts w:ascii="Arial" w:hAnsi="Arial" w:cs="Arial"/>
          <w:sz w:val="28"/>
          <w:szCs w:val="28"/>
          <w:lang w:val="uk-UA"/>
        </w:rPr>
      </w:pPr>
      <w:r w:rsidRPr="003D3241">
        <w:rPr>
          <w:rFonts w:ascii="Arial" w:hAnsi="Arial" w:cs="Arial"/>
          <w:sz w:val="28"/>
          <w:szCs w:val="28"/>
          <w:lang w:val="uk-UA"/>
        </w:rPr>
        <w:t xml:space="preserve">Таблиця </w:t>
      </w:r>
      <w:r>
        <w:rPr>
          <w:rFonts w:ascii="Arial" w:hAnsi="Arial" w:cs="Arial"/>
          <w:sz w:val="28"/>
          <w:szCs w:val="28"/>
          <w:lang w:val="uk-UA"/>
        </w:rPr>
        <w:t>9.3</w:t>
      </w:r>
    </w:p>
    <w:p w:rsidR="003D3241" w:rsidRDefault="003D3241" w:rsidP="003D3241">
      <w:pPr>
        <w:spacing w:line="288" w:lineRule="auto"/>
        <w:ind w:firstLine="708"/>
        <w:jc w:val="center"/>
        <w:rPr>
          <w:rFonts w:ascii="Arial" w:hAnsi="Arial" w:cs="Arial"/>
          <w:sz w:val="28"/>
          <w:szCs w:val="28"/>
          <w:lang w:val="uk-UA"/>
        </w:rPr>
      </w:pPr>
      <w:r w:rsidRPr="003D3241">
        <w:rPr>
          <w:rFonts w:ascii="Arial" w:hAnsi="Arial" w:cs="Arial"/>
          <w:sz w:val="28"/>
          <w:szCs w:val="28"/>
          <w:lang w:val="uk-UA"/>
        </w:rPr>
        <w:t>Відповідальності держави та приватного бізнесу в угодах ДПП в туризмі</w:t>
      </w:r>
    </w:p>
    <w:tbl>
      <w:tblPr>
        <w:tblStyle w:val="a5"/>
        <w:tblW w:w="0" w:type="auto"/>
        <w:tblLook w:val="04A0" w:firstRow="1" w:lastRow="0" w:firstColumn="1" w:lastColumn="0" w:noHBand="0" w:noVBand="1"/>
      </w:tblPr>
      <w:tblGrid>
        <w:gridCol w:w="4672"/>
        <w:gridCol w:w="4673"/>
      </w:tblGrid>
      <w:tr w:rsidR="003D3241" w:rsidTr="003D3241">
        <w:tc>
          <w:tcPr>
            <w:tcW w:w="4672" w:type="dxa"/>
          </w:tcPr>
          <w:p w:rsidR="003D3241" w:rsidRPr="00932666" w:rsidRDefault="003D3241" w:rsidP="003D3241">
            <w:pPr>
              <w:spacing w:line="288" w:lineRule="auto"/>
              <w:jc w:val="center"/>
              <w:rPr>
                <w:rFonts w:ascii="Arial" w:hAnsi="Arial" w:cs="Arial"/>
                <w:sz w:val="28"/>
                <w:szCs w:val="28"/>
                <w:lang w:val="uk-UA"/>
              </w:rPr>
            </w:pPr>
            <w:r w:rsidRPr="00932666">
              <w:rPr>
                <w:color w:val="000000"/>
                <w:lang w:val="uk-UA"/>
              </w:rPr>
              <w:t>Держава</w:t>
            </w:r>
          </w:p>
        </w:tc>
        <w:tc>
          <w:tcPr>
            <w:tcW w:w="4673" w:type="dxa"/>
          </w:tcPr>
          <w:p w:rsidR="003D3241" w:rsidRPr="00932666" w:rsidRDefault="003D3241" w:rsidP="003D3241">
            <w:pPr>
              <w:spacing w:line="288" w:lineRule="auto"/>
              <w:jc w:val="center"/>
              <w:rPr>
                <w:rFonts w:ascii="Arial" w:hAnsi="Arial" w:cs="Arial"/>
                <w:sz w:val="28"/>
                <w:szCs w:val="28"/>
                <w:lang w:val="uk-UA"/>
              </w:rPr>
            </w:pPr>
            <w:r w:rsidRPr="00932666">
              <w:rPr>
                <w:color w:val="000000"/>
                <w:lang w:val="uk-UA"/>
              </w:rPr>
              <w:t>Приватний бізнес</w:t>
            </w:r>
          </w:p>
        </w:tc>
      </w:tr>
      <w:tr w:rsidR="003D3241" w:rsidTr="003D3241">
        <w:tc>
          <w:tcPr>
            <w:tcW w:w="4672" w:type="dxa"/>
          </w:tcPr>
          <w:p w:rsidR="003D3241" w:rsidRPr="00932666" w:rsidRDefault="003D3241" w:rsidP="003D3241">
            <w:pPr>
              <w:spacing w:line="288" w:lineRule="auto"/>
              <w:jc w:val="center"/>
              <w:rPr>
                <w:rFonts w:ascii="Arial" w:hAnsi="Arial" w:cs="Arial"/>
                <w:sz w:val="28"/>
                <w:szCs w:val="28"/>
                <w:lang w:val="uk-UA"/>
              </w:rPr>
            </w:pPr>
            <w:r w:rsidRPr="00932666">
              <w:rPr>
                <w:color w:val="000000"/>
                <w:lang w:val="uk-UA"/>
              </w:rPr>
              <w:t xml:space="preserve">Інвестування коштів бюджетів, а також діяльність із залучання інвестицій </w:t>
            </w:r>
          </w:p>
        </w:tc>
        <w:tc>
          <w:tcPr>
            <w:tcW w:w="4673" w:type="dxa"/>
          </w:tcPr>
          <w:p w:rsidR="003D3241" w:rsidRPr="00932666" w:rsidRDefault="003D3241" w:rsidP="003D3241">
            <w:pPr>
              <w:spacing w:line="288" w:lineRule="auto"/>
              <w:jc w:val="center"/>
              <w:rPr>
                <w:rFonts w:ascii="Arial" w:hAnsi="Arial" w:cs="Arial"/>
                <w:sz w:val="28"/>
                <w:szCs w:val="28"/>
                <w:lang w:val="uk-UA"/>
              </w:rPr>
            </w:pPr>
            <w:r w:rsidRPr="00932666">
              <w:rPr>
                <w:color w:val="000000"/>
                <w:lang w:val="uk-UA"/>
              </w:rPr>
              <w:t>Розвиток навичок та компетенцій необхідних для розвитку туризму, а також надання туристичних послу</w:t>
            </w:r>
          </w:p>
        </w:tc>
      </w:tr>
      <w:tr w:rsidR="003D3241" w:rsidTr="003D3241">
        <w:tc>
          <w:tcPr>
            <w:tcW w:w="4672" w:type="dxa"/>
          </w:tcPr>
          <w:p w:rsidR="003D3241" w:rsidRPr="00932666" w:rsidRDefault="00932666" w:rsidP="00932666">
            <w:pPr>
              <w:spacing w:line="288" w:lineRule="auto"/>
              <w:jc w:val="center"/>
              <w:rPr>
                <w:rFonts w:ascii="Arial" w:hAnsi="Arial" w:cs="Arial"/>
                <w:sz w:val="28"/>
                <w:szCs w:val="28"/>
                <w:lang w:val="uk-UA"/>
              </w:rPr>
            </w:pPr>
            <w:r w:rsidRPr="00932666">
              <w:rPr>
                <w:color w:val="000000"/>
                <w:lang w:val="uk-UA"/>
              </w:rPr>
              <w:t xml:space="preserve">Створення сприятливого для розвитку туристичної галузі середовища </w:t>
            </w:r>
          </w:p>
        </w:tc>
        <w:tc>
          <w:tcPr>
            <w:tcW w:w="4673" w:type="dxa"/>
          </w:tcPr>
          <w:p w:rsidR="003D3241" w:rsidRPr="00932666" w:rsidRDefault="00932666" w:rsidP="003D3241">
            <w:pPr>
              <w:spacing w:line="288" w:lineRule="auto"/>
              <w:jc w:val="center"/>
              <w:rPr>
                <w:rFonts w:ascii="Arial" w:hAnsi="Arial" w:cs="Arial"/>
                <w:sz w:val="28"/>
                <w:szCs w:val="28"/>
                <w:lang w:val="uk-UA"/>
              </w:rPr>
            </w:pPr>
            <w:r w:rsidRPr="00932666">
              <w:rPr>
                <w:color w:val="000000"/>
                <w:lang w:val="uk-UA"/>
              </w:rPr>
              <w:t>Сприяння збереження культури та довкілля</w:t>
            </w:r>
          </w:p>
        </w:tc>
      </w:tr>
      <w:tr w:rsidR="003D3241" w:rsidTr="003D3241">
        <w:tc>
          <w:tcPr>
            <w:tcW w:w="4672" w:type="dxa"/>
          </w:tcPr>
          <w:p w:rsidR="003D3241" w:rsidRPr="00932666" w:rsidRDefault="00932666" w:rsidP="00932666">
            <w:pPr>
              <w:spacing w:line="288" w:lineRule="auto"/>
              <w:jc w:val="center"/>
              <w:rPr>
                <w:rFonts w:ascii="Arial" w:hAnsi="Arial" w:cs="Arial"/>
                <w:sz w:val="28"/>
                <w:szCs w:val="28"/>
                <w:lang w:val="uk-UA"/>
              </w:rPr>
            </w:pPr>
            <w:r w:rsidRPr="00932666">
              <w:rPr>
                <w:color w:val="000000"/>
                <w:lang w:val="uk-UA"/>
              </w:rPr>
              <w:t xml:space="preserve">Створення та підтримка належної туристичної інфраструктури </w:t>
            </w:r>
          </w:p>
        </w:tc>
        <w:tc>
          <w:tcPr>
            <w:tcW w:w="4673" w:type="dxa"/>
          </w:tcPr>
          <w:p w:rsidR="003D3241" w:rsidRPr="00932666" w:rsidRDefault="00932666" w:rsidP="003D3241">
            <w:pPr>
              <w:spacing w:line="288" w:lineRule="auto"/>
              <w:jc w:val="center"/>
              <w:rPr>
                <w:rFonts w:ascii="Arial" w:hAnsi="Arial" w:cs="Arial"/>
                <w:sz w:val="28"/>
                <w:szCs w:val="28"/>
                <w:lang w:val="uk-UA"/>
              </w:rPr>
            </w:pPr>
            <w:r w:rsidRPr="00932666">
              <w:rPr>
                <w:color w:val="000000"/>
                <w:lang w:val="uk-UA"/>
              </w:rPr>
              <w:t>Залучення місцевих громад для розвитку туризму</w:t>
            </w:r>
          </w:p>
        </w:tc>
      </w:tr>
      <w:tr w:rsidR="003D3241" w:rsidTr="003D3241">
        <w:tc>
          <w:tcPr>
            <w:tcW w:w="4672" w:type="dxa"/>
          </w:tcPr>
          <w:p w:rsidR="003D3241" w:rsidRPr="00932666" w:rsidRDefault="00932666" w:rsidP="00932666">
            <w:pPr>
              <w:spacing w:line="288" w:lineRule="auto"/>
              <w:jc w:val="center"/>
              <w:rPr>
                <w:rFonts w:ascii="Arial" w:hAnsi="Arial" w:cs="Arial"/>
                <w:sz w:val="28"/>
                <w:szCs w:val="28"/>
                <w:lang w:val="uk-UA"/>
              </w:rPr>
            </w:pPr>
            <w:r w:rsidRPr="00932666">
              <w:rPr>
                <w:color w:val="000000"/>
                <w:lang w:val="uk-UA"/>
              </w:rPr>
              <w:t xml:space="preserve">Вдосконалення законодавчої бази </w:t>
            </w:r>
          </w:p>
        </w:tc>
        <w:tc>
          <w:tcPr>
            <w:tcW w:w="4673" w:type="dxa"/>
          </w:tcPr>
          <w:p w:rsidR="003D3241" w:rsidRPr="00932666" w:rsidRDefault="00932666" w:rsidP="003D3241">
            <w:pPr>
              <w:spacing w:line="288" w:lineRule="auto"/>
              <w:jc w:val="center"/>
              <w:rPr>
                <w:rFonts w:ascii="Arial" w:hAnsi="Arial" w:cs="Arial"/>
                <w:sz w:val="28"/>
                <w:szCs w:val="28"/>
                <w:lang w:val="uk-UA"/>
              </w:rPr>
            </w:pPr>
            <w:r w:rsidRPr="00932666">
              <w:rPr>
                <w:color w:val="000000"/>
                <w:lang w:val="uk-UA"/>
              </w:rPr>
              <w:t>Гарантування безпеки туристів (під час користування наданих послуг)</w:t>
            </w:r>
          </w:p>
        </w:tc>
      </w:tr>
      <w:tr w:rsidR="003D3241" w:rsidTr="003D3241">
        <w:tc>
          <w:tcPr>
            <w:tcW w:w="4672" w:type="dxa"/>
          </w:tcPr>
          <w:p w:rsidR="003D3241" w:rsidRPr="00932666" w:rsidRDefault="00932666" w:rsidP="00932666">
            <w:pPr>
              <w:spacing w:line="288" w:lineRule="auto"/>
              <w:jc w:val="center"/>
              <w:rPr>
                <w:rFonts w:ascii="Arial" w:hAnsi="Arial" w:cs="Arial"/>
                <w:sz w:val="28"/>
                <w:szCs w:val="28"/>
                <w:lang w:val="uk-UA"/>
              </w:rPr>
            </w:pPr>
            <w:r w:rsidRPr="00932666">
              <w:rPr>
                <w:color w:val="000000"/>
                <w:lang w:val="uk-UA"/>
              </w:rPr>
              <w:t xml:space="preserve">Розробка загального плану розвитку туризму </w:t>
            </w:r>
          </w:p>
        </w:tc>
        <w:tc>
          <w:tcPr>
            <w:tcW w:w="4673" w:type="dxa"/>
          </w:tcPr>
          <w:p w:rsidR="003D3241" w:rsidRPr="00932666" w:rsidRDefault="00932666" w:rsidP="003D3241">
            <w:pPr>
              <w:spacing w:line="288" w:lineRule="auto"/>
              <w:jc w:val="center"/>
              <w:rPr>
                <w:rFonts w:ascii="Arial" w:hAnsi="Arial" w:cs="Arial"/>
                <w:sz w:val="28"/>
                <w:szCs w:val="28"/>
                <w:lang w:val="uk-UA"/>
              </w:rPr>
            </w:pPr>
            <w:r w:rsidRPr="00932666">
              <w:rPr>
                <w:color w:val="000000"/>
                <w:lang w:val="uk-UA"/>
              </w:rPr>
              <w:t>Підвищення ефективності маркетингових та інших заходів через використання нових технологій</w:t>
            </w:r>
          </w:p>
        </w:tc>
      </w:tr>
    </w:tbl>
    <w:p w:rsidR="00932666" w:rsidRPr="00932666" w:rsidRDefault="00932666" w:rsidP="00932666">
      <w:pPr>
        <w:spacing w:line="288" w:lineRule="auto"/>
        <w:ind w:firstLine="708"/>
        <w:jc w:val="both"/>
        <w:rPr>
          <w:rFonts w:ascii="Arial" w:hAnsi="Arial" w:cs="Arial"/>
          <w:sz w:val="28"/>
          <w:szCs w:val="28"/>
          <w:lang w:val="uk-UA"/>
        </w:rPr>
      </w:pPr>
      <w:r w:rsidRPr="00932666">
        <w:rPr>
          <w:rFonts w:ascii="Arial" w:hAnsi="Arial" w:cs="Arial"/>
          <w:sz w:val="28"/>
          <w:szCs w:val="28"/>
          <w:lang w:val="uk-UA"/>
        </w:rPr>
        <w:t>Повертаючись до зак</w:t>
      </w:r>
      <w:r>
        <w:rPr>
          <w:rFonts w:ascii="Arial" w:hAnsi="Arial" w:cs="Arial"/>
          <w:sz w:val="28"/>
          <w:szCs w:val="28"/>
          <w:lang w:val="uk-UA"/>
        </w:rPr>
        <w:t>онодавчої бази</w:t>
      </w:r>
      <w:r w:rsidRPr="00932666">
        <w:rPr>
          <w:rFonts w:ascii="Arial" w:hAnsi="Arial" w:cs="Arial"/>
          <w:sz w:val="28"/>
          <w:szCs w:val="28"/>
          <w:lang w:val="uk-UA"/>
        </w:rPr>
        <w:t>, необхідно окреслити форми</w:t>
      </w:r>
    </w:p>
    <w:p w:rsidR="00932666" w:rsidRPr="00932666" w:rsidRDefault="00932666" w:rsidP="00932666">
      <w:pPr>
        <w:spacing w:line="288" w:lineRule="auto"/>
        <w:ind w:firstLine="708"/>
        <w:jc w:val="both"/>
        <w:rPr>
          <w:rFonts w:ascii="Arial" w:hAnsi="Arial" w:cs="Arial"/>
          <w:sz w:val="28"/>
          <w:szCs w:val="28"/>
          <w:lang w:val="uk-UA"/>
        </w:rPr>
      </w:pPr>
      <w:r w:rsidRPr="00932666">
        <w:rPr>
          <w:rFonts w:ascii="Arial" w:hAnsi="Arial" w:cs="Arial"/>
          <w:sz w:val="28"/>
          <w:szCs w:val="28"/>
          <w:lang w:val="uk-UA"/>
        </w:rPr>
        <w:t>здійснення державно-приватного партнерст</w:t>
      </w:r>
      <w:r>
        <w:rPr>
          <w:rFonts w:ascii="Arial" w:hAnsi="Arial" w:cs="Arial"/>
          <w:sz w:val="28"/>
          <w:szCs w:val="28"/>
          <w:lang w:val="uk-UA"/>
        </w:rPr>
        <w:t xml:space="preserve">ва у туристичній галузі. Так, у </w:t>
      </w:r>
      <w:r w:rsidRPr="00932666">
        <w:rPr>
          <w:rFonts w:ascii="Arial" w:hAnsi="Arial" w:cs="Arial"/>
          <w:sz w:val="28"/>
          <w:szCs w:val="28"/>
          <w:lang w:val="uk-UA"/>
        </w:rPr>
        <w:t>статті 5 ЗУ, зазначено, що у рамках здійснення ДПП відповідно до цього Закону</w:t>
      </w:r>
      <w:r>
        <w:rPr>
          <w:rFonts w:ascii="Arial" w:hAnsi="Arial" w:cs="Arial"/>
          <w:sz w:val="28"/>
          <w:szCs w:val="28"/>
          <w:lang w:val="uk-UA"/>
        </w:rPr>
        <w:t xml:space="preserve"> </w:t>
      </w:r>
      <w:r w:rsidRPr="00932666">
        <w:rPr>
          <w:rFonts w:ascii="Arial" w:hAnsi="Arial" w:cs="Arial"/>
          <w:sz w:val="28"/>
          <w:szCs w:val="28"/>
          <w:lang w:val="uk-UA"/>
        </w:rPr>
        <w:t>та інших законодавчих актів можуть укладатися наступні договори (Таблиця</w:t>
      </w:r>
      <w:r>
        <w:rPr>
          <w:rFonts w:ascii="Arial" w:hAnsi="Arial" w:cs="Arial"/>
          <w:sz w:val="28"/>
          <w:szCs w:val="28"/>
          <w:lang w:val="uk-UA"/>
        </w:rPr>
        <w:t xml:space="preserve"> 9.4</w:t>
      </w:r>
      <w:r w:rsidRPr="00932666">
        <w:rPr>
          <w:rFonts w:ascii="Arial" w:hAnsi="Arial" w:cs="Arial"/>
          <w:sz w:val="28"/>
          <w:szCs w:val="28"/>
          <w:lang w:val="uk-UA"/>
        </w:rPr>
        <w:t>).</w:t>
      </w:r>
    </w:p>
    <w:p w:rsidR="00932666" w:rsidRPr="00932666" w:rsidRDefault="00932666" w:rsidP="00932666">
      <w:pPr>
        <w:spacing w:line="288" w:lineRule="auto"/>
        <w:ind w:firstLine="708"/>
        <w:jc w:val="right"/>
        <w:rPr>
          <w:rFonts w:ascii="Arial" w:hAnsi="Arial" w:cs="Arial"/>
          <w:sz w:val="28"/>
          <w:szCs w:val="28"/>
          <w:lang w:val="uk-UA"/>
        </w:rPr>
      </w:pPr>
      <w:r w:rsidRPr="00932666">
        <w:rPr>
          <w:rFonts w:ascii="Arial" w:hAnsi="Arial" w:cs="Arial"/>
          <w:sz w:val="28"/>
          <w:szCs w:val="28"/>
          <w:lang w:val="uk-UA"/>
        </w:rPr>
        <w:t xml:space="preserve">Таблиця </w:t>
      </w:r>
      <w:r>
        <w:rPr>
          <w:rFonts w:ascii="Arial" w:hAnsi="Arial" w:cs="Arial"/>
          <w:sz w:val="28"/>
          <w:szCs w:val="28"/>
          <w:lang w:val="uk-UA"/>
        </w:rPr>
        <w:t>9.4</w:t>
      </w:r>
    </w:p>
    <w:p w:rsidR="00932666" w:rsidRDefault="00932666" w:rsidP="00932666">
      <w:pPr>
        <w:spacing w:line="288" w:lineRule="auto"/>
        <w:ind w:firstLine="708"/>
        <w:jc w:val="center"/>
        <w:rPr>
          <w:rFonts w:ascii="Arial" w:hAnsi="Arial" w:cs="Arial"/>
          <w:sz w:val="28"/>
          <w:szCs w:val="28"/>
          <w:lang w:val="uk-UA"/>
        </w:rPr>
      </w:pPr>
      <w:r w:rsidRPr="00932666">
        <w:rPr>
          <w:rFonts w:ascii="Arial" w:hAnsi="Arial" w:cs="Arial"/>
          <w:sz w:val="28"/>
          <w:szCs w:val="28"/>
          <w:lang w:val="uk-UA"/>
        </w:rPr>
        <w:t>Форми здійснення ДПП в Україні</w:t>
      </w:r>
    </w:p>
    <w:tbl>
      <w:tblPr>
        <w:tblStyle w:val="a5"/>
        <w:tblW w:w="0" w:type="auto"/>
        <w:tblLook w:val="04A0" w:firstRow="1" w:lastRow="0" w:firstColumn="1" w:lastColumn="0" w:noHBand="0" w:noVBand="1"/>
      </w:tblPr>
      <w:tblGrid>
        <w:gridCol w:w="2547"/>
        <w:gridCol w:w="6798"/>
      </w:tblGrid>
      <w:tr w:rsidR="00932666" w:rsidRPr="00932666" w:rsidTr="00932666">
        <w:tc>
          <w:tcPr>
            <w:tcW w:w="2547" w:type="dxa"/>
          </w:tcPr>
          <w:p w:rsidR="00932666" w:rsidRPr="00932666" w:rsidRDefault="00932666" w:rsidP="00932666">
            <w:pPr>
              <w:spacing w:line="288" w:lineRule="auto"/>
              <w:jc w:val="center"/>
              <w:rPr>
                <w:rFonts w:ascii="Arial" w:hAnsi="Arial" w:cs="Arial"/>
                <w:lang w:val="uk-UA"/>
              </w:rPr>
            </w:pPr>
            <w:r w:rsidRPr="00932666">
              <w:rPr>
                <w:rFonts w:ascii="Arial" w:hAnsi="Arial" w:cs="Arial"/>
                <w:lang w:val="uk-UA"/>
              </w:rPr>
              <w:t>Тип договору</w:t>
            </w:r>
          </w:p>
        </w:tc>
        <w:tc>
          <w:tcPr>
            <w:tcW w:w="6798" w:type="dxa"/>
          </w:tcPr>
          <w:p w:rsidR="00932666" w:rsidRPr="00932666" w:rsidRDefault="00932666" w:rsidP="00932666">
            <w:pPr>
              <w:spacing w:line="288" w:lineRule="auto"/>
              <w:jc w:val="center"/>
              <w:rPr>
                <w:rFonts w:ascii="Arial" w:hAnsi="Arial" w:cs="Arial"/>
                <w:lang w:val="uk-UA"/>
              </w:rPr>
            </w:pPr>
            <w:r w:rsidRPr="00932666">
              <w:rPr>
                <w:rFonts w:ascii="Arial" w:hAnsi="Arial" w:cs="Arial"/>
                <w:lang w:val="uk-UA"/>
              </w:rPr>
              <w:t>Визначення</w:t>
            </w:r>
          </w:p>
        </w:tc>
      </w:tr>
      <w:tr w:rsidR="00932666" w:rsidRPr="00932666" w:rsidTr="00932666">
        <w:tc>
          <w:tcPr>
            <w:tcW w:w="2547" w:type="dxa"/>
          </w:tcPr>
          <w:p w:rsidR="00932666" w:rsidRPr="00932666" w:rsidRDefault="00932666" w:rsidP="00582234">
            <w:pPr>
              <w:spacing w:line="288" w:lineRule="auto"/>
              <w:jc w:val="both"/>
              <w:rPr>
                <w:rFonts w:ascii="Arial" w:hAnsi="Arial" w:cs="Arial"/>
                <w:lang w:val="uk-UA"/>
              </w:rPr>
            </w:pPr>
            <w:r w:rsidRPr="00932666">
              <w:rPr>
                <w:rFonts w:ascii="Arial" w:hAnsi="Arial" w:cs="Arial"/>
                <w:lang w:val="uk-UA"/>
              </w:rPr>
              <w:t>Концесійний договір</w:t>
            </w:r>
          </w:p>
        </w:tc>
        <w:tc>
          <w:tcPr>
            <w:tcW w:w="6798" w:type="dxa"/>
          </w:tcPr>
          <w:p w:rsidR="00932666" w:rsidRPr="00932666" w:rsidRDefault="00932666" w:rsidP="00932666">
            <w:pPr>
              <w:spacing w:line="288" w:lineRule="auto"/>
              <w:jc w:val="both"/>
              <w:rPr>
                <w:rFonts w:ascii="Arial" w:hAnsi="Arial" w:cs="Arial"/>
                <w:lang w:val="uk-UA"/>
              </w:rPr>
            </w:pPr>
            <w:r w:rsidRPr="00932666">
              <w:rPr>
                <w:rFonts w:ascii="Arial" w:hAnsi="Arial" w:cs="Arial"/>
                <w:lang w:val="uk-UA"/>
              </w:rPr>
              <w:t>Це договір між к</w:t>
            </w:r>
            <w:r>
              <w:rPr>
                <w:rFonts w:ascii="Arial" w:hAnsi="Arial" w:cs="Arial"/>
                <w:lang w:val="uk-UA"/>
              </w:rPr>
              <w:t xml:space="preserve">онцесіонером та </w:t>
            </w:r>
            <w:proofErr w:type="spellStart"/>
            <w:r>
              <w:rPr>
                <w:rFonts w:ascii="Arial" w:hAnsi="Arial" w:cs="Arial"/>
                <w:lang w:val="uk-UA"/>
              </w:rPr>
              <w:t>концесієдавцем</w:t>
            </w:r>
            <w:proofErr w:type="spellEnd"/>
            <w:r>
              <w:rPr>
                <w:rFonts w:ascii="Arial" w:hAnsi="Arial" w:cs="Arial"/>
                <w:lang w:val="uk-UA"/>
              </w:rPr>
              <w:t xml:space="preserve">, </w:t>
            </w:r>
            <w:r w:rsidRPr="00932666">
              <w:rPr>
                <w:rFonts w:ascii="Arial" w:hAnsi="Arial" w:cs="Arial"/>
                <w:lang w:val="uk-UA"/>
              </w:rPr>
              <w:t>який визначає поряд</w:t>
            </w:r>
            <w:r w:rsidRPr="00932666">
              <w:rPr>
                <w:rFonts w:ascii="Arial" w:hAnsi="Arial" w:cs="Arial"/>
                <w:lang w:val="uk-UA"/>
              </w:rPr>
              <w:t xml:space="preserve">ок та умови реалізації проекту, </w:t>
            </w:r>
            <w:r w:rsidRPr="00932666">
              <w:rPr>
                <w:rFonts w:ascii="Arial" w:hAnsi="Arial" w:cs="Arial"/>
                <w:lang w:val="uk-UA"/>
              </w:rPr>
              <w:t>що з</w:t>
            </w:r>
            <w:r w:rsidRPr="00932666">
              <w:rPr>
                <w:rFonts w:ascii="Arial" w:hAnsi="Arial" w:cs="Arial"/>
                <w:lang w:val="uk-UA"/>
              </w:rPr>
              <w:t xml:space="preserve">дійснюється на умовах концесії. </w:t>
            </w:r>
            <w:r w:rsidRPr="00932666">
              <w:rPr>
                <w:rFonts w:ascii="Arial" w:hAnsi="Arial" w:cs="Arial"/>
                <w:lang w:val="uk-UA"/>
              </w:rPr>
              <w:t>Концесія – форма здійснення державно</w:t>
            </w:r>
            <w:r w:rsidRPr="00932666">
              <w:rPr>
                <w:rFonts w:ascii="Arial" w:hAnsi="Arial" w:cs="Arial"/>
                <w:lang w:val="uk-UA"/>
              </w:rPr>
              <w:t>-</w:t>
            </w:r>
            <w:r w:rsidRPr="00932666">
              <w:rPr>
                <w:rFonts w:ascii="Arial" w:hAnsi="Arial" w:cs="Arial"/>
                <w:lang w:val="uk-UA"/>
              </w:rPr>
              <w:t>приват</w:t>
            </w:r>
            <w:r w:rsidRPr="00932666">
              <w:rPr>
                <w:rFonts w:ascii="Arial" w:hAnsi="Arial" w:cs="Arial"/>
                <w:lang w:val="uk-UA"/>
              </w:rPr>
              <w:t xml:space="preserve">ного партнерства, що передбачає </w:t>
            </w:r>
            <w:r w:rsidRPr="00932666">
              <w:rPr>
                <w:rFonts w:ascii="Arial" w:hAnsi="Arial" w:cs="Arial"/>
                <w:lang w:val="uk-UA"/>
              </w:rPr>
              <w:t xml:space="preserve">надання </w:t>
            </w:r>
            <w:proofErr w:type="spellStart"/>
            <w:r w:rsidRPr="00932666">
              <w:rPr>
                <w:rFonts w:ascii="Arial" w:hAnsi="Arial" w:cs="Arial"/>
                <w:lang w:val="uk-UA"/>
              </w:rPr>
              <w:t>ко</w:t>
            </w:r>
            <w:r w:rsidRPr="00932666">
              <w:rPr>
                <w:rFonts w:ascii="Arial" w:hAnsi="Arial" w:cs="Arial"/>
                <w:lang w:val="uk-UA"/>
              </w:rPr>
              <w:t>нцесієдавцем</w:t>
            </w:r>
            <w:proofErr w:type="spellEnd"/>
            <w:r w:rsidRPr="00932666">
              <w:rPr>
                <w:rFonts w:ascii="Arial" w:hAnsi="Arial" w:cs="Arial"/>
                <w:lang w:val="uk-UA"/>
              </w:rPr>
              <w:t xml:space="preserve"> концесіонеру права </w:t>
            </w:r>
            <w:r w:rsidRPr="00932666">
              <w:rPr>
                <w:rFonts w:ascii="Arial" w:hAnsi="Arial" w:cs="Arial"/>
                <w:lang w:val="uk-UA"/>
              </w:rPr>
              <w:t>на ств</w:t>
            </w:r>
            <w:r w:rsidRPr="00932666">
              <w:rPr>
                <w:rFonts w:ascii="Arial" w:hAnsi="Arial" w:cs="Arial"/>
                <w:lang w:val="uk-UA"/>
              </w:rPr>
              <w:t xml:space="preserve">орення та/або будівництво (нове </w:t>
            </w:r>
            <w:r w:rsidRPr="00932666">
              <w:rPr>
                <w:rFonts w:ascii="Arial" w:hAnsi="Arial" w:cs="Arial"/>
                <w:lang w:val="uk-UA"/>
              </w:rPr>
              <w:t>будівницт</w:t>
            </w:r>
            <w:r w:rsidRPr="00932666">
              <w:rPr>
                <w:rFonts w:ascii="Arial" w:hAnsi="Arial" w:cs="Arial"/>
                <w:lang w:val="uk-UA"/>
              </w:rPr>
              <w:t xml:space="preserve">во, реконструкцію, реставрацію, капітальний ремонт та технічне </w:t>
            </w:r>
            <w:r w:rsidRPr="00932666">
              <w:rPr>
                <w:rFonts w:ascii="Arial" w:hAnsi="Arial" w:cs="Arial"/>
                <w:lang w:val="uk-UA"/>
              </w:rPr>
              <w:t>пе</w:t>
            </w:r>
            <w:r>
              <w:rPr>
                <w:rFonts w:ascii="Arial" w:hAnsi="Arial" w:cs="Arial"/>
                <w:lang w:val="uk-UA"/>
              </w:rPr>
              <w:t xml:space="preserve">реоснащення), та/або управління </w:t>
            </w:r>
            <w:r w:rsidRPr="00932666">
              <w:rPr>
                <w:rFonts w:ascii="Arial" w:hAnsi="Arial" w:cs="Arial"/>
                <w:lang w:val="uk-UA"/>
              </w:rPr>
              <w:t>(користува</w:t>
            </w:r>
            <w:r w:rsidRPr="00932666">
              <w:rPr>
                <w:rFonts w:ascii="Arial" w:hAnsi="Arial" w:cs="Arial"/>
                <w:lang w:val="uk-UA"/>
              </w:rPr>
              <w:t xml:space="preserve">ння, експлуатацію, технічне </w:t>
            </w:r>
            <w:r w:rsidRPr="00932666">
              <w:rPr>
                <w:rFonts w:ascii="Arial" w:hAnsi="Arial" w:cs="Arial"/>
                <w:lang w:val="uk-UA"/>
              </w:rPr>
              <w:t>обслуговув</w:t>
            </w:r>
            <w:r w:rsidRPr="00932666">
              <w:rPr>
                <w:rFonts w:ascii="Arial" w:hAnsi="Arial" w:cs="Arial"/>
                <w:lang w:val="uk-UA"/>
              </w:rPr>
              <w:t xml:space="preserve">ання) об’єктом концесії, та/або </w:t>
            </w:r>
            <w:r w:rsidRPr="00932666">
              <w:rPr>
                <w:rFonts w:ascii="Arial" w:hAnsi="Arial" w:cs="Arial"/>
                <w:lang w:val="uk-UA"/>
              </w:rPr>
              <w:t>нада</w:t>
            </w:r>
            <w:r w:rsidRPr="00932666">
              <w:rPr>
                <w:rFonts w:ascii="Arial" w:hAnsi="Arial" w:cs="Arial"/>
                <w:lang w:val="uk-UA"/>
              </w:rPr>
              <w:t xml:space="preserve">ння суспільно значущих послуг у </w:t>
            </w:r>
            <w:r w:rsidRPr="00932666">
              <w:rPr>
                <w:rFonts w:ascii="Arial" w:hAnsi="Arial" w:cs="Arial"/>
                <w:lang w:val="uk-UA"/>
              </w:rPr>
              <w:t>п</w:t>
            </w:r>
            <w:r w:rsidRPr="00932666">
              <w:rPr>
                <w:rFonts w:ascii="Arial" w:hAnsi="Arial" w:cs="Arial"/>
                <w:lang w:val="uk-UA"/>
              </w:rPr>
              <w:t xml:space="preserve">орядку та на умовах, визначених </w:t>
            </w:r>
            <w:r w:rsidRPr="00932666">
              <w:rPr>
                <w:rFonts w:ascii="Arial" w:hAnsi="Arial" w:cs="Arial"/>
                <w:lang w:val="uk-UA"/>
              </w:rPr>
              <w:t>концесійни</w:t>
            </w:r>
            <w:r w:rsidRPr="00932666">
              <w:rPr>
                <w:rFonts w:ascii="Arial" w:hAnsi="Arial" w:cs="Arial"/>
                <w:lang w:val="uk-UA"/>
              </w:rPr>
              <w:t xml:space="preserve">м договором, а також передбачає </w:t>
            </w:r>
            <w:r w:rsidRPr="00932666">
              <w:rPr>
                <w:rFonts w:ascii="Arial" w:hAnsi="Arial" w:cs="Arial"/>
                <w:lang w:val="uk-UA"/>
              </w:rPr>
              <w:t xml:space="preserve">передачу </w:t>
            </w:r>
            <w:r w:rsidRPr="00932666">
              <w:rPr>
                <w:rFonts w:ascii="Arial" w:hAnsi="Arial" w:cs="Arial"/>
                <w:lang w:val="uk-UA"/>
              </w:rPr>
              <w:t xml:space="preserve">концесіонеру переважної частини </w:t>
            </w:r>
            <w:r w:rsidRPr="00932666">
              <w:rPr>
                <w:rFonts w:ascii="Arial" w:hAnsi="Arial" w:cs="Arial"/>
                <w:lang w:val="uk-UA"/>
              </w:rPr>
              <w:t>операційного ризику, що охоплює ри</w:t>
            </w:r>
            <w:r>
              <w:rPr>
                <w:rFonts w:ascii="Arial" w:hAnsi="Arial" w:cs="Arial"/>
                <w:lang w:val="uk-UA"/>
              </w:rPr>
              <w:t xml:space="preserve">зик </w:t>
            </w:r>
            <w:r w:rsidRPr="00932666">
              <w:rPr>
                <w:rFonts w:ascii="Arial" w:hAnsi="Arial" w:cs="Arial"/>
                <w:lang w:val="uk-UA"/>
              </w:rPr>
              <w:t>попиту та/або ризик пропозиції</w:t>
            </w:r>
          </w:p>
        </w:tc>
      </w:tr>
      <w:tr w:rsidR="00932666" w:rsidRPr="00932666" w:rsidTr="00932666">
        <w:tc>
          <w:tcPr>
            <w:tcW w:w="2547" w:type="dxa"/>
          </w:tcPr>
          <w:p w:rsidR="00932666" w:rsidRPr="00932666" w:rsidRDefault="00932666" w:rsidP="00582234">
            <w:pPr>
              <w:spacing w:line="288" w:lineRule="auto"/>
              <w:jc w:val="both"/>
              <w:rPr>
                <w:rFonts w:ascii="Arial" w:hAnsi="Arial" w:cs="Arial"/>
                <w:lang w:val="uk-UA"/>
              </w:rPr>
            </w:pPr>
            <w:r w:rsidRPr="00932666">
              <w:rPr>
                <w:rFonts w:ascii="Arial" w:hAnsi="Arial" w:cs="Arial"/>
                <w:lang w:val="uk-UA"/>
              </w:rPr>
              <w:t>Договір управління майном</w:t>
            </w:r>
          </w:p>
        </w:tc>
        <w:tc>
          <w:tcPr>
            <w:tcW w:w="6798" w:type="dxa"/>
          </w:tcPr>
          <w:p w:rsidR="00932666" w:rsidRPr="00932666" w:rsidRDefault="00932666" w:rsidP="00932666">
            <w:pPr>
              <w:spacing w:line="288" w:lineRule="auto"/>
              <w:jc w:val="both"/>
              <w:rPr>
                <w:rFonts w:ascii="Arial" w:hAnsi="Arial" w:cs="Arial"/>
                <w:lang w:val="uk-UA"/>
              </w:rPr>
            </w:pPr>
            <w:r w:rsidRPr="00932666">
              <w:rPr>
                <w:rFonts w:ascii="Arial" w:hAnsi="Arial" w:cs="Arial"/>
                <w:lang w:val="uk-UA"/>
              </w:rPr>
              <w:t>За договором</w:t>
            </w:r>
            <w:r>
              <w:rPr>
                <w:rFonts w:ascii="Arial" w:hAnsi="Arial" w:cs="Arial"/>
                <w:lang w:val="uk-UA"/>
              </w:rPr>
              <w:t xml:space="preserve"> управління майном одна сторона </w:t>
            </w:r>
            <w:r w:rsidRPr="00932666">
              <w:rPr>
                <w:rFonts w:ascii="Arial" w:hAnsi="Arial" w:cs="Arial"/>
                <w:lang w:val="uk-UA"/>
              </w:rPr>
              <w:t>(установник упр</w:t>
            </w:r>
            <w:r>
              <w:rPr>
                <w:rFonts w:ascii="Arial" w:hAnsi="Arial" w:cs="Arial"/>
                <w:lang w:val="uk-UA"/>
              </w:rPr>
              <w:t xml:space="preserve">авління) передає другій стороні </w:t>
            </w:r>
            <w:r w:rsidRPr="00932666">
              <w:rPr>
                <w:rFonts w:ascii="Arial" w:hAnsi="Arial" w:cs="Arial"/>
                <w:lang w:val="uk-UA"/>
              </w:rPr>
              <w:t>(управителеві) на п</w:t>
            </w:r>
            <w:r>
              <w:rPr>
                <w:rFonts w:ascii="Arial" w:hAnsi="Arial" w:cs="Arial"/>
                <w:lang w:val="uk-UA"/>
              </w:rPr>
              <w:t xml:space="preserve">евний строк майно в управління, </w:t>
            </w:r>
            <w:r w:rsidRPr="00932666">
              <w:rPr>
                <w:rFonts w:ascii="Arial" w:hAnsi="Arial" w:cs="Arial"/>
                <w:lang w:val="uk-UA"/>
              </w:rPr>
              <w:t>а друга сторона зобо</w:t>
            </w:r>
            <w:r>
              <w:rPr>
                <w:rFonts w:ascii="Arial" w:hAnsi="Arial" w:cs="Arial"/>
                <w:lang w:val="uk-UA"/>
              </w:rPr>
              <w:t xml:space="preserve">в'язується за плату здійснювати </w:t>
            </w:r>
            <w:r w:rsidRPr="00932666">
              <w:rPr>
                <w:rFonts w:ascii="Arial" w:hAnsi="Arial" w:cs="Arial"/>
                <w:lang w:val="uk-UA"/>
              </w:rPr>
              <w:t>від свого імені уп</w:t>
            </w:r>
            <w:r>
              <w:rPr>
                <w:rFonts w:ascii="Arial" w:hAnsi="Arial" w:cs="Arial"/>
                <w:lang w:val="uk-UA"/>
              </w:rPr>
              <w:t xml:space="preserve">равління цим майном в інтересах </w:t>
            </w:r>
            <w:r w:rsidRPr="00932666">
              <w:rPr>
                <w:rFonts w:ascii="Arial" w:hAnsi="Arial" w:cs="Arial"/>
                <w:lang w:val="uk-UA"/>
              </w:rPr>
              <w:t>установника уп</w:t>
            </w:r>
            <w:r>
              <w:rPr>
                <w:rFonts w:ascii="Arial" w:hAnsi="Arial" w:cs="Arial"/>
                <w:lang w:val="uk-UA"/>
              </w:rPr>
              <w:t>равління або вказаної ним особи (</w:t>
            </w:r>
            <w:proofErr w:type="spellStart"/>
            <w:r>
              <w:rPr>
                <w:rFonts w:ascii="Arial" w:hAnsi="Arial" w:cs="Arial"/>
                <w:lang w:val="uk-UA"/>
              </w:rPr>
              <w:t>вигодонабувача</w:t>
            </w:r>
            <w:proofErr w:type="spellEnd"/>
            <w:r>
              <w:rPr>
                <w:rFonts w:ascii="Arial" w:hAnsi="Arial" w:cs="Arial"/>
                <w:lang w:val="uk-UA"/>
              </w:rPr>
              <w:t>)</w:t>
            </w:r>
            <w:r w:rsidRPr="00932666">
              <w:rPr>
                <w:rFonts w:ascii="Arial" w:hAnsi="Arial" w:cs="Arial"/>
                <w:lang w:val="uk-UA"/>
              </w:rPr>
              <w:t>.</w:t>
            </w:r>
          </w:p>
          <w:p w:rsidR="00932666" w:rsidRPr="00932666" w:rsidRDefault="00932666" w:rsidP="00932666">
            <w:pPr>
              <w:spacing w:line="288" w:lineRule="auto"/>
              <w:jc w:val="both"/>
              <w:rPr>
                <w:rFonts w:ascii="Arial" w:hAnsi="Arial" w:cs="Arial"/>
                <w:lang w:val="uk-UA"/>
              </w:rPr>
            </w:pPr>
            <w:r w:rsidRPr="00932666">
              <w:rPr>
                <w:rFonts w:ascii="Arial" w:hAnsi="Arial" w:cs="Arial"/>
                <w:lang w:val="uk-UA"/>
              </w:rPr>
              <w:t>Можливий в</w:t>
            </w:r>
            <w:r>
              <w:rPr>
                <w:rFonts w:ascii="Arial" w:hAnsi="Arial" w:cs="Arial"/>
                <w:lang w:val="uk-UA"/>
              </w:rPr>
              <w:t xml:space="preserve">иключно за умови передбачення у </w:t>
            </w:r>
            <w:r w:rsidRPr="00932666">
              <w:rPr>
                <w:rFonts w:ascii="Arial" w:hAnsi="Arial" w:cs="Arial"/>
                <w:lang w:val="uk-UA"/>
              </w:rPr>
              <w:t>договорі, укладено</w:t>
            </w:r>
            <w:r>
              <w:rPr>
                <w:rFonts w:ascii="Arial" w:hAnsi="Arial" w:cs="Arial"/>
                <w:lang w:val="uk-UA"/>
              </w:rPr>
              <w:t xml:space="preserve">му в рамках державно-приватного </w:t>
            </w:r>
            <w:r w:rsidRPr="00932666">
              <w:rPr>
                <w:rFonts w:ascii="Arial" w:hAnsi="Arial" w:cs="Arial"/>
                <w:lang w:val="uk-UA"/>
              </w:rPr>
              <w:t>партнерства, інвестиційних зобов’язань приват</w:t>
            </w:r>
            <w:r>
              <w:rPr>
                <w:rFonts w:ascii="Arial" w:hAnsi="Arial" w:cs="Arial"/>
                <w:lang w:val="uk-UA"/>
              </w:rPr>
              <w:t xml:space="preserve">ного </w:t>
            </w:r>
            <w:r w:rsidRPr="00932666">
              <w:rPr>
                <w:rFonts w:ascii="Arial" w:hAnsi="Arial" w:cs="Arial"/>
                <w:lang w:val="uk-UA"/>
              </w:rPr>
              <w:t>партнера.</w:t>
            </w:r>
          </w:p>
        </w:tc>
      </w:tr>
      <w:tr w:rsidR="00932666" w:rsidRPr="00932666" w:rsidTr="00932666">
        <w:tc>
          <w:tcPr>
            <w:tcW w:w="2547" w:type="dxa"/>
          </w:tcPr>
          <w:p w:rsidR="00932666" w:rsidRPr="00932666" w:rsidRDefault="00932666" w:rsidP="00582234">
            <w:pPr>
              <w:spacing w:line="288" w:lineRule="auto"/>
              <w:jc w:val="both"/>
              <w:rPr>
                <w:rFonts w:ascii="Arial" w:hAnsi="Arial" w:cs="Arial"/>
                <w:lang w:val="uk-UA"/>
              </w:rPr>
            </w:pPr>
            <w:r w:rsidRPr="00932666">
              <w:rPr>
                <w:rFonts w:ascii="Arial" w:hAnsi="Arial" w:cs="Arial"/>
                <w:lang w:val="uk-UA"/>
              </w:rPr>
              <w:t>Договір про спільну діяльність</w:t>
            </w:r>
          </w:p>
        </w:tc>
        <w:tc>
          <w:tcPr>
            <w:tcW w:w="6798" w:type="dxa"/>
          </w:tcPr>
          <w:p w:rsidR="00932666" w:rsidRPr="00932666" w:rsidRDefault="00932666" w:rsidP="00932666">
            <w:pPr>
              <w:spacing w:line="288" w:lineRule="auto"/>
              <w:jc w:val="both"/>
              <w:rPr>
                <w:rFonts w:ascii="Arial" w:hAnsi="Arial" w:cs="Arial"/>
                <w:lang w:val="uk-UA"/>
              </w:rPr>
            </w:pPr>
            <w:r w:rsidRPr="00932666">
              <w:rPr>
                <w:rFonts w:ascii="Arial" w:hAnsi="Arial" w:cs="Arial"/>
                <w:lang w:val="uk-UA"/>
              </w:rPr>
              <w:t>За договором</w:t>
            </w:r>
            <w:r>
              <w:rPr>
                <w:rFonts w:ascii="Arial" w:hAnsi="Arial" w:cs="Arial"/>
                <w:lang w:val="uk-UA"/>
              </w:rPr>
              <w:t xml:space="preserve"> про спільну діяльність сторони </w:t>
            </w:r>
            <w:r w:rsidRPr="00932666">
              <w:rPr>
                <w:rFonts w:ascii="Arial" w:hAnsi="Arial" w:cs="Arial"/>
                <w:lang w:val="uk-UA"/>
              </w:rPr>
              <w:t>(учасники) з</w:t>
            </w:r>
            <w:r>
              <w:rPr>
                <w:rFonts w:ascii="Arial" w:hAnsi="Arial" w:cs="Arial"/>
                <w:lang w:val="uk-UA"/>
              </w:rPr>
              <w:t xml:space="preserve">обов'язуються спільно діяти без </w:t>
            </w:r>
            <w:r w:rsidRPr="00932666">
              <w:rPr>
                <w:rFonts w:ascii="Arial" w:hAnsi="Arial" w:cs="Arial"/>
                <w:lang w:val="uk-UA"/>
              </w:rPr>
              <w:t>створення юридич</w:t>
            </w:r>
            <w:r>
              <w:rPr>
                <w:rFonts w:ascii="Arial" w:hAnsi="Arial" w:cs="Arial"/>
                <w:lang w:val="uk-UA"/>
              </w:rPr>
              <w:t xml:space="preserve">ної особи для досягнення певної </w:t>
            </w:r>
            <w:r w:rsidRPr="00932666">
              <w:rPr>
                <w:rFonts w:ascii="Arial" w:hAnsi="Arial" w:cs="Arial"/>
                <w:lang w:val="uk-UA"/>
              </w:rPr>
              <w:t>мети</w:t>
            </w:r>
            <w:r>
              <w:rPr>
                <w:rFonts w:ascii="Arial" w:hAnsi="Arial" w:cs="Arial"/>
                <w:lang w:val="uk-UA"/>
              </w:rPr>
              <w:t xml:space="preserve">, що не суперечить законові </w:t>
            </w:r>
            <w:r w:rsidRPr="00932666">
              <w:rPr>
                <w:rFonts w:ascii="Arial" w:hAnsi="Arial" w:cs="Arial"/>
                <w:lang w:val="uk-UA"/>
              </w:rPr>
              <w:t>.</w:t>
            </w:r>
          </w:p>
        </w:tc>
      </w:tr>
      <w:tr w:rsidR="00932666" w:rsidRPr="00932666" w:rsidTr="006F2CC6">
        <w:tc>
          <w:tcPr>
            <w:tcW w:w="9345" w:type="dxa"/>
            <w:gridSpan w:val="2"/>
          </w:tcPr>
          <w:p w:rsidR="00932666" w:rsidRPr="00932666" w:rsidRDefault="00932666" w:rsidP="00932666">
            <w:pPr>
              <w:spacing w:line="288" w:lineRule="auto"/>
              <w:jc w:val="both"/>
              <w:rPr>
                <w:rFonts w:ascii="Arial" w:hAnsi="Arial" w:cs="Arial"/>
                <w:lang w:val="uk-UA"/>
              </w:rPr>
            </w:pPr>
            <w:r w:rsidRPr="00932666">
              <w:rPr>
                <w:rFonts w:ascii="Arial" w:hAnsi="Arial" w:cs="Arial"/>
                <w:lang w:val="uk-UA"/>
              </w:rPr>
              <w:t>Інші договори</w:t>
            </w:r>
          </w:p>
        </w:tc>
      </w:tr>
    </w:tbl>
    <w:p w:rsidR="00932666" w:rsidRDefault="00932666" w:rsidP="002A6170">
      <w:pPr>
        <w:spacing w:line="288" w:lineRule="auto"/>
        <w:jc w:val="both"/>
        <w:rPr>
          <w:rFonts w:ascii="Arial" w:hAnsi="Arial" w:cs="Arial"/>
          <w:sz w:val="28"/>
          <w:szCs w:val="28"/>
          <w:lang w:val="uk-UA"/>
        </w:rPr>
      </w:pPr>
    </w:p>
    <w:p w:rsidR="00FC0D66" w:rsidRPr="006E28DC" w:rsidRDefault="00FC0D66" w:rsidP="00582234">
      <w:pPr>
        <w:spacing w:line="288" w:lineRule="auto"/>
        <w:ind w:firstLine="708"/>
        <w:jc w:val="both"/>
        <w:rPr>
          <w:rFonts w:ascii="Arial" w:hAnsi="Arial" w:cs="Arial"/>
          <w:sz w:val="28"/>
          <w:szCs w:val="28"/>
          <w:lang w:val="uk-UA"/>
        </w:rPr>
      </w:pPr>
      <w:proofErr w:type="spellStart"/>
      <w:r w:rsidRPr="006E28DC">
        <w:rPr>
          <w:rFonts w:ascii="Arial" w:hAnsi="Arial" w:cs="Arial"/>
          <w:sz w:val="28"/>
          <w:szCs w:val="28"/>
          <w:lang w:val="uk-UA"/>
        </w:rPr>
        <w:t>Наймасштабнішими</w:t>
      </w:r>
      <w:proofErr w:type="spellEnd"/>
      <w:r w:rsidRPr="006E28DC">
        <w:rPr>
          <w:rFonts w:ascii="Arial" w:hAnsi="Arial" w:cs="Arial"/>
          <w:sz w:val="28"/>
          <w:szCs w:val="28"/>
          <w:lang w:val="uk-UA"/>
        </w:rPr>
        <w:t xml:space="preserve"> проектами з реалізації механізму державно-приватного партнерства в сфері туризму в нашій країні можна назвати: проект «Створення транскордонної мережі розвитку та просування туризму між Івано-Франківською областю та повітом </w:t>
      </w:r>
      <w:proofErr w:type="spellStart"/>
      <w:r w:rsidRPr="006E28DC">
        <w:rPr>
          <w:rFonts w:ascii="Arial" w:hAnsi="Arial" w:cs="Arial"/>
          <w:sz w:val="28"/>
          <w:szCs w:val="28"/>
          <w:lang w:val="uk-UA"/>
        </w:rPr>
        <w:t>Марамуреш</w:t>
      </w:r>
      <w:proofErr w:type="spellEnd"/>
      <w:r w:rsidRPr="006E28DC">
        <w:rPr>
          <w:rFonts w:ascii="Arial" w:hAnsi="Arial" w:cs="Arial"/>
          <w:sz w:val="28"/>
          <w:szCs w:val="28"/>
          <w:lang w:val="uk-UA"/>
        </w:rPr>
        <w:t xml:space="preserve"> Румунії» Програми добросусідства «Румунія – Україна» (2007–2009 рр.); проект ТАІФ «Карпатська мережа кулінарної спадщини»; проект Центру соціальних та ділових ініціатив з м. Яремче «Вело-Країна» по Програмі Сусідства ЄС Україна – Румунія (2008–2010 рр.); проект «Гармонізація розвитку туризму в сільській місцевості Карпатського регіону» Асоціації економічного розвитку Івано-Франківської області (Програма прикордонного співробітництва ЄІСП Угорщина-Словаччина-Румунія-Україна 2007–2013 рр.) [2, с. 99]; укладення концесійних договорів на проведення відновлювальних і реставраційних робіт низки </w:t>
      </w:r>
      <w:proofErr w:type="spellStart"/>
      <w:r w:rsidRPr="006E28DC">
        <w:rPr>
          <w:rFonts w:ascii="Arial" w:hAnsi="Arial" w:cs="Arial"/>
          <w:sz w:val="28"/>
          <w:szCs w:val="28"/>
          <w:lang w:val="uk-UA"/>
        </w:rPr>
        <w:t>туроб’єктів</w:t>
      </w:r>
      <w:proofErr w:type="spellEnd"/>
      <w:r w:rsidRPr="006E28DC">
        <w:rPr>
          <w:rFonts w:ascii="Arial" w:hAnsi="Arial" w:cs="Arial"/>
          <w:sz w:val="28"/>
          <w:szCs w:val="28"/>
          <w:lang w:val="uk-UA"/>
        </w:rPr>
        <w:t xml:space="preserve"> (замок в Старому Селі (</w:t>
      </w:r>
      <w:proofErr w:type="spellStart"/>
      <w:r w:rsidRPr="006E28DC">
        <w:rPr>
          <w:rFonts w:ascii="Arial" w:hAnsi="Arial" w:cs="Arial"/>
          <w:sz w:val="28"/>
          <w:szCs w:val="28"/>
          <w:lang w:val="uk-UA"/>
        </w:rPr>
        <w:t>Пустомитівський</w:t>
      </w:r>
      <w:proofErr w:type="spellEnd"/>
      <w:r w:rsidRPr="006E28DC">
        <w:rPr>
          <w:rFonts w:ascii="Arial" w:hAnsi="Arial" w:cs="Arial"/>
          <w:sz w:val="28"/>
          <w:szCs w:val="28"/>
          <w:lang w:val="uk-UA"/>
        </w:rPr>
        <w:t xml:space="preserve"> район) та палац у с. Тартаків (Сокальський район) Львівської області (концесія на 49 років); укладання договору оренди замку «Паланок» (м. Мукачево, Закарпатська область (оренда до 2056 р.) для перетворення на готельно-ресторанний комплекс; проведення реконструкції стадіону «Металіст» (м. Харків) та Міжнародного аеропорту «Харків» (частка фінансування приватного інвестора 30 % та 50 % відповідно) та ін. Одним з нечисленних прикладів ДПП в туризмі є підготовка України до проведення чемпіонату «Євро-2012», в процесі якої планувалось за рахунок коштів державного та місцевого бюджетів профінансувати не більше 52 % вартості усіх запланованих робіт. Проте внаслідок труднощів із залученням приватних інвестицій державі довелось профінансувати понад 80 % усіх видатків. Одним з нечисленних прикладів ефективного застосування державно-приватного партнерства можна відзначити тільки в окремих випадках: побудова футбольних стадіонів у Донецьку та Харкові.</w:t>
      </w:r>
    </w:p>
    <w:p w:rsidR="00FC0D66" w:rsidRPr="006E28DC" w:rsidRDefault="00FC0D66" w:rsidP="00FC0D66">
      <w:pPr>
        <w:spacing w:line="288" w:lineRule="auto"/>
        <w:ind w:firstLine="708"/>
        <w:jc w:val="both"/>
        <w:rPr>
          <w:rFonts w:ascii="Arial" w:hAnsi="Arial" w:cs="Arial"/>
          <w:sz w:val="28"/>
          <w:szCs w:val="28"/>
          <w:lang w:val="uk-UA"/>
        </w:rPr>
      </w:pPr>
      <w:r w:rsidRPr="006E28DC">
        <w:rPr>
          <w:rFonts w:ascii="Arial" w:hAnsi="Arial" w:cs="Arial"/>
          <w:sz w:val="28"/>
          <w:szCs w:val="28"/>
          <w:lang w:val="uk-UA"/>
        </w:rPr>
        <w:t>Реалізувати повною мірою запуск ДПП заважає несприятливий бізнес клімат. Так, за опублікованим Всесвітнім економічним форумом Індексом глобальної конкурентоспроможності 2016-2017 (</w:t>
      </w:r>
      <w:proofErr w:type="spellStart"/>
      <w:r w:rsidRPr="006E28DC">
        <w:rPr>
          <w:rFonts w:ascii="Arial" w:hAnsi="Arial" w:cs="Arial"/>
          <w:sz w:val="28"/>
          <w:szCs w:val="28"/>
          <w:lang w:val="uk-UA"/>
        </w:rPr>
        <w:t>The</w:t>
      </w:r>
      <w:proofErr w:type="spellEnd"/>
      <w:r w:rsidRPr="006E28DC">
        <w:rPr>
          <w:rFonts w:ascii="Arial" w:hAnsi="Arial" w:cs="Arial"/>
          <w:sz w:val="28"/>
          <w:szCs w:val="28"/>
          <w:lang w:val="uk-UA"/>
        </w:rPr>
        <w:t xml:space="preserve"> </w:t>
      </w:r>
      <w:proofErr w:type="spellStart"/>
      <w:r w:rsidRPr="006E28DC">
        <w:rPr>
          <w:rFonts w:ascii="Arial" w:hAnsi="Arial" w:cs="Arial"/>
          <w:sz w:val="28"/>
          <w:szCs w:val="28"/>
          <w:lang w:val="uk-UA"/>
        </w:rPr>
        <w:t>Global</w:t>
      </w:r>
      <w:proofErr w:type="spellEnd"/>
      <w:r w:rsidRPr="006E28DC">
        <w:rPr>
          <w:rFonts w:ascii="Arial" w:hAnsi="Arial" w:cs="Arial"/>
          <w:sz w:val="28"/>
          <w:szCs w:val="28"/>
          <w:lang w:val="uk-UA"/>
        </w:rPr>
        <w:t xml:space="preserve"> </w:t>
      </w:r>
      <w:proofErr w:type="spellStart"/>
      <w:r w:rsidRPr="006E28DC">
        <w:rPr>
          <w:rFonts w:ascii="Arial" w:hAnsi="Arial" w:cs="Arial"/>
          <w:sz w:val="28"/>
          <w:szCs w:val="28"/>
          <w:lang w:val="uk-UA"/>
        </w:rPr>
        <w:t>Competitiveness</w:t>
      </w:r>
      <w:proofErr w:type="spellEnd"/>
      <w:r w:rsidRPr="006E28DC">
        <w:rPr>
          <w:rFonts w:ascii="Arial" w:hAnsi="Arial" w:cs="Arial"/>
          <w:sz w:val="28"/>
          <w:szCs w:val="28"/>
          <w:lang w:val="uk-UA"/>
        </w:rPr>
        <w:t xml:space="preserve"> </w:t>
      </w:r>
      <w:proofErr w:type="spellStart"/>
      <w:r w:rsidRPr="006E28DC">
        <w:rPr>
          <w:rFonts w:ascii="Arial" w:hAnsi="Arial" w:cs="Arial"/>
          <w:sz w:val="28"/>
          <w:szCs w:val="28"/>
          <w:lang w:val="uk-UA"/>
        </w:rPr>
        <w:t>Index</w:t>
      </w:r>
      <w:proofErr w:type="spellEnd"/>
      <w:r w:rsidRPr="006E28DC">
        <w:rPr>
          <w:rFonts w:ascii="Arial" w:hAnsi="Arial" w:cs="Arial"/>
          <w:sz w:val="28"/>
          <w:szCs w:val="28"/>
          <w:lang w:val="uk-UA"/>
        </w:rPr>
        <w:t>), Україна посіла 85-е місце серед 138 країн світу, втративши за рік шість позицій (у попередньому рейтингу займала 79-у позицію).</w:t>
      </w:r>
    </w:p>
    <w:p w:rsidR="00FC0D66" w:rsidRPr="006E28DC" w:rsidRDefault="00FC0D66" w:rsidP="00FC0D66">
      <w:pPr>
        <w:spacing w:line="288" w:lineRule="auto"/>
        <w:ind w:firstLine="708"/>
        <w:jc w:val="both"/>
        <w:rPr>
          <w:rFonts w:ascii="Arial" w:hAnsi="Arial" w:cs="Arial"/>
          <w:sz w:val="28"/>
          <w:szCs w:val="28"/>
          <w:lang w:val="uk-UA"/>
        </w:rPr>
      </w:pPr>
      <w:r w:rsidRPr="006E28DC">
        <w:rPr>
          <w:rFonts w:ascii="Arial" w:hAnsi="Arial" w:cs="Arial"/>
          <w:sz w:val="28"/>
          <w:szCs w:val="28"/>
          <w:lang w:val="uk-UA"/>
        </w:rPr>
        <w:t>Концепція розвитку державно-приватного партнерства в Україні на 2013-2018 роки визначає, що основними причина незадовільного стану розвитку державно-приватного партнерства є: недостатній рівень уваги держави до реалізації політики у сфері державно-приватного партнерства і недосконалість системи управління розвитком такого партнерства; відсутність у сфері державно-приватного партнерства дієвих заходів із створення умов для його розвитку, а також чіткого розмежування повноважень між органами державної влади та координації їх діяльності; наявність галузевих особливостей провадження господарської діяльності і складність умов довгострокового та взаємовигідного співробітництва між державою і приватними партнерами тощо.</w:t>
      </w:r>
    </w:p>
    <w:p w:rsidR="00FC0D66" w:rsidRPr="006E28DC" w:rsidRDefault="00FC0D66" w:rsidP="00FC0D66">
      <w:pPr>
        <w:spacing w:line="288" w:lineRule="auto"/>
        <w:ind w:firstLine="708"/>
        <w:jc w:val="both"/>
        <w:rPr>
          <w:rFonts w:ascii="Arial" w:hAnsi="Arial" w:cs="Arial"/>
          <w:sz w:val="28"/>
          <w:szCs w:val="28"/>
          <w:lang w:val="uk-UA"/>
        </w:rPr>
      </w:pPr>
      <w:r w:rsidRPr="006E28DC">
        <w:rPr>
          <w:rFonts w:ascii="Arial" w:hAnsi="Arial" w:cs="Arial"/>
          <w:sz w:val="28"/>
          <w:szCs w:val="28"/>
          <w:lang w:val="uk-UA"/>
        </w:rPr>
        <w:t>Наша країна знаходиться на етапі становлення співробітництва органів держави і приватного сектору, що вимагає використання аналітичного інструментарію, розробки методичних рекомендацій щодо підготовки інвестиційних проектів у регіонах, управління проектними ризиками тощо.</w:t>
      </w:r>
    </w:p>
    <w:p w:rsidR="00FC0D66" w:rsidRPr="006E28DC" w:rsidRDefault="00FC0D66" w:rsidP="00FC0D66">
      <w:pPr>
        <w:spacing w:line="288" w:lineRule="auto"/>
        <w:ind w:firstLine="708"/>
        <w:jc w:val="both"/>
        <w:rPr>
          <w:rFonts w:ascii="Arial" w:hAnsi="Arial" w:cs="Arial"/>
          <w:sz w:val="28"/>
          <w:szCs w:val="28"/>
          <w:lang w:val="uk-UA"/>
        </w:rPr>
      </w:pPr>
      <w:r w:rsidRPr="006E28DC">
        <w:rPr>
          <w:rFonts w:ascii="Arial" w:hAnsi="Arial" w:cs="Arial"/>
          <w:sz w:val="28"/>
          <w:szCs w:val="28"/>
          <w:lang w:val="uk-UA"/>
        </w:rPr>
        <w:t>Проекти ДПП відносять до венчурних (ризикованих), що вимагає складних схем оптимального розподілу відповідальності між</w:t>
      </w:r>
      <w:r w:rsidRPr="006E28DC">
        <w:t xml:space="preserve"> </w:t>
      </w:r>
      <w:r w:rsidRPr="006E28DC">
        <w:rPr>
          <w:rFonts w:ascii="Arial" w:hAnsi="Arial" w:cs="Arial"/>
          <w:sz w:val="28"/>
          <w:szCs w:val="28"/>
          <w:lang w:val="uk-UA"/>
        </w:rPr>
        <w:t xml:space="preserve">партнерами на всіх стадіях життєвого циклу проекту та страхування. </w:t>
      </w:r>
    </w:p>
    <w:p w:rsidR="00FC0D66" w:rsidRPr="006E28DC" w:rsidRDefault="00FC0D66" w:rsidP="00FC0D66">
      <w:pPr>
        <w:spacing w:line="288" w:lineRule="auto"/>
        <w:ind w:firstLine="708"/>
        <w:jc w:val="both"/>
        <w:rPr>
          <w:rFonts w:ascii="Arial" w:hAnsi="Arial" w:cs="Arial"/>
          <w:sz w:val="28"/>
          <w:szCs w:val="28"/>
          <w:lang w:val="uk-UA"/>
        </w:rPr>
      </w:pPr>
      <w:r w:rsidRPr="006E28DC">
        <w:rPr>
          <w:rFonts w:ascii="Arial" w:hAnsi="Arial" w:cs="Arial"/>
          <w:sz w:val="28"/>
          <w:szCs w:val="28"/>
          <w:lang w:val="uk-UA"/>
        </w:rPr>
        <w:t xml:space="preserve">Успішна реалізація державно-приватного партнерства в Україні передбачає розробку нормативно-правової бази щодо здійснення ДПП в сфері туризму і рекреації; створення банку даних закордонних проектів та аналіз передового досвіду з їх реалізації; створення довірчих відносин між державою та приватним сектором на основі надання сприятливих умов для реалізації бізнесу; активізація роз’яснювальної роботи щодо необхідності активної участі громадян у обговореннях питань </w:t>
      </w:r>
      <w:proofErr w:type="spellStart"/>
      <w:r w:rsidRPr="006E28DC">
        <w:rPr>
          <w:rFonts w:ascii="Arial" w:hAnsi="Arial" w:cs="Arial"/>
          <w:sz w:val="28"/>
          <w:szCs w:val="28"/>
          <w:lang w:val="uk-UA"/>
        </w:rPr>
        <w:t>дестинації</w:t>
      </w:r>
      <w:proofErr w:type="spellEnd"/>
      <w:r w:rsidRPr="006E28DC">
        <w:rPr>
          <w:rFonts w:ascii="Arial" w:hAnsi="Arial" w:cs="Arial"/>
          <w:sz w:val="28"/>
          <w:szCs w:val="28"/>
          <w:lang w:val="uk-UA"/>
        </w:rPr>
        <w:t xml:space="preserve">, пов’язаних із державно-приватним партнерством у туризмі та розвитком туризму на всіх рівнях у ЗМІ, в т. ч. </w:t>
      </w:r>
      <w:proofErr w:type="spellStart"/>
      <w:r w:rsidRPr="006E28DC">
        <w:rPr>
          <w:rFonts w:ascii="Arial" w:hAnsi="Arial" w:cs="Arial"/>
          <w:sz w:val="28"/>
          <w:szCs w:val="28"/>
          <w:lang w:val="uk-UA"/>
        </w:rPr>
        <w:t>digital</w:t>
      </w:r>
      <w:proofErr w:type="spellEnd"/>
      <w:r w:rsidRPr="006E28DC">
        <w:rPr>
          <w:rFonts w:ascii="Arial" w:hAnsi="Arial" w:cs="Arial"/>
          <w:sz w:val="28"/>
          <w:szCs w:val="28"/>
          <w:lang w:val="uk-UA"/>
        </w:rPr>
        <w:t>-каналах (</w:t>
      </w:r>
      <w:proofErr w:type="spellStart"/>
      <w:r w:rsidRPr="006E28DC">
        <w:rPr>
          <w:rFonts w:ascii="Arial" w:hAnsi="Arial" w:cs="Arial"/>
          <w:sz w:val="28"/>
          <w:szCs w:val="28"/>
          <w:lang w:val="uk-UA"/>
        </w:rPr>
        <w:t>соцмережах</w:t>
      </w:r>
      <w:proofErr w:type="spellEnd"/>
      <w:r w:rsidRPr="006E28DC">
        <w:rPr>
          <w:rFonts w:ascii="Arial" w:hAnsi="Arial" w:cs="Arial"/>
          <w:sz w:val="28"/>
          <w:szCs w:val="28"/>
          <w:lang w:val="uk-UA"/>
        </w:rPr>
        <w:t xml:space="preserve">); організацію спеціалізованих </w:t>
      </w:r>
      <w:proofErr w:type="spellStart"/>
      <w:r w:rsidRPr="006E28DC">
        <w:rPr>
          <w:rFonts w:ascii="Arial" w:hAnsi="Arial" w:cs="Arial"/>
          <w:sz w:val="28"/>
          <w:szCs w:val="28"/>
          <w:lang w:val="uk-UA"/>
        </w:rPr>
        <w:t>івентів</w:t>
      </w:r>
      <w:proofErr w:type="spellEnd"/>
      <w:r w:rsidRPr="006E28DC">
        <w:rPr>
          <w:rFonts w:ascii="Arial" w:hAnsi="Arial" w:cs="Arial"/>
          <w:sz w:val="28"/>
          <w:szCs w:val="28"/>
          <w:lang w:val="uk-UA"/>
        </w:rPr>
        <w:t xml:space="preserve"> із залученням провідних вищих навчальних закладів, що здійснюють профільну підготовку фахівців з туризму, громадських організацій, лідерів думок; формування державного замовлення на розробку інвестиційних пропозицій; проведення акцій щодо створення й підтримки позитивного туристського іміджу нашої держави, створення і популяризації місцевих брендів та розвитку креативної економіки; підвищення загального рівня</w:t>
      </w:r>
      <w:r w:rsidRPr="006E28DC">
        <w:rPr>
          <w:lang w:val="uk-UA"/>
        </w:rPr>
        <w:t xml:space="preserve"> </w:t>
      </w:r>
      <w:r w:rsidRPr="006E28DC">
        <w:rPr>
          <w:rFonts w:ascii="Arial" w:hAnsi="Arial" w:cs="Arial"/>
          <w:sz w:val="28"/>
          <w:szCs w:val="28"/>
          <w:lang w:val="uk-UA"/>
        </w:rPr>
        <w:t>туристського сервісу тощо.</w:t>
      </w:r>
    </w:p>
    <w:p w:rsidR="00FC0D66" w:rsidRPr="006E28DC" w:rsidRDefault="00FC0D66" w:rsidP="00FC0D66">
      <w:pPr>
        <w:spacing w:line="288" w:lineRule="auto"/>
        <w:ind w:firstLine="708"/>
        <w:jc w:val="both"/>
        <w:rPr>
          <w:rFonts w:ascii="Arial" w:hAnsi="Arial" w:cs="Arial"/>
          <w:sz w:val="28"/>
          <w:szCs w:val="28"/>
          <w:lang w:val="uk-UA"/>
        </w:rPr>
      </w:pPr>
      <w:r w:rsidRPr="006E28DC">
        <w:rPr>
          <w:rFonts w:ascii="Arial" w:hAnsi="Arial" w:cs="Arial"/>
          <w:sz w:val="28"/>
          <w:szCs w:val="28"/>
          <w:lang w:val="uk-UA"/>
        </w:rPr>
        <w:t xml:space="preserve">Таким чином, світовий досвід показує, що кожний партнер вносить свій внесок в спільний проект: держава забезпечує повноваження власника, надає можливість отримання податкових та інших пільг і гарантій, матеріальних та фінансових ресурсів, виконує контрольно-регулюючу функцію, дотримує суспільні інтереси; приватний партнер забезпечує фінансові ресурси, ефективне керування, гнучкість та впровадження ефективних методів роботи, нових технологій, форм організації виробництва. </w:t>
      </w:r>
    </w:p>
    <w:p w:rsidR="00FC0D66" w:rsidRPr="006E28DC" w:rsidRDefault="00FC0D66" w:rsidP="00FC0D66">
      <w:pPr>
        <w:spacing w:line="288" w:lineRule="auto"/>
        <w:ind w:firstLine="708"/>
        <w:jc w:val="both"/>
        <w:rPr>
          <w:rFonts w:ascii="Arial" w:hAnsi="Arial" w:cs="Arial"/>
          <w:sz w:val="28"/>
          <w:szCs w:val="28"/>
          <w:lang w:val="uk-UA"/>
        </w:rPr>
      </w:pPr>
      <w:r w:rsidRPr="006E28DC">
        <w:rPr>
          <w:rFonts w:ascii="Arial" w:hAnsi="Arial" w:cs="Arial"/>
          <w:sz w:val="28"/>
          <w:szCs w:val="28"/>
          <w:lang w:val="uk-UA"/>
        </w:rPr>
        <w:t>В сучасних умовах доцільність використання державно-приватного партнерства в секторі туристичних послуг підтверджується спільністю цілей держави і приватного бізнесу та можливістю ефективного їх досягнення за умови своєчасного вирішення поставлених завдань (рис. 9.1.).</w:t>
      </w:r>
    </w:p>
    <w:p w:rsidR="00FC0D66" w:rsidRPr="006E28DC" w:rsidRDefault="00FC0D66" w:rsidP="00FC0D66">
      <w:pPr>
        <w:spacing w:line="288" w:lineRule="auto"/>
        <w:ind w:firstLine="708"/>
        <w:jc w:val="both"/>
        <w:rPr>
          <w:rFonts w:ascii="Arial" w:hAnsi="Arial" w:cs="Arial"/>
          <w:sz w:val="28"/>
          <w:szCs w:val="28"/>
          <w:lang w:val="uk-UA"/>
        </w:rPr>
      </w:pPr>
      <w:r>
        <w:rPr>
          <w:rFonts w:ascii="Arial" w:hAnsi="Arial" w:cs="Arial"/>
          <w:noProof/>
          <w:sz w:val="28"/>
          <w:szCs w:val="28"/>
          <w:lang w:val="en-US" w:eastAsia="en-US"/>
        </w:rPr>
        <w:drawing>
          <wp:inline distT="0" distB="0" distL="0" distR="0">
            <wp:extent cx="5244465" cy="6663690"/>
            <wp:effectExtent l="19050" t="0" r="0" b="0"/>
            <wp:docPr id="1" name="Рисунок 1" descr="Мета, цілі та завдання держави та приватного бізнесу в секторі туристичних послуг в умовах державно-приватного партнер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а, цілі та завдання держави та приватного бізнесу в секторі туристичних послуг в умовах державно-приватного партнерства"/>
                    <pic:cNvPicPr>
                      <a:picLocks noChangeAspect="1" noChangeArrowheads="1"/>
                    </pic:cNvPicPr>
                  </pic:nvPicPr>
                  <pic:blipFill>
                    <a:blip r:embed="rId6" cstate="print"/>
                    <a:srcRect/>
                    <a:stretch>
                      <a:fillRect/>
                    </a:stretch>
                  </pic:blipFill>
                  <pic:spPr bwMode="auto">
                    <a:xfrm>
                      <a:off x="0" y="0"/>
                      <a:ext cx="5244465" cy="6663690"/>
                    </a:xfrm>
                    <a:prstGeom prst="rect">
                      <a:avLst/>
                    </a:prstGeom>
                    <a:noFill/>
                    <a:ln w="9525">
                      <a:noFill/>
                      <a:miter lim="800000"/>
                      <a:headEnd/>
                      <a:tailEnd/>
                    </a:ln>
                  </pic:spPr>
                </pic:pic>
              </a:graphicData>
            </a:graphic>
          </wp:inline>
        </w:drawing>
      </w:r>
    </w:p>
    <w:p w:rsidR="00FC0D66" w:rsidRPr="006E28DC" w:rsidRDefault="00FC0D66" w:rsidP="00FC0D66">
      <w:pPr>
        <w:spacing w:line="288" w:lineRule="auto"/>
        <w:ind w:firstLine="708"/>
        <w:jc w:val="both"/>
        <w:rPr>
          <w:rFonts w:ascii="Arial" w:hAnsi="Arial" w:cs="Arial"/>
          <w:sz w:val="28"/>
          <w:szCs w:val="28"/>
          <w:lang w:val="uk-UA"/>
        </w:rPr>
      </w:pPr>
      <w:r w:rsidRPr="006E28DC">
        <w:rPr>
          <w:rFonts w:ascii="Arial" w:hAnsi="Arial" w:cs="Arial"/>
          <w:sz w:val="28"/>
          <w:szCs w:val="28"/>
          <w:lang w:val="uk-UA"/>
        </w:rPr>
        <w:t>Рис. 9.1. Мета, цілі та завдання держави та приватного бізнесу в секторі туристичних послуг в умовах державно-приватного партнерства</w:t>
      </w:r>
    </w:p>
    <w:p w:rsidR="00FC0D66" w:rsidRPr="006E28DC" w:rsidRDefault="00FC0D66" w:rsidP="00FC0D66">
      <w:pPr>
        <w:spacing w:line="288" w:lineRule="auto"/>
        <w:ind w:firstLine="709"/>
        <w:jc w:val="both"/>
        <w:rPr>
          <w:rFonts w:ascii="Arial" w:hAnsi="Arial" w:cs="Arial"/>
          <w:sz w:val="28"/>
          <w:szCs w:val="28"/>
          <w:lang w:val="uk-UA"/>
        </w:rPr>
      </w:pPr>
    </w:p>
    <w:p w:rsidR="00FC0D66" w:rsidRPr="006E28DC" w:rsidRDefault="00FC0D66" w:rsidP="00FC0D66">
      <w:pPr>
        <w:spacing w:line="288" w:lineRule="auto"/>
        <w:ind w:firstLine="709"/>
        <w:jc w:val="both"/>
        <w:rPr>
          <w:rFonts w:ascii="Arial" w:hAnsi="Arial" w:cs="Arial"/>
          <w:sz w:val="28"/>
          <w:szCs w:val="28"/>
          <w:lang w:val="uk-UA"/>
        </w:rPr>
      </w:pPr>
      <w:r w:rsidRPr="006E28DC">
        <w:rPr>
          <w:rFonts w:ascii="Arial" w:hAnsi="Arial" w:cs="Arial"/>
          <w:sz w:val="28"/>
          <w:szCs w:val="28"/>
          <w:lang w:val="uk-UA"/>
        </w:rPr>
        <w:t xml:space="preserve">В межах державно-приватного партнерства головною метою держави є зростання добробуту суспільства шляхом створення нових робочих місць та підвищення соціально-економічного розвитку населення, а приватний бізнес, передусім, розраховує на отримання прибутку. </w:t>
      </w:r>
    </w:p>
    <w:p w:rsidR="00FC0D66" w:rsidRPr="006E28DC" w:rsidRDefault="00FC0D66" w:rsidP="00FC0D66">
      <w:pPr>
        <w:spacing w:line="288" w:lineRule="auto"/>
        <w:ind w:firstLine="709"/>
        <w:jc w:val="both"/>
        <w:rPr>
          <w:rFonts w:ascii="Arial" w:hAnsi="Arial" w:cs="Arial"/>
          <w:sz w:val="28"/>
          <w:szCs w:val="28"/>
          <w:lang w:val="uk-UA"/>
        </w:rPr>
      </w:pPr>
    </w:p>
    <w:p w:rsidR="00FC0D66" w:rsidRPr="006E28DC" w:rsidRDefault="00FC0D66" w:rsidP="00FC0D66">
      <w:pPr>
        <w:spacing w:line="288" w:lineRule="auto"/>
        <w:ind w:firstLine="709"/>
        <w:jc w:val="both"/>
        <w:rPr>
          <w:rFonts w:ascii="Arial" w:hAnsi="Arial" w:cs="Arial"/>
          <w:sz w:val="28"/>
          <w:szCs w:val="28"/>
          <w:lang w:val="uk-UA"/>
        </w:rPr>
      </w:pPr>
      <w:r w:rsidRPr="006E28DC">
        <w:rPr>
          <w:rFonts w:ascii="Arial" w:hAnsi="Arial" w:cs="Arial"/>
          <w:sz w:val="28"/>
          <w:szCs w:val="28"/>
          <w:lang w:val="uk-UA"/>
        </w:rPr>
        <w:t xml:space="preserve">Втім держава та приватний бізнес повинні мати різний підхід до однієї й тієї ж цілі, адже від державно-приватних партнерів потребується виконання різних завдань. </w:t>
      </w:r>
    </w:p>
    <w:p w:rsidR="00FC0D66" w:rsidRPr="006E28DC" w:rsidRDefault="00FC0D66" w:rsidP="00FC0D66">
      <w:pPr>
        <w:spacing w:line="288" w:lineRule="auto"/>
        <w:ind w:firstLine="709"/>
        <w:jc w:val="both"/>
        <w:rPr>
          <w:rFonts w:ascii="Arial" w:hAnsi="Arial" w:cs="Arial"/>
          <w:sz w:val="28"/>
          <w:szCs w:val="28"/>
          <w:lang w:val="uk-UA"/>
        </w:rPr>
      </w:pPr>
      <w:r w:rsidRPr="006E28DC">
        <w:rPr>
          <w:rFonts w:ascii="Arial" w:hAnsi="Arial" w:cs="Arial"/>
          <w:sz w:val="28"/>
          <w:szCs w:val="28"/>
          <w:lang w:val="uk-UA"/>
        </w:rPr>
        <w:t xml:space="preserve">Так першу сумісну ціль держави та приватного бізнесу «ефективне використання туристичних ресурсів та об'єктів» слід розглядати з різних точок зору. З позиції держави першочерговими є питання щодо збереження туристичних ресурсів та туристичних об'єктів; підвищення природно-рекреаційного потенціалу країни; розвитку туризму в регіонах, де туризм спроможний позитивно вплинути на зайнятість місцевого населення, підвищити його добробут; збільшення доходів в бюджету в туристичної діяльності. Втім приватний бізнес розглядає ефективне використання туристичних ресурсів та об'єктів в якості максимізації прибутку від розвитку того чи іншого виду туризму. </w:t>
      </w:r>
    </w:p>
    <w:p w:rsidR="00FC0D66" w:rsidRPr="006E28DC" w:rsidRDefault="00FC0D66" w:rsidP="00FC0D66">
      <w:pPr>
        <w:spacing w:line="288" w:lineRule="auto"/>
        <w:ind w:firstLine="709"/>
        <w:jc w:val="both"/>
        <w:rPr>
          <w:rFonts w:ascii="Arial" w:hAnsi="Arial" w:cs="Arial"/>
          <w:sz w:val="28"/>
          <w:szCs w:val="28"/>
          <w:lang w:val="uk-UA"/>
        </w:rPr>
      </w:pPr>
      <w:r w:rsidRPr="006E28DC">
        <w:rPr>
          <w:rFonts w:ascii="Arial" w:hAnsi="Arial" w:cs="Arial"/>
          <w:sz w:val="28"/>
          <w:szCs w:val="28"/>
          <w:lang w:val="uk-UA"/>
        </w:rPr>
        <w:t xml:space="preserve">Другою сумісною ціллю держави та приватного бізнесу в рамках партнерства секторі туристичних послуг України є удосконалення туристичної та розважальної інфраструктури. З позиції держави цю ціль необхідно розглядати як створення сучасних об'єктів туристичної та розважальної інфраструктури. Втім приватний бізнес вкладає інвестиції в об'єкти туристичної та розважальної інфраструктури, передусім, з метою отримання стабільного прибутку. </w:t>
      </w:r>
    </w:p>
    <w:p w:rsidR="00FC0D66" w:rsidRPr="006E28DC" w:rsidRDefault="00FC0D66" w:rsidP="00FC0D66">
      <w:pPr>
        <w:spacing w:line="288" w:lineRule="auto"/>
        <w:ind w:firstLine="709"/>
        <w:jc w:val="both"/>
        <w:rPr>
          <w:rFonts w:ascii="Arial" w:hAnsi="Arial" w:cs="Arial"/>
          <w:sz w:val="28"/>
          <w:szCs w:val="28"/>
          <w:lang w:val="uk-UA"/>
        </w:rPr>
      </w:pPr>
      <w:r w:rsidRPr="006E28DC">
        <w:rPr>
          <w:rFonts w:ascii="Arial" w:hAnsi="Arial" w:cs="Arial"/>
          <w:sz w:val="28"/>
          <w:szCs w:val="28"/>
          <w:lang w:val="uk-UA"/>
        </w:rPr>
        <w:t xml:space="preserve">Третьою ціллю держави та приватного бізнесу в межах партнерства в секторі туристичних послуг України є просування національного туристичного продукту на світовий та вітчизняний ринки. При цьому держава займається розробкою, а приватний бізнес - реалізацією системи просування національного туристичного продукту. </w:t>
      </w:r>
    </w:p>
    <w:p w:rsidR="00FC0D66" w:rsidRPr="006E28DC" w:rsidRDefault="00FC0D66" w:rsidP="00FC0D66">
      <w:pPr>
        <w:spacing w:line="288" w:lineRule="auto"/>
        <w:ind w:firstLine="709"/>
        <w:jc w:val="both"/>
        <w:rPr>
          <w:rFonts w:ascii="Arial" w:hAnsi="Arial" w:cs="Arial"/>
          <w:sz w:val="28"/>
          <w:szCs w:val="28"/>
          <w:lang w:val="uk-UA"/>
        </w:rPr>
      </w:pPr>
      <w:r w:rsidRPr="006E28DC">
        <w:rPr>
          <w:rFonts w:ascii="Arial" w:hAnsi="Arial" w:cs="Arial"/>
          <w:sz w:val="28"/>
          <w:szCs w:val="28"/>
          <w:lang w:val="uk-UA"/>
        </w:rPr>
        <w:t xml:space="preserve">З огляду на існуючі інструменти державно-приватного партнерства в світі доцільним буде їх групування за критерієм «форма співробітництва» та надання рекомендацій щодо їх використання в секторі туристичних послуг України: </w:t>
      </w:r>
    </w:p>
    <w:p w:rsidR="00FC0D66" w:rsidRPr="006E28DC" w:rsidRDefault="00FC0D66" w:rsidP="00FC0D66">
      <w:pPr>
        <w:spacing w:line="288" w:lineRule="auto"/>
        <w:ind w:firstLine="709"/>
        <w:jc w:val="both"/>
        <w:rPr>
          <w:rFonts w:ascii="Arial" w:hAnsi="Arial" w:cs="Arial"/>
          <w:sz w:val="28"/>
          <w:szCs w:val="28"/>
          <w:lang w:val="uk-UA"/>
        </w:rPr>
      </w:pPr>
      <w:r w:rsidRPr="006E28DC">
        <w:rPr>
          <w:rFonts w:ascii="Arial" w:hAnsi="Arial" w:cs="Arial"/>
          <w:sz w:val="28"/>
          <w:szCs w:val="28"/>
          <w:lang w:val="uk-UA"/>
        </w:rPr>
        <w:t>1. пряма участь держави (</w:t>
      </w:r>
      <w:proofErr w:type="spellStart"/>
      <w:r w:rsidRPr="006E28DC">
        <w:rPr>
          <w:rFonts w:ascii="Arial" w:hAnsi="Arial" w:cs="Arial"/>
          <w:sz w:val="28"/>
          <w:szCs w:val="28"/>
          <w:lang w:val="uk-UA"/>
        </w:rPr>
        <w:t>концесаційні</w:t>
      </w:r>
      <w:proofErr w:type="spellEnd"/>
      <w:r w:rsidRPr="006E28DC">
        <w:rPr>
          <w:rFonts w:ascii="Arial" w:hAnsi="Arial" w:cs="Arial"/>
          <w:sz w:val="28"/>
          <w:szCs w:val="28"/>
          <w:lang w:val="uk-UA"/>
        </w:rPr>
        <w:t xml:space="preserve"> договори, створення ОЕЗ, будівництво транспортної та інженерної інфраструктури) -доцільним є використання цього інструменту державно-приватного партнерства в крупних інфраструктурних проектах (курортних та туристичних комплексах), та проектах з метою створення об'єктів національного багатства (національних парків, заповідників тощо); </w:t>
      </w:r>
    </w:p>
    <w:p w:rsidR="00FC0D66" w:rsidRPr="006E28DC" w:rsidRDefault="00FC0D66" w:rsidP="00FC0D66">
      <w:pPr>
        <w:spacing w:line="288" w:lineRule="auto"/>
        <w:ind w:firstLine="709"/>
        <w:jc w:val="both"/>
        <w:rPr>
          <w:rFonts w:ascii="Arial" w:hAnsi="Arial" w:cs="Arial"/>
          <w:sz w:val="28"/>
          <w:szCs w:val="28"/>
          <w:lang w:val="uk-UA"/>
        </w:rPr>
      </w:pPr>
      <w:r w:rsidRPr="006E28DC">
        <w:rPr>
          <w:rFonts w:ascii="Arial" w:hAnsi="Arial" w:cs="Arial"/>
          <w:sz w:val="28"/>
          <w:szCs w:val="28"/>
          <w:lang w:val="uk-UA"/>
        </w:rPr>
        <w:t>2.</w:t>
      </w:r>
      <w:r w:rsidRPr="006E28DC">
        <w:rPr>
          <w:rFonts w:ascii="Arial" w:hAnsi="Arial" w:cs="Arial"/>
          <w:sz w:val="28"/>
          <w:szCs w:val="28"/>
          <w:lang w:val="uk-UA"/>
        </w:rPr>
        <w:tab/>
        <w:t xml:space="preserve">залучення приватних інвестицій в обмін на державні пільги, субсидії та гарантії - цей інструмент державно-приватно партнерства рекомендується використовувати під час будівництва об'єктів туристичної інфраструктури (готелів, санаторіїв, пансіонатів, аквапарків, </w:t>
      </w:r>
      <w:proofErr w:type="spellStart"/>
      <w:r w:rsidRPr="006E28DC">
        <w:rPr>
          <w:rFonts w:ascii="Arial" w:hAnsi="Arial" w:cs="Arial"/>
          <w:sz w:val="28"/>
          <w:szCs w:val="28"/>
          <w:lang w:val="uk-UA"/>
        </w:rPr>
        <w:t>дильфінаріумів</w:t>
      </w:r>
      <w:proofErr w:type="spellEnd"/>
      <w:r w:rsidRPr="006E28DC">
        <w:rPr>
          <w:rFonts w:ascii="Arial" w:hAnsi="Arial" w:cs="Arial"/>
          <w:sz w:val="28"/>
          <w:szCs w:val="28"/>
          <w:lang w:val="uk-UA"/>
        </w:rPr>
        <w:t xml:space="preserve">, атракціонів тощо); </w:t>
      </w:r>
    </w:p>
    <w:p w:rsidR="00FC0D66" w:rsidRPr="006E28DC" w:rsidRDefault="00FC0D66" w:rsidP="00FC0D66">
      <w:pPr>
        <w:spacing w:line="288" w:lineRule="auto"/>
        <w:ind w:firstLine="709"/>
        <w:jc w:val="both"/>
        <w:rPr>
          <w:rFonts w:ascii="Arial" w:hAnsi="Arial" w:cs="Arial"/>
          <w:sz w:val="28"/>
          <w:szCs w:val="28"/>
          <w:lang w:val="uk-UA"/>
        </w:rPr>
      </w:pPr>
      <w:r w:rsidRPr="006E28DC">
        <w:rPr>
          <w:rFonts w:ascii="Arial" w:hAnsi="Arial" w:cs="Arial"/>
          <w:sz w:val="28"/>
          <w:szCs w:val="28"/>
          <w:lang w:val="uk-UA"/>
        </w:rPr>
        <w:t>3.</w:t>
      </w:r>
      <w:r w:rsidRPr="006E28DC">
        <w:rPr>
          <w:rFonts w:ascii="Arial" w:hAnsi="Arial" w:cs="Arial"/>
          <w:sz w:val="28"/>
          <w:szCs w:val="28"/>
          <w:lang w:val="uk-UA"/>
        </w:rPr>
        <w:tab/>
        <w:t xml:space="preserve">сумісне фінансування за рахунок створення та функціонування національних туристичних організацій - доцільно використовувати для маркетингових методів просування туристичного продукту. </w:t>
      </w:r>
    </w:p>
    <w:p w:rsidR="00FC0D66" w:rsidRPr="006E28DC" w:rsidRDefault="00FC0D66" w:rsidP="00FC0D66">
      <w:pPr>
        <w:spacing w:line="288" w:lineRule="auto"/>
        <w:ind w:firstLine="708"/>
        <w:jc w:val="both"/>
        <w:rPr>
          <w:rFonts w:ascii="Arial" w:hAnsi="Arial" w:cs="Arial"/>
          <w:sz w:val="28"/>
          <w:szCs w:val="28"/>
          <w:lang w:val="uk-UA"/>
        </w:rPr>
      </w:pPr>
      <w:r w:rsidRPr="006E28DC">
        <w:rPr>
          <w:rFonts w:ascii="Arial" w:hAnsi="Arial" w:cs="Arial"/>
          <w:sz w:val="28"/>
          <w:szCs w:val="28"/>
          <w:lang w:val="uk-UA"/>
        </w:rPr>
        <w:t>Таким чином, застосування механізму державно-приватного партнерства в секторі туристичних послуг України призведе до ефективного використання туристичних ресурсів та об'єктів, удосконалення туристичної та розважальної інфраструктури, просування національного туристичного продукту на світовий та вітчизняний ринки, що позитивно вплине на розвиток туризму в Україні. В подальшому планується дослідження використання інструментів державно-приватного партнерства в секторі туристичних послуг України.</w:t>
      </w:r>
    </w:p>
    <w:p w:rsidR="00FC0D66" w:rsidRPr="006E28DC" w:rsidRDefault="00FC0D66" w:rsidP="00FC0D66">
      <w:pPr>
        <w:spacing w:line="288" w:lineRule="auto"/>
        <w:ind w:firstLine="709"/>
        <w:jc w:val="both"/>
        <w:rPr>
          <w:rFonts w:ascii="Arial" w:hAnsi="Arial" w:cs="Arial"/>
          <w:sz w:val="28"/>
          <w:szCs w:val="28"/>
          <w:lang w:val="uk-UA"/>
        </w:rPr>
      </w:pPr>
    </w:p>
    <w:p w:rsidR="00FC0D66" w:rsidRPr="006E28DC" w:rsidRDefault="00FC0D66" w:rsidP="00FC0D66">
      <w:pPr>
        <w:spacing w:line="288" w:lineRule="auto"/>
        <w:ind w:firstLine="709"/>
        <w:jc w:val="both"/>
        <w:rPr>
          <w:rFonts w:ascii="Arial" w:hAnsi="Arial" w:cs="Arial"/>
          <w:sz w:val="28"/>
          <w:szCs w:val="28"/>
          <w:lang w:val="uk-UA"/>
        </w:rPr>
      </w:pPr>
    </w:p>
    <w:p w:rsidR="00FC0D66" w:rsidRPr="006E28DC" w:rsidRDefault="00FC0D66" w:rsidP="00FC0D66">
      <w:pPr>
        <w:spacing w:line="288" w:lineRule="auto"/>
        <w:ind w:firstLine="709"/>
        <w:jc w:val="right"/>
        <w:rPr>
          <w:rFonts w:ascii="Arial" w:hAnsi="Arial" w:cs="Arial"/>
          <w:sz w:val="28"/>
          <w:szCs w:val="28"/>
          <w:lang w:val="uk-UA"/>
        </w:rPr>
      </w:pPr>
      <w:r w:rsidRPr="006E28DC">
        <w:rPr>
          <w:rFonts w:ascii="Arial" w:hAnsi="Arial" w:cs="Arial"/>
          <w:sz w:val="28"/>
          <w:szCs w:val="28"/>
          <w:lang w:val="uk-UA"/>
        </w:rPr>
        <w:t>Таблиця 9.1</w:t>
      </w:r>
    </w:p>
    <w:p w:rsidR="00FC0D66" w:rsidRPr="006E28DC" w:rsidRDefault="00FC0D66" w:rsidP="00FC0D66">
      <w:pPr>
        <w:spacing w:line="288" w:lineRule="auto"/>
        <w:ind w:firstLine="709"/>
        <w:jc w:val="center"/>
        <w:rPr>
          <w:rFonts w:ascii="Arial" w:hAnsi="Arial" w:cs="Arial"/>
          <w:b/>
          <w:sz w:val="28"/>
          <w:szCs w:val="28"/>
          <w:lang w:val="uk-UA"/>
        </w:rPr>
      </w:pPr>
      <w:r w:rsidRPr="006E28DC">
        <w:rPr>
          <w:rFonts w:ascii="Arial" w:hAnsi="Arial" w:cs="Arial"/>
          <w:b/>
          <w:sz w:val="28"/>
          <w:szCs w:val="28"/>
          <w:lang w:val="uk-UA"/>
        </w:rPr>
        <w:t>Проблеми запровадження державно-приватного партнерства та шляхи їх подолання</w:t>
      </w:r>
      <w:r w:rsidRPr="006E28DC">
        <w:rPr>
          <w:rFonts w:ascii="Arial" w:hAnsi="Arial" w:cs="Arial"/>
          <w:b/>
          <w:sz w:val="28"/>
          <w:szCs w:val="28"/>
          <w:lang w:val="uk-UA"/>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93"/>
      </w:tblGrid>
      <w:tr w:rsidR="00FC0D66" w:rsidRPr="006E28DC" w:rsidTr="006C3A13">
        <w:tc>
          <w:tcPr>
            <w:tcW w:w="4927" w:type="dxa"/>
            <w:shd w:val="clear" w:color="auto" w:fill="auto"/>
          </w:tcPr>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 xml:space="preserve">Проблема </w:t>
            </w:r>
          </w:p>
        </w:tc>
        <w:tc>
          <w:tcPr>
            <w:tcW w:w="4927" w:type="dxa"/>
            <w:shd w:val="clear" w:color="auto" w:fill="auto"/>
          </w:tcPr>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Шляхи подолання</w:t>
            </w:r>
          </w:p>
        </w:tc>
      </w:tr>
      <w:tr w:rsidR="00FC0D66" w:rsidRPr="006E28DC" w:rsidTr="006C3A13">
        <w:tc>
          <w:tcPr>
            <w:tcW w:w="4927" w:type="dxa"/>
            <w:shd w:val="clear" w:color="auto" w:fill="auto"/>
          </w:tcPr>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Недостатня привабливість для</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приватних інвесторів значної частини об’єктів</w:t>
            </w:r>
          </w:p>
        </w:tc>
        <w:tc>
          <w:tcPr>
            <w:tcW w:w="4927" w:type="dxa"/>
            <w:shd w:val="clear" w:color="auto" w:fill="auto"/>
          </w:tcPr>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Передбачити на законодавчому рівні можливість передачі приватним партнером об’єктів, створених ним на свій страх і ризик, державному партнеру з подальшим відшкодуванням їх вартості на договірних умовах</w:t>
            </w:r>
          </w:p>
        </w:tc>
      </w:tr>
      <w:tr w:rsidR="00FC0D66" w:rsidRPr="006E28DC" w:rsidTr="006C3A13">
        <w:tc>
          <w:tcPr>
            <w:tcW w:w="4927" w:type="dxa"/>
            <w:shd w:val="clear" w:color="auto" w:fill="auto"/>
          </w:tcPr>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Відсутність податкових чи митних</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пільг для приватних інвесторів у</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процесі реалізації проектів ДПП</w:t>
            </w:r>
          </w:p>
        </w:tc>
        <w:tc>
          <w:tcPr>
            <w:tcW w:w="4927" w:type="dxa"/>
            <w:shd w:val="clear" w:color="auto" w:fill="auto"/>
          </w:tcPr>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Передбачити можливість надання</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 xml:space="preserve">приватному партнеру пільг (у </w:t>
            </w:r>
            <w:proofErr w:type="spellStart"/>
            <w:r w:rsidRPr="006E28DC">
              <w:rPr>
                <w:rFonts w:ascii="Arial" w:hAnsi="Arial" w:cs="Arial"/>
                <w:sz w:val="28"/>
                <w:szCs w:val="28"/>
                <w:lang w:val="uk-UA"/>
              </w:rPr>
              <w:t>випадкутукладання</w:t>
            </w:r>
            <w:proofErr w:type="spellEnd"/>
            <w:r w:rsidRPr="006E28DC">
              <w:rPr>
                <w:rFonts w:ascii="Arial" w:hAnsi="Arial" w:cs="Arial"/>
                <w:sz w:val="28"/>
                <w:szCs w:val="28"/>
                <w:lang w:val="uk-UA"/>
              </w:rPr>
              <w:t xml:space="preserve"> стратегічно важливого договору) і посилити санкції за невиконання зобов’язань</w:t>
            </w:r>
          </w:p>
        </w:tc>
      </w:tr>
      <w:tr w:rsidR="00FC0D66" w:rsidRPr="006E28DC" w:rsidTr="006C3A13">
        <w:tc>
          <w:tcPr>
            <w:tcW w:w="4927" w:type="dxa"/>
            <w:shd w:val="clear" w:color="auto" w:fill="auto"/>
          </w:tcPr>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Недосконалість вітчизняної норма-</w:t>
            </w:r>
          </w:p>
          <w:p w:rsidR="00FC0D66" w:rsidRPr="006E28DC" w:rsidRDefault="00FC0D66" w:rsidP="006C3A13">
            <w:pPr>
              <w:spacing w:line="288" w:lineRule="auto"/>
              <w:jc w:val="both"/>
              <w:rPr>
                <w:rFonts w:ascii="Arial" w:hAnsi="Arial" w:cs="Arial"/>
                <w:sz w:val="28"/>
                <w:szCs w:val="28"/>
                <w:lang w:val="uk-UA"/>
              </w:rPr>
            </w:pPr>
            <w:proofErr w:type="spellStart"/>
            <w:r w:rsidRPr="006E28DC">
              <w:rPr>
                <w:rFonts w:ascii="Arial" w:hAnsi="Arial" w:cs="Arial"/>
                <w:sz w:val="28"/>
                <w:szCs w:val="28"/>
                <w:lang w:val="uk-UA"/>
              </w:rPr>
              <w:t>тивно</w:t>
            </w:r>
            <w:proofErr w:type="spellEnd"/>
            <w:r w:rsidRPr="006E28DC">
              <w:rPr>
                <w:rFonts w:ascii="Arial" w:hAnsi="Arial" w:cs="Arial"/>
                <w:sz w:val="28"/>
                <w:szCs w:val="28"/>
                <w:lang w:val="uk-UA"/>
              </w:rPr>
              <w:t>-правової бази (зокрема, труднощі з отриманням приватним інвестором дозвільних документів та погоджень, необхідних для виконання умов договору), у якій не передбачено норм, що існують у розвинених країнах світу (обговорення умов виплати приватним власникам компенсацій у випадку невиконання державою своїх зобов’язань за укладеними</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договорами, відшкодування різниці у тарифах тощо)</w:t>
            </w:r>
          </w:p>
        </w:tc>
        <w:tc>
          <w:tcPr>
            <w:tcW w:w="4927" w:type="dxa"/>
            <w:shd w:val="clear" w:color="auto" w:fill="auto"/>
          </w:tcPr>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Запровадити механізм компенсації</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збитків (як державі, та і приватному</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партнеру), завданих внаслідок</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одностороннього розірвання</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контракту;</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у разі невиконання приватним</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партнером взятих на себе зобов’язань передбачити можливість заміни його  без необхідності проведення нового</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конкурсу.</w:t>
            </w:r>
          </w:p>
        </w:tc>
      </w:tr>
      <w:tr w:rsidR="00FC0D66" w:rsidRPr="006E28DC" w:rsidTr="006C3A13">
        <w:tc>
          <w:tcPr>
            <w:tcW w:w="4927" w:type="dxa"/>
            <w:shd w:val="clear" w:color="auto" w:fill="auto"/>
          </w:tcPr>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 xml:space="preserve">Високий рівень корупції, що збільшує </w:t>
            </w:r>
            <w:proofErr w:type="spellStart"/>
            <w:r w:rsidRPr="006E28DC">
              <w:rPr>
                <w:rFonts w:ascii="Arial" w:hAnsi="Arial" w:cs="Arial"/>
                <w:sz w:val="28"/>
                <w:szCs w:val="28"/>
                <w:lang w:val="uk-UA"/>
              </w:rPr>
              <w:t>транзакційні</w:t>
            </w:r>
            <w:proofErr w:type="spellEnd"/>
            <w:r w:rsidRPr="006E28DC">
              <w:rPr>
                <w:rFonts w:ascii="Arial" w:hAnsi="Arial" w:cs="Arial"/>
                <w:sz w:val="28"/>
                <w:szCs w:val="28"/>
                <w:lang w:val="uk-UA"/>
              </w:rPr>
              <w:t xml:space="preserve"> витрати бізнес-структур та мінімізує підприємницьку ініціативу приватних (іноземних) інвесторів</w:t>
            </w:r>
          </w:p>
        </w:tc>
        <w:tc>
          <w:tcPr>
            <w:tcW w:w="4927" w:type="dxa"/>
            <w:shd w:val="clear" w:color="auto" w:fill="auto"/>
          </w:tcPr>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Зменшити кількість погоджувальних</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процедур на етапі укладання</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договорів</w:t>
            </w:r>
          </w:p>
        </w:tc>
      </w:tr>
      <w:tr w:rsidR="00FC0D66" w:rsidRPr="006E28DC" w:rsidTr="006C3A13">
        <w:tc>
          <w:tcPr>
            <w:tcW w:w="4927" w:type="dxa"/>
            <w:shd w:val="clear" w:color="auto" w:fill="auto"/>
          </w:tcPr>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Недостатня фахова підготовка державних службовців, які займаються питаннями ДПП, низьких рівень їх мотивації щодо пошуку та роботи з приватними</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інвесторами з метою започаткування проектів на засадах ДПП</w:t>
            </w:r>
          </w:p>
        </w:tc>
        <w:tc>
          <w:tcPr>
            <w:tcW w:w="4927" w:type="dxa"/>
            <w:shd w:val="clear" w:color="auto" w:fill="auto"/>
          </w:tcPr>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Розробити низку заходів щодо</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підвищення кваліфікації та</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мотивування працівників місцевих</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органів виконавчої влади та органів</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місцевого самоврядування, що</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займаються реалізацією проектів ДПП</w:t>
            </w:r>
          </w:p>
        </w:tc>
      </w:tr>
      <w:tr w:rsidR="00FC0D66" w:rsidRPr="006E28DC" w:rsidTr="006C3A13">
        <w:tc>
          <w:tcPr>
            <w:tcW w:w="4927" w:type="dxa"/>
            <w:shd w:val="clear" w:color="auto" w:fill="auto"/>
          </w:tcPr>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Низька обізнаність представників</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бізнесу щодо переваг використання</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механізмів ДПП в процесі розвитку</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підприємницької діяльності</w:t>
            </w:r>
          </w:p>
        </w:tc>
        <w:tc>
          <w:tcPr>
            <w:tcW w:w="4927" w:type="dxa"/>
            <w:shd w:val="clear" w:color="auto" w:fill="auto"/>
          </w:tcPr>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Здійснити інформаційні заходи у</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вигляді конференції із залученням</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іноземних компаній, представників</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вітчизняного бізнесу з метою</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донесення переваг ДПП</w:t>
            </w:r>
          </w:p>
        </w:tc>
      </w:tr>
      <w:tr w:rsidR="00FC0D66" w:rsidRPr="006E28DC" w:rsidTr="006C3A13">
        <w:tc>
          <w:tcPr>
            <w:tcW w:w="4927" w:type="dxa"/>
            <w:shd w:val="clear" w:color="auto" w:fill="auto"/>
          </w:tcPr>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Низький рівень довіри представників бізнесу внаслідок непослідовності прийняття економічних та політичних</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рішень</w:t>
            </w:r>
          </w:p>
        </w:tc>
        <w:tc>
          <w:tcPr>
            <w:tcW w:w="4927" w:type="dxa"/>
            <w:shd w:val="clear" w:color="auto" w:fill="auto"/>
          </w:tcPr>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Створення позитивного іміджу</w:t>
            </w:r>
          </w:p>
          <w:p w:rsidR="00FC0D66" w:rsidRPr="006E28DC" w:rsidRDefault="00FC0D66" w:rsidP="006C3A13">
            <w:pPr>
              <w:spacing w:line="288" w:lineRule="auto"/>
              <w:jc w:val="both"/>
              <w:rPr>
                <w:rFonts w:ascii="Arial" w:hAnsi="Arial" w:cs="Arial"/>
                <w:sz w:val="28"/>
                <w:szCs w:val="28"/>
                <w:lang w:val="uk-UA"/>
              </w:rPr>
            </w:pPr>
            <w:r w:rsidRPr="006E28DC">
              <w:rPr>
                <w:rFonts w:ascii="Arial" w:hAnsi="Arial" w:cs="Arial"/>
                <w:sz w:val="28"/>
                <w:szCs w:val="28"/>
                <w:lang w:val="uk-UA"/>
              </w:rPr>
              <w:t>держави як сумлінного партнера.</w:t>
            </w:r>
          </w:p>
        </w:tc>
      </w:tr>
    </w:tbl>
    <w:p w:rsidR="00FC0D66" w:rsidRPr="006E28DC" w:rsidRDefault="00FC0D66" w:rsidP="00FC0D66">
      <w:pPr>
        <w:spacing w:line="288" w:lineRule="auto"/>
        <w:ind w:firstLine="709"/>
        <w:jc w:val="both"/>
        <w:rPr>
          <w:rFonts w:ascii="Arial" w:hAnsi="Arial" w:cs="Arial"/>
          <w:sz w:val="28"/>
          <w:szCs w:val="28"/>
          <w:lang w:val="uk-UA"/>
        </w:rPr>
      </w:pPr>
    </w:p>
    <w:p w:rsidR="00FC0D66" w:rsidRPr="006E28DC" w:rsidRDefault="00FC0D66" w:rsidP="00FC0D66">
      <w:pPr>
        <w:spacing w:line="288" w:lineRule="auto"/>
        <w:ind w:firstLine="709"/>
        <w:jc w:val="both"/>
        <w:rPr>
          <w:rFonts w:ascii="Arial" w:hAnsi="Arial" w:cs="Arial"/>
          <w:sz w:val="28"/>
          <w:szCs w:val="28"/>
          <w:lang w:val="uk-UA"/>
        </w:rPr>
      </w:pPr>
      <w:r w:rsidRPr="006E28DC">
        <w:rPr>
          <w:rFonts w:ascii="Arial" w:hAnsi="Arial" w:cs="Arial"/>
          <w:sz w:val="28"/>
          <w:szCs w:val="28"/>
          <w:lang w:val="uk-UA"/>
        </w:rPr>
        <w:t>Державно-приватне партнерство - один з основних факторів динамічного розвитку індустрії туризму та гостинності</w:t>
      </w:r>
    </w:p>
    <w:p w:rsidR="00FC0D66" w:rsidRPr="006E28DC" w:rsidRDefault="00FC0D66" w:rsidP="00FC0D66">
      <w:pPr>
        <w:spacing w:line="288" w:lineRule="auto"/>
        <w:ind w:firstLine="709"/>
        <w:jc w:val="both"/>
        <w:rPr>
          <w:rFonts w:ascii="Arial" w:hAnsi="Arial" w:cs="Arial"/>
          <w:sz w:val="28"/>
          <w:szCs w:val="28"/>
          <w:lang w:val="uk-UA"/>
        </w:rPr>
      </w:pPr>
      <w:r w:rsidRPr="006E28DC">
        <w:rPr>
          <w:rFonts w:ascii="Arial" w:hAnsi="Arial" w:cs="Arial"/>
          <w:sz w:val="28"/>
          <w:szCs w:val="28"/>
          <w:lang w:val="uk-UA"/>
        </w:rPr>
        <w:t xml:space="preserve">Сучасні економічні умови вимагають від держави і бізнесу активізувати діяльність, спрямовану на підвищення ефективності функціонування економіки. Одним з головних напрямків у зв'язку з цим стає державно-приватне партнерство. </w:t>
      </w:r>
    </w:p>
    <w:p w:rsidR="00FC0D66" w:rsidRPr="006E28DC" w:rsidRDefault="00FC0D66" w:rsidP="00FC0D66">
      <w:pPr>
        <w:spacing w:line="288" w:lineRule="auto"/>
        <w:ind w:firstLine="709"/>
        <w:jc w:val="both"/>
        <w:rPr>
          <w:rFonts w:ascii="Arial" w:hAnsi="Arial" w:cs="Arial"/>
          <w:sz w:val="28"/>
          <w:szCs w:val="28"/>
          <w:lang w:val="uk-UA"/>
        </w:rPr>
      </w:pPr>
      <w:r w:rsidRPr="006E28DC">
        <w:rPr>
          <w:rFonts w:ascii="Arial" w:hAnsi="Arial" w:cs="Arial"/>
          <w:sz w:val="28"/>
          <w:szCs w:val="28"/>
          <w:lang w:val="uk-UA"/>
        </w:rPr>
        <w:t xml:space="preserve">Державно-приватне партнерство можна визначити як правовий механізм узгодження інтересів і забезпечення взаємодії держави і бізнесу. При цьому його необхідно розглядати як систему ефективної взаємодії між органами державного управління різних рівнів і бізнесом з метою реалізації суспільно значущих проектів і програм соціально-економічного розвитку територій, спрямованих на поліпшення якості життя та на досягнення цілей державного управління, як сукупність форм середньо - і довгострокового взаємодії для вирішення суспільно значущих завдань на взаємовигідних умовах. </w:t>
      </w:r>
    </w:p>
    <w:p w:rsidR="00FC0D66" w:rsidRPr="006E28DC" w:rsidRDefault="00FC0D66" w:rsidP="00FC0D66">
      <w:pPr>
        <w:spacing w:line="288" w:lineRule="auto"/>
        <w:ind w:firstLine="709"/>
        <w:jc w:val="both"/>
        <w:rPr>
          <w:rFonts w:ascii="Arial" w:hAnsi="Arial" w:cs="Arial"/>
          <w:sz w:val="28"/>
          <w:szCs w:val="28"/>
          <w:lang w:val="uk-UA"/>
        </w:rPr>
      </w:pPr>
      <w:r w:rsidRPr="006E28DC">
        <w:rPr>
          <w:rFonts w:ascii="Arial" w:hAnsi="Arial" w:cs="Arial"/>
          <w:sz w:val="28"/>
          <w:szCs w:val="28"/>
          <w:lang w:val="uk-UA"/>
        </w:rPr>
        <w:t xml:space="preserve">З економічної точки зору державно-приватне партнерство цікаво органам влади як механізм, за допомогою якого можлива реалізація не тільки пріоритетних інвестиційних проектів, але і розвиток інфраструктури, а також удосконалення соціальної сфери регіону. </w:t>
      </w:r>
    </w:p>
    <w:p w:rsidR="002A6170" w:rsidRPr="002A6170" w:rsidRDefault="002A6170" w:rsidP="002A6170">
      <w:pPr>
        <w:spacing w:line="288" w:lineRule="auto"/>
        <w:ind w:firstLine="709"/>
        <w:jc w:val="both"/>
        <w:rPr>
          <w:rFonts w:ascii="Arial" w:hAnsi="Arial" w:cs="Arial"/>
          <w:sz w:val="28"/>
          <w:szCs w:val="28"/>
          <w:lang w:val="uk-UA"/>
        </w:rPr>
      </w:pPr>
      <w:r w:rsidRPr="002A6170">
        <w:rPr>
          <w:rFonts w:ascii="Arial" w:hAnsi="Arial" w:cs="Arial"/>
          <w:sz w:val="28"/>
          <w:szCs w:val="28"/>
          <w:lang w:val="uk-UA"/>
        </w:rPr>
        <w:t>Даний перелік договорів не є вичерпним</w:t>
      </w:r>
      <w:r>
        <w:rPr>
          <w:rFonts w:ascii="Arial" w:hAnsi="Arial" w:cs="Arial"/>
          <w:sz w:val="28"/>
          <w:szCs w:val="28"/>
          <w:lang w:val="uk-UA"/>
        </w:rPr>
        <w:t xml:space="preserve">, адже договори, що укладаються </w:t>
      </w:r>
      <w:r w:rsidRPr="002A6170">
        <w:rPr>
          <w:rFonts w:ascii="Arial" w:hAnsi="Arial" w:cs="Arial"/>
          <w:sz w:val="28"/>
          <w:szCs w:val="28"/>
          <w:lang w:val="uk-UA"/>
        </w:rPr>
        <w:t>на засадах ДПП можуть містити елементи різних типів договорів – змішані</w:t>
      </w:r>
      <w:r>
        <w:rPr>
          <w:rFonts w:ascii="Arial" w:hAnsi="Arial" w:cs="Arial"/>
          <w:sz w:val="28"/>
          <w:szCs w:val="28"/>
          <w:lang w:val="uk-UA"/>
        </w:rPr>
        <w:t xml:space="preserve"> </w:t>
      </w:r>
      <w:r w:rsidRPr="002A6170">
        <w:rPr>
          <w:rFonts w:ascii="Arial" w:hAnsi="Arial" w:cs="Arial"/>
          <w:sz w:val="28"/>
          <w:szCs w:val="28"/>
          <w:lang w:val="uk-UA"/>
        </w:rPr>
        <w:t>договори, умови яких повинні не суперечити Цивільному кодексу України.</w:t>
      </w:r>
    </w:p>
    <w:p w:rsidR="002A6170" w:rsidRPr="002A6170" w:rsidRDefault="002A6170" w:rsidP="002A6170">
      <w:pPr>
        <w:spacing w:line="288" w:lineRule="auto"/>
        <w:ind w:firstLine="709"/>
        <w:jc w:val="both"/>
        <w:rPr>
          <w:rFonts w:ascii="Arial" w:hAnsi="Arial" w:cs="Arial"/>
          <w:sz w:val="28"/>
          <w:szCs w:val="28"/>
          <w:lang w:val="uk-UA"/>
        </w:rPr>
      </w:pPr>
      <w:r w:rsidRPr="002A6170">
        <w:rPr>
          <w:rFonts w:ascii="Arial" w:hAnsi="Arial" w:cs="Arial"/>
          <w:sz w:val="28"/>
          <w:szCs w:val="28"/>
          <w:lang w:val="uk-UA"/>
        </w:rPr>
        <w:t>Резюмуючи слід сказати, що турист</w:t>
      </w:r>
      <w:r>
        <w:rPr>
          <w:rFonts w:ascii="Arial" w:hAnsi="Arial" w:cs="Arial"/>
          <w:sz w:val="28"/>
          <w:szCs w:val="28"/>
          <w:lang w:val="uk-UA"/>
        </w:rPr>
        <w:t xml:space="preserve">ична галузь наразі стикається з </w:t>
      </w:r>
      <w:r w:rsidRPr="002A6170">
        <w:rPr>
          <w:rFonts w:ascii="Arial" w:hAnsi="Arial" w:cs="Arial"/>
          <w:sz w:val="28"/>
          <w:szCs w:val="28"/>
          <w:lang w:val="uk-UA"/>
        </w:rPr>
        <w:t>великою кількістю проблем, які слі</w:t>
      </w:r>
      <w:r>
        <w:rPr>
          <w:rFonts w:ascii="Arial" w:hAnsi="Arial" w:cs="Arial"/>
          <w:sz w:val="28"/>
          <w:szCs w:val="28"/>
          <w:lang w:val="uk-UA"/>
        </w:rPr>
        <w:t xml:space="preserve">д негайно вирішувати, і одним  </w:t>
      </w:r>
      <w:r w:rsidRPr="002A6170">
        <w:rPr>
          <w:rFonts w:ascii="Arial" w:hAnsi="Arial" w:cs="Arial"/>
          <w:sz w:val="28"/>
          <w:szCs w:val="28"/>
          <w:lang w:val="uk-UA"/>
        </w:rPr>
        <w:t>найефективніших методів є вдосконалення державного регулювання туризму</w:t>
      </w:r>
      <w:r>
        <w:rPr>
          <w:rFonts w:ascii="Arial" w:hAnsi="Arial" w:cs="Arial"/>
          <w:sz w:val="28"/>
          <w:szCs w:val="28"/>
          <w:lang w:val="uk-UA"/>
        </w:rPr>
        <w:t xml:space="preserve"> </w:t>
      </w:r>
      <w:r w:rsidRPr="002A6170">
        <w:rPr>
          <w:rFonts w:ascii="Arial" w:hAnsi="Arial" w:cs="Arial"/>
          <w:sz w:val="28"/>
          <w:szCs w:val="28"/>
          <w:lang w:val="uk-UA"/>
        </w:rPr>
        <w:t>через призму державно-приватного партнерства, яке має безліч визначень, але</w:t>
      </w:r>
      <w:r>
        <w:rPr>
          <w:rFonts w:ascii="Arial" w:hAnsi="Arial" w:cs="Arial"/>
          <w:sz w:val="28"/>
          <w:szCs w:val="28"/>
          <w:lang w:val="uk-UA"/>
        </w:rPr>
        <w:t xml:space="preserve"> </w:t>
      </w:r>
      <w:r w:rsidRPr="002A6170">
        <w:rPr>
          <w:rFonts w:ascii="Arial" w:hAnsi="Arial" w:cs="Arial"/>
          <w:sz w:val="28"/>
          <w:szCs w:val="28"/>
          <w:lang w:val="uk-UA"/>
        </w:rPr>
        <w:t>головне це те, що воно має спільну мету – довгострокова взаємодія держави та</w:t>
      </w:r>
      <w:r>
        <w:rPr>
          <w:rFonts w:ascii="Arial" w:hAnsi="Arial" w:cs="Arial"/>
          <w:sz w:val="28"/>
          <w:szCs w:val="28"/>
          <w:lang w:val="uk-UA"/>
        </w:rPr>
        <w:t xml:space="preserve"> </w:t>
      </w:r>
      <w:r w:rsidRPr="002A6170">
        <w:rPr>
          <w:rFonts w:ascii="Arial" w:hAnsi="Arial" w:cs="Arial"/>
          <w:sz w:val="28"/>
          <w:szCs w:val="28"/>
          <w:lang w:val="uk-UA"/>
        </w:rPr>
        <w:t>приватного сектору для ефективного розвитку територій, зокрема туристичних.</w:t>
      </w:r>
    </w:p>
    <w:p w:rsidR="00FC0D66" w:rsidRPr="002A6170" w:rsidRDefault="002A6170" w:rsidP="002A6170">
      <w:pPr>
        <w:spacing w:line="288" w:lineRule="auto"/>
        <w:ind w:firstLine="709"/>
        <w:jc w:val="both"/>
        <w:rPr>
          <w:rFonts w:ascii="Arial" w:hAnsi="Arial" w:cs="Arial"/>
          <w:sz w:val="28"/>
          <w:szCs w:val="28"/>
          <w:lang w:val="uk-UA"/>
        </w:rPr>
      </w:pPr>
      <w:r w:rsidRPr="002A6170">
        <w:rPr>
          <w:rFonts w:ascii="Arial" w:hAnsi="Arial" w:cs="Arial"/>
          <w:sz w:val="28"/>
          <w:szCs w:val="28"/>
          <w:lang w:val="uk-UA"/>
        </w:rPr>
        <w:t xml:space="preserve">Створення чіткого механізму управління </w:t>
      </w:r>
      <w:r>
        <w:rPr>
          <w:rFonts w:ascii="Arial" w:hAnsi="Arial" w:cs="Arial"/>
          <w:sz w:val="28"/>
          <w:szCs w:val="28"/>
          <w:lang w:val="uk-UA"/>
        </w:rPr>
        <w:t xml:space="preserve">державно-приватним партнерством </w:t>
      </w:r>
      <w:r w:rsidRPr="002A6170">
        <w:rPr>
          <w:rFonts w:ascii="Arial" w:hAnsi="Arial" w:cs="Arial"/>
          <w:sz w:val="28"/>
          <w:szCs w:val="28"/>
          <w:lang w:val="uk-UA"/>
        </w:rPr>
        <w:t>значно посилить конкурентні пере</w:t>
      </w:r>
      <w:r>
        <w:rPr>
          <w:rFonts w:ascii="Arial" w:hAnsi="Arial" w:cs="Arial"/>
          <w:sz w:val="28"/>
          <w:szCs w:val="28"/>
          <w:lang w:val="uk-UA"/>
        </w:rPr>
        <w:t xml:space="preserve">ваги галузі на національному та </w:t>
      </w:r>
      <w:r w:rsidRPr="002A6170">
        <w:rPr>
          <w:rFonts w:ascii="Arial" w:hAnsi="Arial" w:cs="Arial"/>
          <w:sz w:val="28"/>
          <w:szCs w:val="28"/>
          <w:lang w:val="uk-UA"/>
        </w:rPr>
        <w:t>міжнародному рівні та дозволить нівелювати ризики для приватних іноземних</w:t>
      </w:r>
      <w:r>
        <w:rPr>
          <w:rFonts w:ascii="Arial" w:hAnsi="Arial" w:cs="Arial"/>
          <w:sz w:val="28"/>
          <w:szCs w:val="28"/>
          <w:lang w:val="uk-UA"/>
        </w:rPr>
        <w:t xml:space="preserve"> </w:t>
      </w:r>
      <w:bookmarkStart w:id="0" w:name="_GoBack"/>
      <w:bookmarkEnd w:id="0"/>
      <w:r w:rsidRPr="002A6170">
        <w:rPr>
          <w:rFonts w:ascii="Arial" w:hAnsi="Arial" w:cs="Arial"/>
          <w:sz w:val="28"/>
          <w:szCs w:val="28"/>
          <w:lang w:val="uk-UA"/>
        </w:rPr>
        <w:t>та вітчизняних партнерів.</w:t>
      </w:r>
    </w:p>
    <w:p w:rsidR="00FC0D66" w:rsidRPr="006E28DC" w:rsidRDefault="00FC0D66" w:rsidP="00FC0D66">
      <w:pPr>
        <w:spacing w:line="288" w:lineRule="auto"/>
        <w:ind w:firstLine="720"/>
        <w:jc w:val="both"/>
        <w:rPr>
          <w:rFonts w:ascii="Arial" w:hAnsi="Arial" w:cs="Arial"/>
          <w:sz w:val="28"/>
          <w:szCs w:val="28"/>
          <w:lang w:val="uk-UA"/>
        </w:rPr>
      </w:pPr>
    </w:p>
    <w:p w:rsidR="00DB4E6F" w:rsidRPr="002A6170" w:rsidRDefault="00DB4E6F">
      <w:pPr>
        <w:rPr>
          <w:rFonts w:ascii="Arial" w:hAnsi="Arial" w:cs="Arial"/>
          <w:sz w:val="28"/>
          <w:szCs w:val="28"/>
          <w:lang w:val="uk-UA"/>
        </w:rPr>
      </w:pPr>
    </w:p>
    <w:sectPr w:rsidR="00DB4E6F" w:rsidRPr="002A6170" w:rsidSect="00DB4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66"/>
    <w:rsid w:val="00001641"/>
    <w:rsid w:val="00010087"/>
    <w:rsid w:val="00011F64"/>
    <w:rsid w:val="0001511B"/>
    <w:rsid w:val="000162AE"/>
    <w:rsid w:val="000210DC"/>
    <w:rsid w:val="0002213A"/>
    <w:rsid w:val="00023C6F"/>
    <w:rsid w:val="00023ECD"/>
    <w:rsid w:val="0002458D"/>
    <w:rsid w:val="0002489E"/>
    <w:rsid w:val="00025950"/>
    <w:rsid w:val="0002720A"/>
    <w:rsid w:val="00027EA4"/>
    <w:rsid w:val="00033803"/>
    <w:rsid w:val="00033ECF"/>
    <w:rsid w:val="0003508E"/>
    <w:rsid w:val="00041A09"/>
    <w:rsid w:val="00043448"/>
    <w:rsid w:val="00047A5E"/>
    <w:rsid w:val="00056241"/>
    <w:rsid w:val="00056D32"/>
    <w:rsid w:val="00060B36"/>
    <w:rsid w:val="00061043"/>
    <w:rsid w:val="000676AB"/>
    <w:rsid w:val="0007229B"/>
    <w:rsid w:val="00076F25"/>
    <w:rsid w:val="000804A7"/>
    <w:rsid w:val="00081F3D"/>
    <w:rsid w:val="00082D32"/>
    <w:rsid w:val="00092578"/>
    <w:rsid w:val="00093FBE"/>
    <w:rsid w:val="000958D1"/>
    <w:rsid w:val="000A0420"/>
    <w:rsid w:val="000A2547"/>
    <w:rsid w:val="000B334C"/>
    <w:rsid w:val="000B3E6A"/>
    <w:rsid w:val="000C1A24"/>
    <w:rsid w:val="000C646A"/>
    <w:rsid w:val="000C6DB8"/>
    <w:rsid w:val="000D5C38"/>
    <w:rsid w:val="000E3339"/>
    <w:rsid w:val="000E40C2"/>
    <w:rsid w:val="000E4117"/>
    <w:rsid w:val="000E4A57"/>
    <w:rsid w:val="000E5990"/>
    <w:rsid w:val="000E6228"/>
    <w:rsid w:val="000F5021"/>
    <w:rsid w:val="000F6307"/>
    <w:rsid w:val="000F668D"/>
    <w:rsid w:val="00101838"/>
    <w:rsid w:val="0010621D"/>
    <w:rsid w:val="00106499"/>
    <w:rsid w:val="00106CBA"/>
    <w:rsid w:val="00112F3D"/>
    <w:rsid w:val="00113B43"/>
    <w:rsid w:val="001142EA"/>
    <w:rsid w:val="001155E8"/>
    <w:rsid w:val="001208EF"/>
    <w:rsid w:val="00121511"/>
    <w:rsid w:val="00127932"/>
    <w:rsid w:val="00135FC1"/>
    <w:rsid w:val="00137BD5"/>
    <w:rsid w:val="00141D9B"/>
    <w:rsid w:val="0014297A"/>
    <w:rsid w:val="00143E8B"/>
    <w:rsid w:val="001449FB"/>
    <w:rsid w:val="001453D4"/>
    <w:rsid w:val="001507DA"/>
    <w:rsid w:val="00151AD2"/>
    <w:rsid w:val="00157053"/>
    <w:rsid w:val="00164431"/>
    <w:rsid w:val="00166D82"/>
    <w:rsid w:val="00166FE0"/>
    <w:rsid w:val="00167B08"/>
    <w:rsid w:val="0017093C"/>
    <w:rsid w:val="001766C3"/>
    <w:rsid w:val="0018135D"/>
    <w:rsid w:val="00185400"/>
    <w:rsid w:val="00185B04"/>
    <w:rsid w:val="00186C7A"/>
    <w:rsid w:val="001870E3"/>
    <w:rsid w:val="00195418"/>
    <w:rsid w:val="00197C0C"/>
    <w:rsid w:val="001A7E7C"/>
    <w:rsid w:val="001B5C09"/>
    <w:rsid w:val="001C0E6B"/>
    <w:rsid w:val="001C137B"/>
    <w:rsid w:val="001C20ED"/>
    <w:rsid w:val="001C2B2E"/>
    <w:rsid w:val="001C6D56"/>
    <w:rsid w:val="001D36A8"/>
    <w:rsid w:val="001D48E9"/>
    <w:rsid w:val="001D49D8"/>
    <w:rsid w:val="001E0973"/>
    <w:rsid w:val="001E0AFF"/>
    <w:rsid w:val="001E163D"/>
    <w:rsid w:val="001E57A7"/>
    <w:rsid w:val="001F1CD2"/>
    <w:rsid w:val="001F33DC"/>
    <w:rsid w:val="001F3A22"/>
    <w:rsid w:val="001F66E5"/>
    <w:rsid w:val="00203852"/>
    <w:rsid w:val="002105E0"/>
    <w:rsid w:val="00217C5B"/>
    <w:rsid w:val="00220777"/>
    <w:rsid w:val="00221CAB"/>
    <w:rsid w:val="00225C01"/>
    <w:rsid w:val="0023366B"/>
    <w:rsid w:val="002366B6"/>
    <w:rsid w:val="0024152F"/>
    <w:rsid w:val="00242F40"/>
    <w:rsid w:val="0024482F"/>
    <w:rsid w:val="002452FB"/>
    <w:rsid w:val="00247465"/>
    <w:rsid w:val="00250BB0"/>
    <w:rsid w:val="00251766"/>
    <w:rsid w:val="00252D58"/>
    <w:rsid w:val="002535A2"/>
    <w:rsid w:val="002537EB"/>
    <w:rsid w:val="00256867"/>
    <w:rsid w:val="00257336"/>
    <w:rsid w:val="00261FBB"/>
    <w:rsid w:val="00262621"/>
    <w:rsid w:val="002629EE"/>
    <w:rsid w:val="00266B3F"/>
    <w:rsid w:val="00270787"/>
    <w:rsid w:val="00276441"/>
    <w:rsid w:val="00277710"/>
    <w:rsid w:val="00281B14"/>
    <w:rsid w:val="00281B85"/>
    <w:rsid w:val="002834F6"/>
    <w:rsid w:val="00284903"/>
    <w:rsid w:val="00292481"/>
    <w:rsid w:val="00294A36"/>
    <w:rsid w:val="00296595"/>
    <w:rsid w:val="00296EA2"/>
    <w:rsid w:val="00296F57"/>
    <w:rsid w:val="002976A6"/>
    <w:rsid w:val="002A13DC"/>
    <w:rsid w:val="002A6170"/>
    <w:rsid w:val="002A75FB"/>
    <w:rsid w:val="002B30E3"/>
    <w:rsid w:val="002B450D"/>
    <w:rsid w:val="002B4945"/>
    <w:rsid w:val="002B4B68"/>
    <w:rsid w:val="002B6113"/>
    <w:rsid w:val="002B640C"/>
    <w:rsid w:val="002B716E"/>
    <w:rsid w:val="002C3090"/>
    <w:rsid w:val="002C7CFA"/>
    <w:rsid w:val="002D540C"/>
    <w:rsid w:val="002E0C32"/>
    <w:rsid w:val="002E10DE"/>
    <w:rsid w:val="002E6CC5"/>
    <w:rsid w:val="002F0975"/>
    <w:rsid w:val="002F0C9A"/>
    <w:rsid w:val="002F19B3"/>
    <w:rsid w:val="00304EF9"/>
    <w:rsid w:val="00307F8E"/>
    <w:rsid w:val="003123A3"/>
    <w:rsid w:val="003123DC"/>
    <w:rsid w:val="0031704D"/>
    <w:rsid w:val="003179E0"/>
    <w:rsid w:val="003206BB"/>
    <w:rsid w:val="00320904"/>
    <w:rsid w:val="00321073"/>
    <w:rsid w:val="00333785"/>
    <w:rsid w:val="003518C6"/>
    <w:rsid w:val="00353149"/>
    <w:rsid w:val="0035321F"/>
    <w:rsid w:val="00353A6C"/>
    <w:rsid w:val="0035677C"/>
    <w:rsid w:val="00361573"/>
    <w:rsid w:val="00364645"/>
    <w:rsid w:val="0036603F"/>
    <w:rsid w:val="0037102B"/>
    <w:rsid w:val="00371296"/>
    <w:rsid w:val="00371E48"/>
    <w:rsid w:val="00372EF8"/>
    <w:rsid w:val="003752E4"/>
    <w:rsid w:val="00376146"/>
    <w:rsid w:val="00383C06"/>
    <w:rsid w:val="0038500A"/>
    <w:rsid w:val="00386891"/>
    <w:rsid w:val="00393546"/>
    <w:rsid w:val="00394472"/>
    <w:rsid w:val="00396C1C"/>
    <w:rsid w:val="0039726C"/>
    <w:rsid w:val="003A13AF"/>
    <w:rsid w:val="003A28D5"/>
    <w:rsid w:val="003A4064"/>
    <w:rsid w:val="003A52C9"/>
    <w:rsid w:val="003C4FA0"/>
    <w:rsid w:val="003C509E"/>
    <w:rsid w:val="003C677E"/>
    <w:rsid w:val="003C7D5A"/>
    <w:rsid w:val="003D05D5"/>
    <w:rsid w:val="003D1ECF"/>
    <w:rsid w:val="003D1FB3"/>
    <w:rsid w:val="003D3241"/>
    <w:rsid w:val="003D45ED"/>
    <w:rsid w:val="003D654A"/>
    <w:rsid w:val="003E2020"/>
    <w:rsid w:val="003E2F35"/>
    <w:rsid w:val="003E7305"/>
    <w:rsid w:val="003F04A2"/>
    <w:rsid w:val="003F0EB0"/>
    <w:rsid w:val="003F0F50"/>
    <w:rsid w:val="003F1521"/>
    <w:rsid w:val="0040038E"/>
    <w:rsid w:val="00402F00"/>
    <w:rsid w:val="00407014"/>
    <w:rsid w:val="0041169D"/>
    <w:rsid w:val="00412644"/>
    <w:rsid w:val="00412E7E"/>
    <w:rsid w:val="00416308"/>
    <w:rsid w:val="00416F53"/>
    <w:rsid w:val="004238D1"/>
    <w:rsid w:val="00423C91"/>
    <w:rsid w:val="004329C6"/>
    <w:rsid w:val="00433F57"/>
    <w:rsid w:val="00434D1F"/>
    <w:rsid w:val="00435109"/>
    <w:rsid w:val="004405D0"/>
    <w:rsid w:val="00440E09"/>
    <w:rsid w:val="004455E1"/>
    <w:rsid w:val="00451483"/>
    <w:rsid w:val="00452167"/>
    <w:rsid w:val="00457723"/>
    <w:rsid w:val="00460D17"/>
    <w:rsid w:val="00466AE1"/>
    <w:rsid w:val="004712E7"/>
    <w:rsid w:val="00476946"/>
    <w:rsid w:val="00477F14"/>
    <w:rsid w:val="00477FA5"/>
    <w:rsid w:val="004804D0"/>
    <w:rsid w:val="00485863"/>
    <w:rsid w:val="004864B2"/>
    <w:rsid w:val="00487D81"/>
    <w:rsid w:val="004948B1"/>
    <w:rsid w:val="0049672F"/>
    <w:rsid w:val="004A2776"/>
    <w:rsid w:val="004A717F"/>
    <w:rsid w:val="004A7BD6"/>
    <w:rsid w:val="004B156A"/>
    <w:rsid w:val="004B2478"/>
    <w:rsid w:val="004B403A"/>
    <w:rsid w:val="004B4824"/>
    <w:rsid w:val="004B6C50"/>
    <w:rsid w:val="004B7390"/>
    <w:rsid w:val="004C0BEB"/>
    <w:rsid w:val="004C1341"/>
    <w:rsid w:val="004C40A9"/>
    <w:rsid w:val="004C606B"/>
    <w:rsid w:val="004D0623"/>
    <w:rsid w:val="004D11CF"/>
    <w:rsid w:val="004D5536"/>
    <w:rsid w:val="004D6A1E"/>
    <w:rsid w:val="004D73C1"/>
    <w:rsid w:val="004E3FBE"/>
    <w:rsid w:val="004E7643"/>
    <w:rsid w:val="004E7FF9"/>
    <w:rsid w:val="004F1A7E"/>
    <w:rsid w:val="004F26F6"/>
    <w:rsid w:val="00502639"/>
    <w:rsid w:val="0051014E"/>
    <w:rsid w:val="00513A71"/>
    <w:rsid w:val="005155A3"/>
    <w:rsid w:val="00517616"/>
    <w:rsid w:val="00524250"/>
    <w:rsid w:val="005352DC"/>
    <w:rsid w:val="00537FE0"/>
    <w:rsid w:val="00540555"/>
    <w:rsid w:val="00540D54"/>
    <w:rsid w:val="0054117E"/>
    <w:rsid w:val="00541EC4"/>
    <w:rsid w:val="00542703"/>
    <w:rsid w:val="005456A5"/>
    <w:rsid w:val="0054602A"/>
    <w:rsid w:val="0055736D"/>
    <w:rsid w:val="0056496E"/>
    <w:rsid w:val="00567AE4"/>
    <w:rsid w:val="005768E5"/>
    <w:rsid w:val="00577E94"/>
    <w:rsid w:val="00581272"/>
    <w:rsid w:val="00582234"/>
    <w:rsid w:val="0058291F"/>
    <w:rsid w:val="0058496F"/>
    <w:rsid w:val="005919C2"/>
    <w:rsid w:val="00594CBC"/>
    <w:rsid w:val="00597FAE"/>
    <w:rsid w:val="005A1DFA"/>
    <w:rsid w:val="005A2DF9"/>
    <w:rsid w:val="005A58E9"/>
    <w:rsid w:val="005A770C"/>
    <w:rsid w:val="005B2873"/>
    <w:rsid w:val="005B4421"/>
    <w:rsid w:val="005B59C3"/>
    <w:rsid w:val="005B5E77"/>
    <w:rsid w:val="005B6755"/>
    <w:rsid w:val="005B75DD"/>
    <w:rsid w:val="005C3EAD"/>
    <w:rsid w:val="005C5B17"/>
    <w:rsid w:val="005C6D21"/>
    <w:rsid w:val="005C75D7"/>
    <w:rsid w:val="005D0CCB"/>
    <w:rsid w:val="005E0CCD"/>
    <w:rsid w:val="005E4949"/>
    <w:rsid w:val="005E6D7E"/>
    <w:rsid w:val="005F726C"/>
    <w:rsid w:val="0060007E"/>
    <w:rsid w:val="00604F7D"/>
    <w:rsid w:val="00605380"/>
    <w:rsid w:val="00605BD2"/>
    <w:rsid w:val="00606180"/>
    <w:rsid w:val="0061271D"/>
    <w:rsid w:val="00614C34"/>
    <w:rsid w:val="0061504B"/>
    <w:rsid w:val="00616A4C"/>
    <w:rsid w:val="006203C1"/>
    <w:rsid w:val="00620C16"/>
    <w:rsid w:val="0062265B"/>
    <w:rsid w:val="0062455B"/>
    <w:rsid w:val="0062455F"/>
    <w:rsid w:val="0063247D"/>
    <w:rsid w:val="00632F14"/>
    <w:rsid w:val="00640FAD"/>
    <w:rsid w:val="00646800"/>
    <w:rsid w:val="0064760B"/>
    <w:rsid w:val="00654373"/>
    <w:rsid w:val="00655D4A"/>
    <w:rsid w:val="00655ED6"/>
    <w:rsid w:val="006611CA"/>
    <w:rsid w:val="00674FAD"/>
    <w:rsid w:val="00675449"/>
    <w:rsid w:val="00677737"/>
    <w:rsid w:val="0068259B"/>
    <w:rsid w:val="006826EA"/>
    <w:rsid w:val="006932EE"/>
    <w:rsid w:val="00693785"/>
    <w:rsid w:val="00693A6E"/>
    <w:rsid w:val="006A095C"/>
    <w:rsid w:val="006A4417"/>
    <w:rsid w:val="006B1EF2"/>
    <w:rsid w:val="006B2157"/>
    <w:rsid w:val="006B30C0"/>
    <w:rsid w:val="006B4A7B"/>
    <w:rsid w:val="006B4E35"/>
    <w:rsid w:val="006B6ACE"/>
    <w:rsid w:val="006C0210"/>
    <w:rsid w:val="006C1F42"/>
    <w:rsid w:val="006C2598"/>
    <w:rsid w:val="006C5AF7"/>
    <w:rsid w:val="006C76A6"/>
    <w:rsid w:val="006D53EC"/>
    <w:rsid w:val="006D5419"/>
    <w:rsid w:val="006D6E89"/>
    <w:rsid w:val="006E24ED"/>
    <w:rsid w:val="006E4A53"/>
    <w:rsid w:val="006F01C4"/>
    <w:rsid w:val="006F05D4"/>
    <w:rsid w:val="006F1915"/>
    <w:rsid w:val="006F1AB8"/>
    <w:rsid w:val="006F2262"/>
    <w:rsid w:val="006F2283"/>
    <w:rsid w:val="006F34BF"/>
    <w:rsid w:val="006F3585"/>
    <w:rsid w:val="00702A13"/>
    <w:rsid w:val="0070792B"/>
    <w:rsid w:val="00712FAD"/>
    <w:rsid w:val="00720042"/>
    <w:rsid w:val="00720553"/>
    <w:rsid w:val="00724EA9"/>
    <w:rsid w:val="007255FE"/>
    <w:rsid w:val="007274DA"/>
    <w:rsid w:val="00727D24"/>
    <w:rsid w:val="00730D5A"/>
    <w:rsid w:val="00734882"/>
    <w:rsid w:val="00737C6B"/>
    <w:rsid w:val="00742C46"/>
    <w:rsid w:val="0074301F"/>
    <w:rsid w:val="007518A2"/>
    <w:rsid w:val="007526C8"/>
    <w:rsid w:val="00753E67"/>
    <w:rsid w:val="00753EAE"/>
    <w:rsid w:val="00755B1F"/>
    <w:rsid w:val="007572F7"/>
    <w:rsid w:val="007605DC"/>
    <w:rsid w:val="00761F1D"/>
    <w:rsid w:val="0076395A"/>
    <w:rsid w:val="007651B9"/>
    <w:rsid w:val="007661B4"/>
    <w:rsid w:val="00766AA8"/>
    <w:rsid w:val="00767282"/>
    <w:rsid w:val="007702AC"/>
    <w:rsid w:val="0077056F"/>
    <w:rsid w:val="00770C93"/>
    <w:rsid w:val="00771D2C"/>
    <w:rsid w:val="00772ACC"/>
    <w:rsid w:val="00777D7B"/>
    <w:rsid w:val="00780652"/>
    <w:rsid w:val="00782024"/>
    <w:rsid w:val="007930BB"/>
    <w:rsid w:val="00794827"/>
    <w:rsid w:val="007961CA"/>
    <w:rsid w:val="007A2B43"/>
    <w:rsid w:val="007A2FCE"/>
    <w:rsid w:val="007A66D0"/>
    <w:rsid w:val="007A6D8E"/>
    <w:rsid w:val="007B18A0"/>
    <w:rsid w:val="007B3CF9"/>
    <w:rsid w:val="007B6114"/>
    <w:rsid w:val="007B6C4A"/>
    <w:rsid w:val="007C0C3C"/>
    <w:rsid w:val="007C18A1"/>
    <w:rsid w:val="007C212B"/>
    <w:rsid w:val="007C2529"/>
    <w:rsid w:val="007C2CEA"/>
    <w:rsid w:val="007C346D"/>
    <w:rsid w:val="007C68AE"/>
    <w:rsid w:val="007D30FF"/>
    <w:rsid w:val="007D5C30"/>
    <w:rsid w:val="007E1EFF"/>
    <w:rsid w:val="007E53DB"/>
    <w:rsid w:val="007E7501"/>
    <w:rsid w:val="007F1553"/>
    <w:rsid w:val="007F5C12"/>
    <w:rsid w:val="00802D0C"/>
    <w:rsid w:val="00803A5C"/>
    <w:rsid w:val="00803CE1"/>
    <w:rsid w:val="00804E01"/>
    <w:rsid w:val="008060D0"/>
    <w:rsid w:val="0081063C"/>
    <w:rsid w:val="0081064B"/>
    <w:rsid w:val="0081775C"/>
    <w:rsid w:val="00817AB4"/>
    <w:rsid w:val="00821058"/>
    <w:rsid w:val="008273A4"/>
    <w:rsid w:val="00830273"/>
    <w:rsid w:val="008430D4"/>
    <w:rsid w:val="00845A6B"/>
    <w:rsid w:val="00845B45"/>
    <w:rsid w:val="00847020"/>
    <w:rsid w:val="00851ABB"/>
    <w:rsid w:val="00852297"/>
    <w:rsid w:val="0085618D"/>
    <w:rsid w:val="00857A22"/>
    <w:rsid w:val="00860302"/>
    <w:rsid w:val="00860B8B"/>
    <w:rsid w:val="0086163A"/>
    <w:rsid w:val="00863A58"/>
    <w:rsid w:val="00865F8B"/>
    <w:rsid w:val="00866769"/>
    <w:rsid w:val="00867130"/>
    <w:rsid w:val="0086770F"/>
    <w:rsid w:val="00867F55"/>
    <w:rsid w:val="00872BD8"/>
    <w:rsid w:val="008736F7"/>
    <w:rsid w:val="00873E0E"/>
    <w:rsid w:val="00875993"/>
    <w:rsid w:val="00877980"/>
    <w:rsid w:val="00881FED"/>
    <w:rsid w:val="0088612B"/>
    <w:rsid w:val="00886BE9"/>
    <w:rsid w:val="0089102F"/>
    <w:rsid w:val="00892998"/>
    <w:rsid w:val="0089362E"/>
    <w:rsid w:val="00893B84"/>
    <w:rsid w:val="008A012A"/>
    <w:rsid w:val="008A2297"/>
    <w:rsid w:val="008A347A"/>
    <w:rsid w:val="008A4802"/>
    <w:rsid w:val="008A4C85"/>
    <w:rsid w:val="008B0497"/>
    <w:rsid w:val="008B1676"/>
    <w:rsid w:val="008B2544"/>
    <w:rsid w:val="008B3243"/>
    <w:rsid w:val="008B538B"/>
    <w:rsid w:val="008B643D"/>
    <w:rsid w:val="008C01D2"/>
    <w:rsid w:val="008C0BE8"/>
    <w:rsid w:val="008C3651"/>
    <w:rsid w:val="008C39C8"/>
    <w:rsid w:val="008C3D5C"/>
    <w:rsid w:val="008C55DA"/>
    <w:rsid w:val="008D30F0"/>
    <w:rsid w:val="008D512D"/>
    <w:rsid w:val="008E33ED"/>
    <w:rsid w:val="008E3B8C"/>
    <w:rsid w:val="008E7492"/>
    <w:rsid w:val="008F07D7"/>
    <w:rsid w:val="008F25EC"/>
    <w:rsid w:val="008F2662"/>
    <w:rsid w:val="008F5DA4"/>
    <w:rsid w:val="008F75C3"/>
    <w:rsid w:val="008F7811"/>
    <w:rsid w:val="008F7D86"/>
    <w:rsid w:val="009021EA"/>
    <w:rsid w:val="00902D60"/>
    <w:rsid w:val="00914623"/>
    <w:rsid w:val="00917642"/>
    <w:rsid w:val="009176B6"/>
    <w:rsid w:val="00926E10"/>
    <w:rsid w:val="00932666"/>
    <w:rsid w:val="0093383C"/>
    <w:rsid w:val="00936F77"/>
    <w:rsid w:val="0094313E"/>
    <w:rsid w:val="00943DD0"/>
    <w:rsid w:val="00946644"/>
    <w:rsid w:val="0095064F"/>
    <w:rsid w:val="009511BD"/>
    <w:rsid w:val="0095369D"/>
    <w:rsid w:val="009576D7"/>
    <w:rsid w:val="00961B71"/>
    <w:rsid w:val="0096715B"/>
    <w:rsid w:val="0097032A"/>
    <w:rsid w:val="0097342D"/>
    <w:rsid w:val="00976CF7"/>
    <w:rsid w:val="00977C92"/>
    <w:rsid w:val="00980075"/>
    <w:rsid w:val="00981364"/>
    <w:rsid w:val="00981674"/>
    <w:rsid w:val="00983EBB"/>
    <w:rsid w:val="0098463D"/>
    <w:rsid w:val="0098602A"/>
    <w:rsid w:val="00993160"/>
    <w:rsid w:val="009A466A"/>
    <w:rsid w:val="009A540E"/>
    <w:rsid w:val="009A625F"/>
    <w:rsid w:val="009B4E11"/>
    <w:rsid w:val="009B5945"/>
    <w:rsid w:val="009B7DAE"/>
    <w:rsid w:val="009C1305"/>
    <w:rsid w:val="009C1667"/>
    <w:rsid w:val="009C35C2"/>
    <w:rsid w:val="009C6100"/>
    <w:rsid w:val="009D02F1"/>
    <w:rsid w:val="009D6110"/>
    <w:rsid w:val="009D7E23"/>
    <w:rsid w:val="009E05A2"/>
    <w:rsid w:val="009E56A4"/>
    <w:rsid w:val="009E70C9"/>
    <w:rsid w:val="009E7633"/>
    <w:rsid w:val="00A0461B"/>
    <w:rsid w:val="00A064FB"/>
    <w:rsid w:val="00A12167"/>
    <w:rsid w:val="00A1242C"/>
    <w:rsid w:val="00A14795"/>
    <w:rsid w:val="00A17639"/>
    <w:rsid w:val="00A204DE"/>
    <w:rsid w:val="00A20861"/>
    <w:rsid w:val="00A21D3D"/>
    <w:rsid w:val="00A234FC"/>
    <w:rsid w:val="00A23B5E"/>
    <w:rsid w:val="00A27730"/>
    <w:rsid w:val="00A34574"/>
    <w:rsid w:val="00A36049"/>
    <w:rsid w:val="00A417C6"/>
    <w:rsid w:val="00A45CBC"/>
    <w:rsid w:val="00A50C0C"/>
    <w:rsid w:val="00A52577"/>
    <w:rsid w:val="00A535B0"/>
    <w:rsid w:val="00A55334"/>
    <w:rsid w:val="00A60AB5"/>
    <w:rsid w:val="00A623A5"/>
    <w:rsid w:val="00A6550B"/>
    <w:rsid w:val="00A65E3C"/>
    <w:rsid w:val="00A66221"/>
    <w:rsid w:val="00A67B1D"/>
    <w:rsid w:val="00A703A9"/>
    <w:rsid w:val="00A81984"/>
    <w:rsid w:val="00A84B06"/>
    <w:rsid w:val="00A87D22"/>
    <w:rsid w:val="00A904B4"/>
    <w:rsid w:val="00A91B94"/>
    <w:rsid w:val="00A94FB1"/>
    <w:rsid w:val="00A96519"/>
    <w:rsid w:val="00A96910"/>
    <w:rsid w:val="00AA01F9"/>
    <w:rsid w:val="00AA0E16"/>
    <w:rsid w:val="00AA2328"/>
    <w:rsid w:val="00AA66D5"/>
    <w:rsid w:val="00AB1E87"/>
    <w:rsid w:val="00AB4FB7"/>
    <w:rsid w:val="00AC153E"/>
    <w:rsid w:val="00AC22D7"/>
    <w:rsid w:val="00AD1917"/>
    <w:rsid w:val="00AD2CDD"/>
    <w:rsid w:val="00AD40CF"/>
    <w:rsid w:val="00AD4E62"/>
    <w:rsid w:val="00AD697E"/>
    <w:rsid w:val="00AE48D8"/>
    <w:rsid w:val="00AE4CA4"/>
    <w:rsid w:val="00AE55DF"/>
    <w:rsid w:val="00AF1BF6"/>
    <w:rsid w:val="00AF2DD1"/>
    <w:rsid w:val="00AF3274"/>
    <w:rsid w:val="00AF625B"/>
    <w:rsid w:val="00B059EA"/>
    <w:rsid w:val="00B12DDB"/>
    <w:rsid w:val="00B13750"/>
    <w:rsid w:val="00B1676C"/>
    <w:rsid w:val="00B17941"/>
    <w:rsid w:val="00B20069"/>
    <w:rsid w:val="00B30EFA"/>
    <w:rsid w:val="00B33A48"/>
    <w:rsid w:val="00B42DAA"/>
    <w:rsid w:val="00B433C2"/>
    <w:rsid w:val="00B4420A"/>
    <w:rsid w:val="00B447E7"/>
    <w:rsid w:val="00B519BA"/>
    <w:rsid w:val="00B55A4F"/>
    <w:rsid w:val="00B55B4E"/>
    <w:rsid w:val="00B56339"/>
    <w:rsid w:val="00B62E51"/>
    <w:rsid w:val="00B64DA2"/>
    <w:rsid w:val="00B65AD9"/>
    <w:rsid w:val="00B70BAB"/>
    <w:rsid w:val="00B71CB4"/>
    <w:rsid w:val="00B8302B"/>
    <w:rsid w:val="00B84425"/>
    <w:rsid w:val="00B84B2C"/>
    <w:rsid w:val="00B87E61"/>
    <w:rsid w:val="00B949A9"/>
    <w:rsid w:val="00B95003"/>
    <w:rsid w:val="00BA2070"/>
    <w:rsid w:val="00BA2836"/>
    <w:rsid w:val="00BA6104"/>
    <w:rsid w:val="00BB048F"/>
    <w:rsid w:val="00BB4694"/>
    <w:rsid w:val="00BB65C7"/>
    <w:rsid w:val="00BC0178"/>
    <w:rsid w:val="00BC2700"/>
    <w:rsid w:val="00BC28D1"/>
    <w:rsid w:val="00BC38DE"/>
    <w:rsid w:val="00BC4836"/>
    <w:rsid w:val="00BD350C"/>
    <w:rsid w:val="00BD7090"/>
    <w:rsid w:val="00BE02C5"/>
    <w:rsid w:val="00BE1771"/>
    <w:rsid w:val="00BE2662"/>
    <w:rsid w:val="00BE4221"/>
    <w:rsid w:val="00BE4689"/>
    <w:rsid w:val="00BE50C0"/>
    <w:rsid w:val="00BE5836"/>
    <w:rsid w:val="00BF252F"/>
    <w:rsid w:val="00C01BFD"/>
    <w:rsid w:val="00C0278C"/>
    <w:rsid w:val="00C05F5E"/>
    <w:rsid w:val="00C06720"/>
    <w:rsid w:val="00C06D48"/>
    <w:rsid w:val="00C10C25"/>
    <w:rsid w:val="00C13210"/>
    <w:rsid w:val="00C15385"/>
    <w:rsid w:val="00C169AA"/>
    <w:rsid w:val="00C23C05"/>
    <w:rsid w:val="00C30EBF"/>
    <w:rsid w:val="00C3290B"/>
    <w:rsid w:val="00C32D38"/>
    <w:rsid w:val="00C3302F"/>
    <w:rsid w:val="00C34CA4"/>
    <w:rsid w:val="00C34EAC"/>
    <w:rsid w:val="00C44EF8"/>
    <w:rsid w:val="00C505FB"/>
    <w:rsid w:val="00C51A19"/>
    <w:rsid w:val="00C54502"/>
    <w:rsid w:val="00C622EB"/>
    <w:rsid w:val="00C66BE6"/>
    <w:rsid w:val="00C74550"/>
    <w:rsid w:val="00C767AC"/>
    <w:rsid w:val="00C77690"/>
    <w:rsid w:val="00C90A28"/>
    <w:rsid w:val="00C93448"/>
    <w:rsid w:val="00C93B63"/>
    <w:rsid w:val="00C96A4A"/>
    <w:rsid w:val="00CA1B72"/>
    <w:rsid w:val="00CA1D87"/>
    <w:rsid w:val="00CA2531"/>
    <w:rsid w:val="00CA3C10"/>
    <w:rsid w:val="00CA3D05"/>
    <w:rsid w:val="00CA481B"/>
    <w:rsid w:val="00CA5EB4"/>
    <w:rsid w:val="00CB165E"/>
    <w:rsid w:val="00CB38F5"/>
    <w:rsid w:val="00CB49B8"/>
    <w:rsid w:val="00CB5587"/>
    <w:rsid w:val="00CC22D5"/>
    <w:rsid w:val="00CD0C30"/>
    <w:rsid w:val="00CE361E"/>
    <w:rsid w:val="00CF11C0"/>
    <w:rsid w:val="00CF1636"/>
    <w:rsid w:val="00CF381E"/>
    <w:rsid w:val="00CF3D27"/>
    <w:rsid w:val="00CF57F9"/>
    <w:rsid w:val="00CF7770"/>
    <w:rsid w:val="00D05748"/>
    <w:rsid w:val="00D079AE"/>
    <w:rsid w:val="00D119AE"/>
    <w:rsid w:val="00D13176"/>
    <w:rsid w:val="00D13B50"/>
    <w:rsid w:val="00D13DCF"/>
    <w:rsid w:val="00D14CCB"/>
    <w:rsid w:val="00D20713"/>
    <w:rsid w:val="00D2309E"/>
    <w:rsid w:val="00D262FF"/>
    <w:rsid w:val="00D26ED4"/>
    <w:rsid w:val="00D27C9A"/>
    <w:rsid w:val="00D30F0B"/>
    <w:rsid w:val="00D35AED"/>
    <w:rsid w:val="00D35ED6"/>
    <w:rsid w:val="00D36210"/>
    <w:rsid w:val="00D43586"/>
    <w:rsid w:val="00D469D3"/>
    <w:rsid w:val="00D548DA"/>
    <w:rsid w:val="00D54E47"/>
    <w:rsid w:val="00D56765"/>
    <w:rsid w:val="00D60FD1"/>
    <w:rsid w:val="00D67F3C"/>
    <w:rsid w:val="00D70FDF"/>
    <w:rsid w:val="00D71F71"/>
    <w:rsid w:val="00D80D98"/>
    <w:rsid w:val="00D825D0"/>
    <w:rsid w:val="00D83080"/>
    <w:rsid w:val="00D832B4"/>
    <w:rsid w:val="00D83FE6"/>
    <w:rsid w:val="00D844A6"/>
    <w:rsid w:val="00D8663C"/>
    <w:rsid w:val="00D917C2"/>
    <w:rsid w:val="00D926E9"/>
    <w:rsid w:val="00D928C3"/>
    <w:rsid w:val="00D94C84"/>
    <w:rsid w:val="00DA0AF4"/>
    <w:rsid w:val="00DA2D25"/>
    <w:rsid w:val="00DA7A3C"/>
    <w:rsid w:val="00DB15EF"/>
    <w:rsid w:val="00DB4829"/>
    <w:rsid w:val="00DB4E6F"/>
    <w:rsid w:val="00DB7AEA"/>
    <w:rsid w:val="00DC0EA0"/>
    <w:rsid w:val="00DC213B"/>
    <w:rsid w:val="00DC324E"/>
    <w:rsid w:val="00DC4A24"/>
    <w:rsid w:val="00DC4B78"/>
    <w:rsid w:val="00DD15F0"/>
    <w:rsid w:val="00DD5FC0"/>
    <w:rsid w:val="00DD6F2A"/>
    <w:rsid w:val="00DE09B6"/>
    <w:rsid w:val="00DE2B6D"/>
    <w:rsid w:val="00DE3704"/>
    <w:rsid w:val="00DF2A3C"/>
    <w:rsid w:val="00DF5406"/>
    <w:rsid w:val="00DF6F39"/>
    <w:rsid w:val="00E03826"/>
    <w:rsid w:val="00E046D5"/>
    <w:rsid w:val="00E050D7"/>
    <w:rsid w:val="00E0529C"/>
    <w:rsid w:val="00E07BDC"/>
    <w:rsid w:val="00E10E77"/>
    <w:rsid w:val="00E1297E"/>
    <w:rsid w:val="00E17CD0"/>
    <w:rsid w:val="00E2066C"/>
    <w:rsid w:val="00E36D72"/>
    <w:rsid w:val="00E42C62"/>
    <w:rsid w:val="00E46C45"/>
    <w:rsid w:val="00E505B0"/>
    <w:rsid w:val="00E56084"/>
    <w:rsid w:val="00E60132"/>
    <w:rsid w:val="00E601C4"/>
    <w:rsid w:val="00E62804"/>
    <w:rsid w:val="00E62BB1"/>
    <w:rsid w:val="00E670E1"/>
    <w:rsid w:val="00E71272"/>
    <w:rsid w:val="00E75BEA"/>
    <w:rsid w:val="00E77762"/>
    <w:rsid w:val="00E90802"/>
    <w:rsid w:val="00E9080E"/>
    <w:rsid w:val="00E91D3D"/>
    <w:rsid w:val="00E924FE"/>
    <w:rsid w:val="00EB04B2"/>
    <w:rsid w:val="00EB1A61"/>
    <w:rsid w:val="00EB2F47"/>
    <w:rsid w:val="00EB66B8"/>
    <w:rsid w:val="00EC593F"/>
    <w:rsid w:val="00EC5E28"/>
    <w:rsid w:val="00EC75BB"/>
    <w:rsid w:val="00ED09C3"/>
    <w:rsid w:val="00ED1222"/>
    <w:rsid w:val="00ED1A69"/>
    <w:rsid w:val="00ED25D0"/>
    <w:rsid w:val="00ED273B"/>
    <w:rsid w:val="00ED5EC1"/>
    <w:rsid w:val="00EE35CD"/>
    <w:rsid w:val="00EE48D9"/>
    <w:rsid w:val="00EE5665"/>
    <w:rsid w:val="00EE7915"/>
    <w:rsid w:val="00EF096B"/>
    <w:rsid w:val="00EF1EE4"/>
    <w:rsid w:val="00EF516D"/>
    <w:rsid w:val="00EF7C76"/>
    <w:rsid w:val="00F00644"/>
    <w:rsid w:val="00F007F5"/>
    <w:rsid w:val="00F011A7"/>
    <w:rsid w:val="00F02876"/>
    <w:rsid w:val="00F122FA"/>
    <w:rsid w:val="00F14134"/>
    <w:rsid w:val="00F14B44"/>
    <w:rsid w:val="00F16A60"/>
    <w:rsid w:val="00F17844"/>
    <w:rsid w:val="00F315B1"/>
    <w:rsid w:val="00F32A2D"/>
    <w:rsid w:val="00F40556"/>
    <w:rsid w:val="00F45C8B"/>
    <w:rsid w:val="00F50516"/>
    <w:rsid w:val="00F51B61"/>
    <w:rsid w:val="00F52139"/>
    <w:rsid w:val="00F542D7"/>
    <w:rsid w:val="00F56AAF"/>
    <w:rsid w:val="00F56AD4"/>
    <w:rsid w:val="00F61871"/>
    <w:rsid w:val="00F643E2"/>
    <w:rsid w:val="00F64D35"/>
    <w:rsid w:val="00F66A01"/>
    <w:rsid w:val="00F66FD6"/>
    <w:rsid w:val="00F83880"/>
    <w:rsid w:val="00F842F2"/>
    <w:rsid w:val="00F93A90"/>
    <w:rsid w:val="00F97EB3"/>
    <w:rsid w:val="00FA484B"/>
    <w:rsid w:val="00FA723B"/>
    <w:rsid w:val="00FB0408"/>
    <w:rsid w:val="00FB66C3"/>
    <w:rsid w:val="00FC0D66"/>
    <w:rsid w:val="00FC200D"/>
    <w:rsid w:val="00FC67A6"/>
    <w:rsid w:val="00FC6A73"/>
    <w:rsid w:val="00FC7162"/>
    <w:rsid w:val="00FC7D54"/>
    <w:rsid w:val="00FD74E3"/>
    <w:rsid w:val="00FE2C57"/>
    <w:rsid w:val="00FE49EA"/>
    <w:rsid w:val="00FE5FD4"/>
    <w:rsid w:val="00FE7442"/>
    <w:rsid w:val="00FF4050"/>
    <w:rsid w:val="00FF458E"/>
    <w:rsid w:val="00FF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FDB3"/>
  <w15:docId w15:val="{F3F9B0C0-D6F4-4375-960F-2C5189F9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D6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D66"/>
    <w:rPr>
      <w:rFonts w:ascii="Tahoma" w:hAnsi="Tahoma" w:cs="Tahoma"/>
      <w:sz w:val="16"/>
      <w:szCs w:val="16"/>
    </w:rPr>
  </w:style>
  <w:style w:type="character" w:customStyle="1" w:styleId="a4">
    <w:name w:val="Текст выноски Знак"/>
    <w:basedOn w:val="a0"/>
    <w:link w:val="a3"/>
    <w:uiPriority w:val="99"/>
    <w:semiHidden/>
    <w:rsid w:val="00FC0D66"/>
    <w:rPr>
      <w:rFonts w:ascii="Tahoma" w:eastAsia="Times New Roman" w:hAnsi="Tahoma" w:cs="Tahoma"/>
      <w:sz w:val="16"/>
      <w:szCs w:val="16"/>
      <w:lang w:eastAsia="ar-SA"/>
    </w:rPr>
  </w:style>
  <w:style w:type="table" w:styleId="a5">
    <w:name w:val="Table Grid"/>
    <w:basedOn w:val="a1"/>
    <w:uiPriority w:val="59"/>
    <w:rsid w:val="00943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A0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me.gov.ua/Tags/DocumentsByTag?lang=uk-UA&amp;tag=Derzhavno-privatnePartnerstvo"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18</Pages>
  <Words>4808</Words>
  <Characters>27410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dcterms:created xsi:type="dcterms:W3CDTF">2019-12-10T19:12:00Z</dcterms:created>
  <dcterms:modified xsi:type="dcterms:W3CDTF">2021-12-14T18:46:00Z</dcterms:modified>
</cp:coreProperties>
</file>