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МІНІСТЕРСТВО ОСВІТИ І НАУКИ УКРАЇНИ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ХАРКІВСЬКИЙ НАЦІОНАЛЬНИЙ ЕКОНОМІЧНИЙ УНІВЕРСИТЕТ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ІМЕНІ СЕМЕНА КУЗНЕЦЯ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hanging="2"/>
        <w:jc w:val="center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hanging="2"/>
        <w:jc w:val="center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hanging="2"/>
        <w:jc w:val="center"/>
        <w:rPr>
          <w:sz w:val="4"/>
          <w:szCs w:val="4"/>
        </w:rPr>
      </w:pP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30"/>
          <w:szCs w:val="30"/>
        </w:rPr>
      </w:pPr>
    </w:p>
    <w:tbl>
      <w:tblPr>
        <w:tblStyle w:val="a5"/>
        <w:tblW w:w="10061" w:type="dxa"/>
        <w:tblInd w:w="-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9"/>
        <w:gridCol w:w="4962"/>
      </w:tblGrid>
      <w:tr w:rsidR="00842C0B">
        <w:tc>
          <w:tcPr>
            <w:tcW w:w="5099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ЗАТВЕРДЖЕНО</w:t>
            </w:r>
          </w:p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засіданні кафедри </w:t>
            </w:r>
          </w:p>
          <w:p w:rsidR="00842C0B" w:rsidRDefault="005A0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</w:t>
            </w:r>
            <w:r w:rsidR="005B5D40">
              <w:rPr>
                <w:sz w:val="24"/>
                <w:szCs w:val="24"/>
              </w:rPr>
              <w:t>них систем</w:t>
            </w:r>
            <w:r>
              <w:rPr>
                <w:sz w:val="24"/>
                <w:szCs w:val="24"/>
              </w:rPr>
              <w:t xml:space="preserve"> і технологій</w:t>
            </w:r>
          </w:p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від 24.08.202</w:t>
            </w:r>
            <w:r w:rsidR="005A0E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р.</w:t>
            </w:r>
          </w:p>
          <w:p w:rsidR="00842C0B" w:rsidRDefault="00842C0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ПОГОДЖЕНО</w:t>
            </w:r>
          </w:p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навчально-методичної роботи</w:t>
            </w:r>
          </w:p>
          <w:p w:rsidR="00842C0B" w:rsidRDefault="0084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_________________Каріна НЕМАШКАЛО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57150" distB="57150" distL="57150" distR="57150" simplePos="0" relativeHeight="251658240" behindDoc="0" locked="0" layoutInCell="1" hidden="0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184150</wp:posOffset>
                      </wp:positionV>
                      <wp:extent cx="12700" cy="12700"/>
                      <wp:effectExtent l="0" t="0" r="0" b="0"/>
                      <wp:wrapTopAndBottom distT="57150" distB="57150"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05503" y="3780000"/>
                                <a:ext cx="288099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57150" distT="57150" distL="57150" distR="57150" hidden="0" layoutInCell="1" locked="0" relativeHeight="0" simplePos="0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184150</wp:posOffset>
                      </wp:positionV>
                      <wp:extent cx="12700" cy="12700"/>
                      <wp:effectExtent b="0" l="0" r="0" t="0"/>
                      <wp:wrapTopAndBottom distB="57150" distT="5715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jc w:val="center"/>
        <w:rPr>
          <w:strike/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jc w:val="center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jc w:val="center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jc w:val="center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jc w:val="center"/>
        <w:rPr>
          <w:sz w:val="24"/>
          <w:szCs w:val="24"/>
        </w:rPr>
      </w:pPr>
    </w:p>
    <w:p w:rsidR="00842C0B" w:rsidRDefault="005A0EC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9F3AAD">
        <w:rPr>
          <w:b/>
          <w:sz w:val="24"/>
          <w:szCs w:val="24"/>
        </w:rPr>
        <w:t>ТЕХНОЛОГІЇ КОМП’ЮТЕРНОГО ДИЗАЙНУ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spacing w:before="206" w:after="60"/>
        <w:ind w:right="3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робоча програма навчальної дисципліни (РПНД)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hanging="3"/>
        <w:rPr>
          <w:b/>
          <w:color w:val="000000"/>
        </w:rPr>
      </w:pP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hanging="3"/>
        <w:rPr>
          <w:b/>
          <w:color w:val="000000"/>
        </w:rPr>
      </w:pPr>
    </w:p>
    <w:tbl>
      <w:tblPr>
        <w:tblStyle w:val="a6"/>
        <w:tblW w:w="1719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17"/>
        <w:gridCol w:w="7337"/>
        <w:gridCol w:w="7337"/>
      </w:tblGrid>
      <w:tr w:rsidR="005A0ECA" w:rsidTr="005A0ECA">
        <w:tc>
          <w:tcPr>
            <w:tcW w:w="251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Галузь знань</w:t>
            </w:r>
          </w:p>
        </w:tc>
        <w:tc>
          <w:tcPr>
            <w:tcW w:w="7337" w:type="dxa"/>
          </w:tcPr>
          <w:p w:rsidR="005A0ECA" w:rsidRPr="00310CBC" w:rsidRDefault="005A0ECA" w:rsidP="005A0ECA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eastAsia="en-US" w:bidi="en-US"/>
              </w:rPr>
            </w:pPr>
            <w:r w:rsidRPr="00310CBC">
              <w:rPr>
                <w:b/>
                <w:sz w:val="24"/>
              </w:rPr>
              <w:t>18  Виробництво та технології</w:t>
            </w:r>
          </w:p>
        </w:tc>
        <w:tc>
          <w:tcPr>
            <w:tcW w:w="733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b/>
                <w:sz w:val="24"/>
                <w:szCs w:val="24"/>
              </w:rPr>
            </w:pPr>
          </w:p>
        </w:tc>
      </w:tr>
      <w:tr w:rsidR="005A0ECA" w:rsidTr="005A0ECA">
        <w:tc>
          <w:tcPr>
            <w:tcW w:w="251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7337" w:type="dxa"/>
          </w:tcPr>
          <w:p w:rsidR="005A0ECA" w:rsidRPr="00310CBC" w:rsidRDefault="005A0ECA" w:rsidP="005A0ECA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eastAsia="en-US" w:bidi="en-US"/>
              </w:rPr>
            </w:pPr>
            <w:r w:rsidRPr="00310CBC">
              <w:rPr>
                <w:b/>
                <w:sz w:val="24"/>
              </w:rPr>
              <w:t>186 Видавництво та поліграфія"</w:t>
            </w:r>
          </w:p>
        </w:tc>
        <w:tc>
          <w:tcPr>
            <w:tcW w:w="733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b/>
                <w:sz w:val="24"/>
                <w:szCs w:val="24"/>
              </w:rPr>
            </w:pPr>
          </w:p>
        </w:tc>
      </w:tr>
      <w:tr w:rsidR="005A0ECA" w:rsidTr="005A0ECA">
        <w:tc>
          <w:tcPr>
            <w:tcW w:w="251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Освітній рівень</w:t>
            </w:r>
          </w:p>
        </w:tc>
        <w:tc>
          <w:tcPr>
            <w:tcW w:w="7337" w:type="dxa"/>
          </w:tcPr>
          <w:p w:rsidR="005A0ECA" w:rsidRPr="00310CBC" w:rsidRDefault="005A0ECA" w:rsidP="005A0ECA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eastAsia="en-US" w:bidi="en-US"/>
              </w:rPr>
            </w:pPr>
            <w:r w:rsidRPr="00310CBC">
              <w:rPr>
                <w:b/>
                <w:sz w:val="24"/>
                <w:lang w:eastAsia="en-US" w:bidi="en-US"/>
              </w:rPr>
              <w:t>другий</w:t>
            </w:r>
            <w:r w:rsidRPr="00310CBC">
              <w:rPr>
                <w:b/>
                <w:spacing w:val="-1"/>
                <w:sz w:val="24"/>
                <w:lang w:eastAsia="en-US" w:bidi="en-US"/>
              </w:rPr>
              <w:t xml:space="preserve"> </w:t>
            </w:r>
            <w:r w:rsidRPr="00310CBC">
              <w:rPr>
                <w:b/>
                <w:sz w:val="24"/>
                <w:lang w:eastAsia="en-US" w:bidi="en-US"/>
              </w:rPr>
              <w:t xml:space="preserve">(магістерський) </w:t>
            </w:r>
          </w:p>
        </w:tc>
        <w:tc>
          <w:tcPr>
            <w:tcW w:w="733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b/>
                <w:sz w:val="24"/>
                <w:szCs w:val="24"/>
              </w:rPr>
            </w:pPr>
          </w:p>
        </w:tc>
      </w:tr>
      <w:tr w:rsidR="005A0ECA" w:rsidTr="005A0ECA">
        <w:tc>
          <w:tcPr>
            <w:tcW w:w="251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7337" w:type="dxa"/>
          </w:tcPr>
          <w:p w:rsidR="005A0ECA" w:rsidRPr="00310CBC" w:rsidRDefault="005A0ECA" w:rsidP="005A0ECA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eastAsia="en-US" w:bidi="en-US"/>
              </w:rPr>
            </w:pPr>
            <w:r w:rsidRPr="00310CBC">
              <w:rPr>
                <w:b/>
                <w:sz w:val="24"/>
              </w:rPr>
              <w:t>"Технології електронних мультимедійних видань"</w:t>
            </w:r>
          </w:p>
        </w:tc>
        <w:tc>
          <w:tcPr>
            <w:tcW w:w="7337" w:type="dxa"/>
            <w:shd w:val="clear" w:color="auto" w:fill="auto"/>
          </w:tcPr>
          <w:p w:rsidR="005A0ECA" w:rsidRDefault="005A0ECA" w:rsidP="005A0ECA">
            <w:pPr>
              <w:widowControl w:val="0"/>
              <w:ind w:hanging="2"/>
              <w:rPr>
                <w:b/>
                <w:sz w:val="24"/>
                <w:szCs w:val="24"/>
              </w:rPr>
            </w:pPr>
          </w:p>
        </w:tc>
      </w:tr>
    </w:tbl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rPr>
          <w:sz w:val="24"/>
          <w:szCs w:val="24"/>
        </w:rPr>
      </w:pPr>
    </w:p>
    <w:tbl>
      <w:tblPr>
        <w:tblStyle w:val="a7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70"/>
        <w:gridCol w:w="3675"/>
      </w:tblGrid>
      <w:tr w:rsidR="00842C0B">
        <w:trPr>
          <w:trHeight w:val="291"/>
        </w:trPr>
        <w:tc>
          <w:tcPr>
            <w:tcW w:w="5970" w:type="dxa"/>
            <w:vAlign w:val="center"/>
          </w:tcPr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3675" w:type="dxa"/>
            <w:vAlign w:val="center"/>
          </w:tcPr>
          <w:p w:rsidR="00842C0B" w:rsidRDefault="005A0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обов’язк</w:t>
            </w:r>
            <w:r w:rsidRPr="00B77D78">
              <w:rPr>
                <w:b/>
                <w:sz w:val="24"/>
              </w:rPr>
              <w:t>ова</w:t>
            </w:r>
          </w:p>
        </w:tc>
      </w:tr>
      <w:tr w:rsidR="00842C0B">
        <w:trPr>
          <w:trHeight w:val="291"/>
        </w:trPr>
        <w:tc>
          <w:tcPr>
            <w:tcW w:w="5970" w:type="dxa"/>
            <w:vAlign w:val="center"/>
          </w:tcPr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Мова викладання, навчання та оцінювання</w:t>
            </w:r>
          </w:p>
        </w:tc>
        <w:tc>
          <w:tcPr>
            <w:tcW w:w="3675" w:type="dxa"/>
            <w:vAlign w:val="center"/>
          </w:tcPr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українська </w:t>
            </w:r>
          </w:p>
        </w:tc>
      </w:tr>
    </w:tbl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hanging="2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tbl>
      <w:tblPr>
        <w:tblStyle w:val="a8"/>
        <w:tblW w:w="9635" w:type="dxa"/>
        <w:tblInd w:w="-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6"/>
        <w:gridCol w:w="3210"/>
      </w:tblGrid>
      <w:tr w:rsidR="00842C0B">
        <w:trPr>
          <w:trHeight w:val="1096"/>
        </w:trPr>
        <w:tc>
          <w:tcPr>
            <w:tcW w:w="3209" w:type="dxa"/>
            <w:shd w:val="clear" w:color="auto" w:fill="auto"/>
          </w:tcPr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Розробник:</w:t>
            </w:r>
          </w:p>
          <w:p w:rsidR="00842C0B" w:rsidRDefault="005B5D40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к.е.н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3216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842C0B" w:rsidRDefault="005B5D40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</w:p>
          <w:p w:rsidR="00842C0B" w:rsidRDefault="005B5D40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 ГРАБОВСЬКИЙ</w:t>
            </w:r>
          </w:p>
        </w:tc>
      </w:tr>
      <w:tr w:rsidR="00842C0B">
        <w:trPr>
          <w:trHeight w:val="1121"/>
        </w:trPr>
        <w:tc>
          <w:tcPr>
            <w:tcW w:w="3209" w:type="dxa"/>
            <w:shd w:val="clear" w:color="auto" w:fill="auto"/>
          </w:tcPr>
          <w:p w:rsidR="00842C0B" w:rsidRDefault="005B5D40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Завідувач кафедри </w:t>
            </w:r>
          </w:p>
          <w:p w:rsidR="00842C0B" w:rsidRDefault="000F6992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мультимедійних систем і технологій</w:t>
            </w:r>
            <w:bookmarkStart w:id="0" w:name="_GoBack"/>
            <w:bookmarkEnd w:id="0"/>
          </w:p>
        </w:tc>
        <w:tc>
          <w:tcPr>
            <w:tcW w:w="3216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842C0B" w:rsidRDefault="00842C0B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842C0B" w:rsidRDefault="005B5D40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</w:p>
          <w:p w:rsidR="00842C0B" w:rsidRDefault="00842C0B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</w:p>
          <w:p w:rsidR="00842C0B" w:rsidRDefault="005A0ECA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ПУШКАР</w:t>
            </w:r>
          </w:p>
        </w:tc>
      </w:tr>
      <w:tr w:rsidR="00842C0B">
        <w:trPr>
          <w:trHeight w:val="710"/>
        </w:trPr>
        <w:tc>
          <w:tcPr>
            <w:tcW w:w="3209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</w:p>
          <w:p w:rsidR="00842C0B" w:rsidRDefault="005B5D40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 програми</w:t>
            </w:r>
          </w:p>
        </w:tc>
        <w:tc>
          <w:tcPr>
            <w:tcW w:w="3216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842C0B" w:rsidRDefault="005B5D40">
            <w:pPr>
              <w:widowControl w:val="0"/>
              <w:spacing w:before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842C0B" w:rsidRDefault="00842C0B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</w:p>
          <w:p w:rsidR="00842C0B" w:rsidRDefault="005A0ECA">
            <w:pPr>
              <w:widowControl w:val="0"/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 ГРАБОВСЬКИЙ</w:t>
            </w:r>
          </w:p>
        </w:tc>
      </w:tr>
    </w:tbl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sz w:val="24"/>
          <w:szCs w:val="24"/>
        </w:rPr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Харків </w:t>
      </w:r>
    </w:p>
    <w:p w:rsidR="00842C0B" w:rsidRDefault="005A0ECA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2025</w:t>
      </w:r>
      <w:r w:rsidR="005B5D40">
        <w:br w:type="page"/>
      </w:r>
      <w:r w:rsidR="005B5D40">
        <w:rPr>
          <w:b/>
          <w:sz w:val="32"/>
          <w:szCs w:val="32"/>
        </w:rPr>
        <w:lastRenderedPageBreak/>
        <w:t xml:space="preserve">ВСТУП 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strike/>
        </w:rPr>
      </w:pPr>
    </w:p>
    <w:p w:rsidR="005A0ECA" w:rsidRPr="005A0ECA" w:rsidRDefault="005A0ECA" w:rsidP="005A0ECA">
      <w:pPr>
        <w:pStyle w:val="ad"/>
        <w:spacing w:after="0"/>
        <w:ind w:left="0" w:firstLine="720"/>
        <w:rPr>
          <w:rFonts w:ascii="Times New Roman" w:hAnsi="Times New Roman"/>
          <w:szCs w:val="28"/>
          <w:lang w:eastAsia="ru-RU"/>
        </w:rPr>
      </w:pPr>
      <w:r w:rsidRPr="005A0ECA">
        <w:rPr>
          <w:rFonts w:ascii="Times New Roman" w:hAnsi="Times New Roman"/>
          <w:szCs w:val="28"/>
          <w:lang w:eastAsia="ru-RU"/>
        </w:rPr>
        <w:t xml:space="preserve">Велике значення на етапі підготовки зображень до публікації має професійне володіння редакторами комп’ютерної графіки, зокрема редакторах растрової графіки. Одним з найпоширеніших редакторів растрової графіки є програма </w:t>
      </w:r>
      <w:proofErr w:type="spellStart"/>
      <w:r w:rsidRPr="005A0ECA">
        <w:rPr>
          <w:rFonts w:ascii="Times New Roman" w:hAnsi="Times New Roman"/>
          <w:szCs w:val="28"/>
          <w:lang w:eastAsia="ru-RU"/>
        </w:rPr>
        <w:t>Photoshop</w:t>
      </w:r>
      <w:proofErr w:type="spellEnd"/>
      <w:r w:rsidRPr="005A0ECA">
        <w:rPr>
          <w:rFonts w:ascii="Times New Roman" w:hAnsi="Times New Roman"/>
          <w:szCs w:val="28"/>
          <w:lang w:eastAsia="ru-RU"/>
        </w:rPr>
        <w:t xml:space="preserve"> компанії </w:t>
      </w:r>
      <w:proofErr w:type="spellStart"/>
      <w:r w:rsidRPr="005A0ECA">
        <w:rPr>
          <w:rFonts w:ascii="Times New Roman" w:hAnsi="Times New Roman"/>
          <w:szCs w:val="28"/>
          <w:lang w:eastAsia="ru-RU"/>
        </w:rPr>
        <w:t>Adobe</w:t>
      </w:r>
      <w:proofErr w:type="spellEnd"/>
      <w:r w:rsidRPr="005A0ECA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5A0ECA">
        <w:rPr>
          <w:rFonts w:ascii="Times New Roman" w:hAnsi="Times New Roman"/>
          <w:szCs w:val="28"/>
          <w:lang w:eastAsia="ru-RU"/>
        </w:rPr>
        <w:t>Systems</w:t>
      </w:r>
      <w:proofErr w:type="spellEnd"/>
      <w:r w:rsidRPr="005A0ECA">
        <w:rPr>
          <w:rFonts w:ascii="Times New Roman" w:hAnsi="Times New Roman"/>
          <w:szCs w:val="28"/>
          <w:lang w:eastAsia="ru-RU"/>
        </w:rPr>
        <w:t>.</w:t>
      </w:r>
    </w:p>
    <w:p w:rsidR="005A0ECA" w:rsidRPr="005A0ECA" w:rsidRDefault="005A0ECA" w:rsidP="005A0ECA">
      <w:pPr>
        <w:pStyle w:val="ad"/>
        <w:spacing w:after="0"/>
        <w:ind w:left="0" w:firstLine="720"/>
        <w:rPr>
          <w:rFonts w:ascii="Times New Roman" w:hAnsi="Times New Roman"/>
          <w:szCs w:val="28"/>
          <w:lang w:eastAsia="ru-RU"/>
        </w:rPr>
      </w:pPr>
      <w:r w:rsidRPr="005A0ECA">
        <w:rPr>
          <w:rFonts w:ascii="Times New Roman" w:hAnsi="Times New Roman"/>
          <w:szCs w:val="28"/>
          <w:lang w:eastAsia="ru-RU"/>
        </w:rPr>
        <w:t xml:space="preserve">Програма </w:t>
      </w:r>
      <w:proofErr w:type="spellStart"/>
      <w:r w:rsidRPr="005A0ECA">
        <w:rPr>
          <w:rFonts w:ascii="Times New Roman" w:hAnsi="Times New Roman"/>
          <w:szCs w:val="28"/>
          <w:lang w:eastAsia="ru-RU"/>
        </w:rPr>
        <w:t>Photoshop</w:t>
      </w:r>
      <w:proofErr w:type="spellEnd"/>
      <w:r w:rsidRPr="005A0ECA">
        <w:rPr>
          <w:rFonts w:ascii="Times New Roman" w:hAnsi="Times New Roman"/>
          <w:szCs w:val="28"/>
          <w:lang w:eastAsia="ru-RU"/>
        </w:rPr>
        <w:t xml:space="preserve"> дозволяє виконувати цифрову обробку фотографій на професійному рівні. Для роботи з програмою мало знати можливості конкретної команди або інструмента. Необхідно знати основи теорії кольору, растрової і векторної графіки, добре уявляти собі суть процесів обробки зображення, мати поняття про тонову і колірну корекцію і про багато що інше.</w:t>
      </w:r>
    </w:p>
    <w:p w:rsidR="005A0ECA" w:rsidRPr="005A0ECA" w:rsidRDefault="005A0ECA" w:rsidP="005A0ECA">
      <w:pPr>
        <w:spacing w:line="288" w:lineRule="auto"/>
        <w:ind w:firstLine="708"/>
        <w:jc w:val="both"/>
      </w:pPr>
      <w:r w:rsidRPr="005A0ECA">
        <w:t xml:space="preserve">Навчальна дисципліна "Технології комп’ютерного дизайну" є </w:t>
      </w:r>
      <w:proofErr w:type="spellStart"/>
      <w:r w:rsidRPr="005A0ECA">
        <w:t>обовˈязковою</w:t>
      </w:r>
      <w:proofErr w:type="spellEnd"/>
      <w:r w:rsidRPr="005A0ECA">
        <w:t xml:space="preserve"> навчальною дисципліною, що вивчають, згідно з навчальним планом підготовки фахівців освітньо-кваліфікаційного рівня "бакалавр" спеціальності 186 "Видавництво та поліграфія" для всіх форм навчання.</w:t>
      </w:r>
    </w:p>
    <w:p w:rsidR="005A0ECA" w:rsidRPr="005A0ECA" w:rsidRDefault="005A0ECA" w:rsidP="005A0ECA">
      <w:pPr>
        <w:spacing w:line="288" w:lineRule="auto"/>
        <w:ind w:firstLine="709"/>
        <w:jc w:val="both"/>
      </w:pPr>
      <w:r w:rsidRPr="005A0ECA">
        <w:rPr>
          <w:b/>
          <w:bCs/>
        </w:rPr>
        <w:t>Метою</w:t>
      </w:r>
      <w:r w:rsidRPr="005A0ECA">
        <w:t xml:space="preserve"> викладання даної навчальної дисципліни є формування у студентів системи теоретичних знань, прикладних вмінь та практичних навичок щодо застосування технологій комп’ютерного дизайну з використанням редакторів комп’ютерної графіки на етапі </w:t>
      </w:r>
      <w:proofErr w:type="spellStart"/>
      <w:r w:rsidRPr="005A0ECA">
        <w:t>додрукарської</w:t>
      </w:r>
      <w:proofErr w:type="spellEnd"/>
      <w:r w:rsidRPr="005A0ECA">
        <w:t xml:space="preserve"> підготовки зображень для поліграфії та мультимедійного видання.</w:t>
      </w:r>
    </w:p>
    <w:p w:rsidR="005A0ECA" w:rsidRPr="005A0ECA" w:rsidRDefault="005A0ECA" w:rsidP="005A0ECA">
      <w:pPr>
        <w:widowControl w:val="0"/>
        <w:suppressAutoHyphens/>
        <w:spacing w:line="288" w:lineRule="auto"/>
        <w:ind w:firstLine="709"/>
        <w:jc w:val="both"/>
      </w:pPr>
      <w:r w:rsidRPr="005A0ECA">
        <w:t xml:space="preserve">Для досягнення мети поставлені такі основні </w:t>
      </w:r>
      <w:r w:rsidRPr="005A0ECA">
        <w:rPr>
          <w:b/>
          <w:i/>
        </w:rPr>
        <w:t>завдання</w:t>
      </w:r>
      <w:r w:rsidRPr="005A0ECA">
        <w:t xml:space="preserve">: </w:t>
      </w:r>
    </w:p>
    <w:p w:rsidR="005A0ECA" w:rsidRPr="005A0ECA" w:rsidRDefault="005A0ECA" w:rsidP="005A0ECA">
      <w:pPr>
        <w:spacing w:line="288" w:lineRule="auto"/>
        <w:ind w:firstLine="720"/>
        <w:jc w:val="both"/>
        <w:rPr>
          <w:spacing w:val="-4"/>
        </w:rPr>
      </w:pPr>
      <w:r w:rsidRPr="005A0ECA">
        <w:rPr>
          <w:spacing w:val="-4"/>
        </w:rPr>
        <w:t>оволодіння навичками підготовки зображень для поліграфії та мультимедійних видань за допомогою растрових редакторів комп’ютерної графіки;</w:t>
      </w:r>
    </w:p>
    <w:p w:rsidR="005A0ECA" w:rsidRPr="005A0ECA" w:rsidRDefault="005A0ECA" w:rsidP="005A0ECA">
      <w:pPr>
        <w:spacing w:line="288" w:lineRule="auto"/>
        <w:ind w:firstLine="720"/>
        <w:jc w:val="both"/>
        <w:rPr>
          <w:lang w:eastAsia="uk-UA"/>
        </w:rPr>
      </w:pPr>
      <w:r w:rsidRPr="005A0ECA">
        <w:t>вміння поліпшувати якість цифрових зображень</w:t>
      </w:r>
      <w:r w:rsidRPr="005A0ECA">
        <w:rPr>
          <w:lang w:eastAsia="uk-UA"/>
        </w:rPr>
        <w:t>.</w:t>
      </w:r>
    </w:p>
    <w:p w:rsidR="005A0ECA" w:rsidRPr="005A0ECA" w:rsidRDefault="005A0ECA" w:rsidP="005A0ECA">
      <w:pPr>
        <w:widowControl w:val="0"/>
        <w:spacing w:line="288" w:lineRule="auto"/>
        <w:ind w:firstLine="709"/>
        <w:jc w:val="both"/>
      </w:pPr>
      <w:r w:rsidRPr="005A0ECA">
        <w:rPr>
          <w:b/>
          <w:i/>
          <w:spacing w:val="-1"/>
        </w:rPr>
        <w:t xml:space="preserve">Об'єктом </w:t>
      </w:r>
      <w:r w:rsidRPr="005A0ECA">
        <w:rPr>
          <w:spacing w:val="-1"/>
        </w:rPr>
        <w:t>навчальної дисципліни є цифрові зображення для поліграфічних та мультимедійних видань</w:t>
      </w:r>
      <w:r w:rsidRPr="005A0ECA">
        <w:t>.</w:t>
      </w:r>
    </w:p>
    <w:p w:rsidR="005A0ECA" w:rsidRPr="005A0ECA" w:rsidRDefault="005A0ECA" w:rsidP="005A0ECA">
      <w:pPr>
        <w:spacing w:line="288" w:lineRule="auto"/>
        <w:ind w:firstLine="720"/>
        <w:jc w:val="both"/>
      </w:pPr>
      <w:r w:rsidRPr="005A0ECA">
        <w:rPr>
          <w:b/>
          <w:i/>
          <w:spacing w:val="-8"/>
        </w:rPr>
        <w:t xml:space="preserve">Предметом </w:t>
      </w:r>
      <w:r w:rsidRPr="005A0ECA">
        <w:rPr>
          <w:spacing w:val="-8"/>
        </w:rPr>
        <w:t xml:space="preserve">навчальної дисципліни є основні підходи та методи розробки та реалізації технологій комп’ютерного дизайну, що забезпечують вирішення завдань у галузі поліграфії та </w:t>
      </w:r>
      <w:r w:rsidRPr="005A0ECA">
        <w:rPr>
          <w:spacing w:val="-8"/>
          <w:lang w:val="de-DE"/>
        </w:rPr>
        <w:t>Web</w:t>
      </w:r>
      <w:r w:rsidRPr="005A0ECA">
        <w:rPr>
          <w:spacing w:val="-8"/>
        </w:rPr>
        <w:t>-технологій</w:t>
      </w:r>
      <w:r w:rsidRPr="005A0ECA">
        <w:t>.</w:t>
      </w:r>
    </w:p>
    <w:p w:rsidR="00842C0B" w:rsidRDefault="005B5D40" w:rsidP="005A0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1"/>
        <w:jc w:val="both"/>
      </w:pPr>
      <w:r>
        <w:t>У процесі навчання здобувачі отримують необхідні знання під час лекційних занять та виконання лабораторних робіт. Також велике значення в процесі вивчення та закріплення знань має самостійна робота здобувачів. Усі види занять розроблені відповідно до трансферної системи організації навчального процесу.</w:t>
      </w:r>
    </w:p>
    <w:p w:rsidR="00842C0B" w:rsidRDefault="005B5D40" w:rsidP="005A0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</w:pPr>
      <w:r>
        <w:t>Результати навчання та компетентності, які формує навчальна дисципліна визначено в табл. 1.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right"/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right"/>
      </w:pPr>
      <w:r>
        <w:lastRenderedPageBreak/>
        <w:t>Таблиця 1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u w:val="single"/>
        </w:rPr>
      </w:pPr>
      <w:r>
        <w:t>Результати навчання та компетентності, які формує навчальна дисципліна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1A721E" w:rsidRPr="00A15D8C" w:rsidTr="00D80245">
        <w:trPr>
          <w:trHeight w:val="392"/>
        </w:trPr>
        <w:tc>
          <w:tcPr>
            <w:tcW w:w="4390" w:type="dxa"/>
            <w:tcBorders>
              <w:bottom w:val="single" w:sz="4" w:space="0" w:color="000000"/>
            </w:tcBorders>
          </w:tcPr>
          <w:p w:rsidR="001A721E" w:rsidRPr="00A15D8C" w:rsidRDefault="001A721E" w:rsidP="00D80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1" w:hanging="2"/>
              <w:jc w:val="center"/>
              <w:rPr>
                <w:sz w:val="24"/>
              </w:rPr>
            </w:pPr>
            <w:r w:rsidRPr="00A15D8C">
              <w:rPr>
                <w:b/>
                <w:sz w:val="24"/>
              </w:rPr>
              <w:t>Результати навчання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1A721E" w:rsidRPr="00A15D8C" w:rsidRDefault="001A721E" w:rsidP="00D80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</w:rPr>
            </w:pPr>
            <w:r w:rsidRPr="00A15D8C">
              <w:rPr>
                <w:b/>
                <w:sz w:val="24"/>
              </w:rPr>
              <w:t>Компетентності, якими повинен оволодіти здобувач вищої освіти</w:t>
            </w:r>
          </w:p>
        </w:tc>
      </w:tr>
      <w:tr w:rsidR="001A721E" w:rsidRPr="00A15D8C" w:rsidTr="00D80245">
        <w:trPr>
          <w:trHeight w:val="403"/>
        </w:trPr>
        <w:tc>
          <w:tcPr>
            <w:tcW w:w="4390" w:type="dxa"/>
            <w:vAlign w:val="center"/>
          </w:tcPr>
          <w:p w:rsidR="001A721E" w:rsidRPr="0081787A" w:rsidRDefault="0050507A" w:rsidP="00D80245">
            <w:pPr>
              <w:widowControl w:val="0"/>
              <w:autoSpaceDE w:val="0"/>
              <w:autoSpaceDN w:val="0"/>
              <w:ind w:right="-21" w:hanging="2"/>
              <w:jc w:val="both"/>
              <w:rPr>
                <w:sz w:val="24"/>
                <w:lang w:eastAsia="en-US" w:bidi="en-US"/>
              </w:rPr>
            </w:pPr>
            <w:r>
              <w:rPr>
                <w:sz w:val="24"/>
              </w:rPr>
              <w:t>ПР01</w:t>
            </w:r>
          </w:p>
        </w:tc>
        <w:tc>
          <w:tcPr>
            <w:tcW w:w="5386" w:type="dxa"/>
            <w:vAlign w:val="center"/>
          </w:tcPr>
          <w:p w:rsidR="001A721E" w:rsidRPr="00310CBC" w:rsidRDefault="0050507A" w:rsidP="00D80245">
            <w:pPr>
              <w:widowControl w:val="0"/>
              <w:autoSpaceDE w:val="0"/>
              <w:autoSpaceDN w:val="0"/>
              <w:ind w:hanging="2"/>
              <w:jc w:val="both"/>
              <w:rPr>
                <w:sz w:val="24"/>
                <w:lang w:eastAsia="en-US" w:bidi="en-US"/>
              </w:rPr>
            </w:pPr>
            <w:r>
              <w:t>СК 3</w:t>
            </w:r>
          </w:p>
        </w:tc>
      </w:tr>
      <w:tr w:rsidR="001A721E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1A721E" w:rsidRPr="00310CBC" w:rsidRDefault="0050507A" w:rsidP="00D80245">
            <w:pPr>
              <w:widowControl w:val="0"/>
              <w:autoSpaceDE w:val="0"/>
              <w:autoSpaceDN w:val="0"/>
              <w:ind w:right="-21" w:hanging="2"/>
              <w:jc w:val="both"/>
              <w:rPr>
                <w:sz w:val="24"/>
                <w:lang w:eastAsia="en-US" w:bidi="en-US"/>
              </w:rPr>
            </w:pPr>
            <w:r>
              <w:rPr>
                <w:sz w:val="24"/>
              </w:rPr>
              <w:t>ПР04</w:t>
            </w:r>
          </w:p>
        </w:tc>
        <w:tc>
          <w:tcPr>
            <w:tcW w:w="5386" w:type="dxa"/>
            <w:vAlign w:val="center"/>
          </w:tcPr>
          <w:p w:rsidR="001A721E" w:rsidRPr="00310CBC" w:rsidRDefault="0050507A" w:rsidP="00D80245">
            <w:pPr>
              <w:widowControl w:val="0"/>
              <w:autoSpaceDE w:val="0"/>
              <w:autoSpaceDN w:val="0"/>
              <w:ind w:hanging="2"/>
              <w:jc w:val="both"/>
              <w:rPr>
                <w:sz w:val="24"/>
                <w:lang w:eastAsia="en-US" w:bidi="en-US"/>
              </w:rPr>
            </w:pPr>
            <w:r>
              <w:t>СК 9</w:t>
            </w:r>
          </w:p>
        </w:tc>
      </w:tr>
      <w:tr w:rsidR="001A721E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1A721E" w:rsidRPr="00310CBC" w:rsidRDefault="001A721E" w:rsidP="00D80245">
            <w:pPr>
              <w:widowControl w:val="0"/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1A721E" w:rsidRPr="00310CBC" w:rsidRDefault="0050507A" w:rsidP="00D80245">
            <w:pPr>
              <w:widowControl w:val="0"/>
              <w:ind w:hanging="2"/>
              <w:jc w:val="both"/>
              <w:rPr>
                <w:sz w:val="24"/>
              </w:rPr>
            </w:pPr>
            <w:r>
              <w:t>СК 12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  <w:r>
              <w:rPr>
                <w:sz w:val="24"/>
              </w:rPr>
              <w:t>ПР07</w:t>
            </w:r>
          </w:p>
        </w:tc>
        <w:tc>
          <w:tcPr>
            <w:tcW w:w="5386" w:type="dxa"/>
            <w:vAlign w:val="center"/>
          </w:tcPr>
          <w:p w:rsidR="0050507A" w:rsidRPr="00310CBC" w:rsidRDefault="0050507A" w:rsidP="00D80245">
            <w:pPr>
              <w:widowControl w:val="0"/>
              <w:ind w:hanging="2"/>
              <w:jc w:val="both"/>
              <w:rPr>
                <w:sz w:val="24"/>
              </w:rPr>
            </w:pPr>
            <w:r>
              <w:t>ЗК 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Pr="00310CBC" w:rsidRDefault="0050507A" w:rsidP="00D80245">
            <w:pPr>
              <w:widowControl w:val="0"/>
              <w:ind w:hanging="2"/>
              <w:jc w:val="both"/>
              <w:rPr>
                <w:sz w:val="24"/>
              </w:rPr>
            </w:pPr>
            <w:r>
              <w:t>ЗК 3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Default="0050507A" w:rsidP="00D80245">
            <w:pPr>
              <w:widowControl w:val="0"/>
              <w:ind w:hanging="2"/>
              <w:jc w:val="both"/>
            </w:pPr>
            <w:r>
              <w:t>ЗК 4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Default="0050507A" w:rsidP="00D80245">
            <w:pPr>
              <w:widowControl w:val="0"/>
              <w:ind w:hanging="2"/>
              <w:jc w:val="both"/>
            </w:pPr>
            <w:r>
              <w:t>СК 9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Default="0050507A" w:rsidP="00D80245">
            <w:pPr>
              <w:widowControl w:val="0"/>
              <w:ind w:hanging="2"/>
              <w:jc w:val="both"/>
            </w:pPr>
            <w:r>
              <w:t>СК 12</w:t>
            </w:r>
          </w:p>
        </w:tc>
      </w:tr>
      <w:tr w:rsidR="001A721E" w:rsidRPr="00BD2219" w:rsidTr="00D80245">
        <w:trPr>
          <w:trHeight w:val="403"/>
        </w:trPr>
        <w:tc>
          <w:tcPr>
            <w:tcW w:w="4390" w:type="dxa"/>
            <w:vAlign w:val="center"/>
          </w:tcPr>
          <w:p w:rsidR="001A721E" w:rsidRPr="00310CBC" w:rsidRDefault="0050507A" w:rsidP="00D80245">
            <w:pPr>
              <w:ind w:hanging="2"/>
              <w:jc w:val="both"/>
              <w:rPr>
                <w:sz w:val="24"/>
              </w:rPr>
            </w:pPr>
            <w:r>
              <w:rPr>
                <w:sz w:val="24"/>
              </w:rPr>
              <w:t>ПР08</w:t>
            </w:r>
          </w:p>
        </w:tc>
        <w:tc>
          <w:tcPr>
            <w:tcW w:w="5386" w:type="dxa"/>
            <w:vAlign w:val="center"/>
          </w:tcPr>
          <w:p w:rsidR="001A721E" w:rsidRPr="00310CBC" w:rsidRDefault="0050507A" w:rsidP="00D80245">
            <w:pPr>
              <w:widowControl w:val="0"/>
              <w:ind w:hanging="2"/>
              <w:jc w:val="both"/>
              <w:rPr>
                <w:sz w:val="24"/>
              </w:rPr>
            </w:pPr>
            <w:r>
              <w:t>СК 12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50507A" w:rsidRPr="00310CBC" w:rsidRDefault="0050507A" w:rsidP="00D80245">
            <w:pPr>
              <w:ind w:hanging="2"/>
              <w:jc w:val="both"/>
              <w:rPr>
                <w:sz w:val="24"/>
              </w:rPr>
            </w:pPr>
            <w:r>
              <w:rPr>
                <w:sz w:val="24"/>
              </w:rPr>
              <w:t>ПР09</w:t>
            </w:r>
          </w:p>
        </w:tc>
        <w:tc>
          <w:tcPr>
            <w:tcW w:w="5386" w:type="dxa"/>
            <w:vAlign w:val="center"/>
          </w:tcPr>
          <w:p w:rsidR="0050507A" w:rsidRPr="00310CBC" w:rsidRDefault="0050507A" w:rsidP="00D80245">
            <w:pPr>
              <w:widowControl w:val="0"/>
              <w:ind w:hanging="2"/>
              <w:jc w:val="both"/>
              <w:rPr>
                <w:sz w:val="24"/>
              </w:rPr>
            </w:pPr>
            <w:r>
              <w:t>ЗК 3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D80245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Default="0050507A" w:rsidP="00D80245">
            <w:pPr>
              <w:widowControl w:val="0"/>
              <w:ind w:hanging="2"/>
              <w:jc w:val="both"/>
            </w:pPr>
            <w:r>
              <w:t>ЗК 4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Default="0050507A" w:rsidP="0050507A">
            <w:pPr>
              <w:widowControl w:val="0"/>
              <w:ind w:hanging="2"/>
              <w:jc w:val="both"/>
            </w:pPr>
            <w:r>
              <w:t>СК 12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  <w:r>
              <w:t>ПР11</w:t>
            </w:r>
          </w:p>
        </w:tc>
        <w:tc>
          <w:tcPr>
            <w:tcW w:w="5386" w:type="dxa"/>
            <w:vAlign w:val="center"/>
          </w:tcPr>
          <w:p w:rsidR="0050507A" w:rsidRPr="00310CBC" w:rsidRDefault="0050507A" w:rsidP="0050507A">
            <w:pPr>
              <w:widowControl w:val="0"/>
              <w:ind w:hanging="2"/>
              <w:jc w:val="both"/>
              <w:rPr>
                <w:sz w:val="24"/>
              </w:rPr>
            </w:pPr>
            <w:r>
              <w:t>ЗК 2</w:t>
            </w:r>
          </w:p>
        </w:tc>
      </w:tr>
      <w:tr w:rsidR="0050507A" w:rsidRPr="00A15D8C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50507A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Pr="00310CBC" w:rsidRDefault="0050507A" w:rsidP="0050507A">
            <w:pPr>
              <w:widowControl w:val="0"/>
              <w:ind w:hanging="2"/>
              <w:jc w:val="both"/>
              <w:rPr>
                <w:sz w:val="24"/>
              </w:rPr>
            </w:pPr>
            <w:r>
              <w:t>ЗК 3</w:t>
            </w:r>
          </w:p>
        </w:tc>
      </w:tr>
      <w:tr w:rsidR="0050507A" w:rsidRPr="00A15D8C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ЗК 4</w:t>
            </w:r>
          </w:p>
        </w:tc>
      </w:tr>
      <w:tr w:rsidR="0050507A" w:rsidRPr="00A15D8C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12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  <w:r>
              <w:t>ПР17</w:t>
            </w: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 xml:space="preserve">СК 9 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12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  <w:r>
              <w:t>ПР20</w:t>
            </w:r>
            <w:r w:rsidRPr="00310CBC">
              <w:rPr>
                <w:sz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9</w:t>
            </w:r>
          </w:p>
        </w:tc>
      </w:tr>
      <w:tr w:rsidR="0050507A" w:rsidRPr="00A15D8C" w:rsidTr="00D80245">
        <w:trPr>
          <w:trHeight w:val="403"/>
        </w:trPr>
        <w:tc>
          <w:tcPr>
            <w:tcW w:w="4390" w:type="dxa"/>
            <w:vAlign w:val="center"/>
          </w:tcPr>
          <w:p w:rsidR="0050507A" w:rsidRPr="00310CBC" w:rsidRDefault="0050507A" w:rsidP="0050507A">
            <w:pPr>
              <w:ind w:hanging="2"/>
              <w:jc w:val="both"/>
              <w:rPr>
                <w:sz w:val="24"/>
              </w:rPr>
            </w:pPr>
            <w:r>
              <w:t>ПР21</w:t>
            </w:r>
            <w:r w:rsidRPr="00310CBC">
              <w:rPr>
                <w:sz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9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 w:val="restart"/>
            <w:vAlign w:val="center"/>
          </w:tcPr>
          <w:p w:rsidR="0050507A" w:rsidRPr="00BB3B44" w:rsidRDefault="0050507A" w:rsidP="0050507A">
            <w:pPr>
              <w:ind w:hanging="2"/>
              <w:jc w:val="both"/>
              <w:rPr>
                <w:sz w:val="24"/>
              </w:rPr>
            </w:pPr>
            <w:r>
              <w:t>ПР22</w:t>
            </w: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ЗК 4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ЗК 5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5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9</w:t>
            </w:r>
          </w:p>
        </w:tc>
      </w:tr>
      <w:tr w:rsidR="0050507A" w:rsidRPr="00BD2219" w:rsidTr="00D80245">
        <w:trPr>
          <w:trHeight w:val="403"/>
        </w:trPr>
        <w:tc>
          <w:tcPr>
            <w:tcW w:w="4390" w:type="dxa"/>
            <w:vMerge/>
            <w:vAlign w:val="center"/>
          </w:tcPr>
          <w:p w:rsidR="0050507A" w:rsidRDefault="0050507A" w:rsidP="0050507A">
            <w:pPr>
              <w:ind w:hanging="2"/>
              <w:jc w:val="both"/>
            </w:pPr>
          </w:p>
        </w:tc>
        <w:tc>
          <w:tcPr>
            <w:tcW w:w="5386" w:type="dxa"/>
            <w:vAlign w:val="center"/>
          </w:tcPr>
          <w:p w:rsidR="0050507A" w:rsidRPr="00042497" w:rsidRDefault="0050507A" w:rsidP="0050507A">
            <w:pPr>
              <w:widowControl w:val="0"/>
              <w:ind w:hanging="2"/>
              <w:jc w:val="both"/>
            </w:pPr>
            <w:r w:rsidRPr="00042497">
              <w:t>СК 12</w:t>
            </w:r>
          </w:p>
        </w:tc>
      </w:tr>
    </w:tbl>
    <w:p w:rsidR="001A721E" w:rsidRPr="00A15D8C" w:rsidRDefault="001A721E" w:rsidP="001A721E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</w:pPr>
    </w:p>
    <w:p w:rsidR="00924807" w:rsidRDefault="001A721E" w:rsidP="00924807">
      <w:pPr>
        <w:widowControl w:val="0"/>
        <w:pBdr>
          <w:top w:val="nil"/>
          <w:left w:val="nil"/>
          <w:bottom w:val="nil"/>
          <w:right w:val="nil"/>
          <w:between w:val="nil"/>
        </w:pBdr>
        <w:ind w:left="-3" w:firstLineChars="295" w:firstLine="826"/>
        <w:jc w:val="both"/>
      </w:pPr>
      <w:r w:rsidRPr="00614F04">
        <w:t>де</w:t>
      </w:r>
      <w:r w:rsidRPr="0081787A">
        <w:t>,</w:t>
      </w:r>
      <w:r w:rsidR="002309DB" w:rsidRPr="002309DB">
        <w:t xml:space="preserve"> </w:t>
      </w:r>
      <w:r w:rsidR="002309DB">
        <w:t>ПР01. Застосовувати теорії та методи математики, фізики, хімії, інженерних наук, економіки для розв’язання складних задач і практичних проблем видавництва і поліграфії.</w:t>
      </w:r>
    </w:p>
    <w:p w:rsidR="002309DB" w:rsidRDefault="002309DB" w:rsidP="00924807">
      <w:pPr>
        <w:widowControl w:val="0"/>
        <w:pBdr>
          <w:top w:val="nil"/>
          <w:left w:val="nil"/>
          <w:bottom w:val="nil"/>
          <w:right w:val="nil"/>
          <w:between w:val="nil"/>
        </w:pBdr>
        <w:ind w:left="-3" w:firstLineChars="295" w:firstLine="826"/>
        <w:jc w:val="both"/>
      </w:pPr>
      <w:r w:rsidRPr="002309DB">
        <w:t xml:space="preserve">СК 3. Здатність застосовувати принципи оброблення, реєстрації, формування, відтворення, зберігання текстової, графічної, звукової та відеоінформації та особливостей її використання для виготовлення друкованих і електронних видань, </w:t>
      </w:r>
      <w:proofErr w:type="spellStart"/>
      <w:r w:rsidRPr="002309DB">
        <w:t>паковань</w:t>
      </w:r>
      <w:proofErr w:type="spellEnd"/>
      <w:r w:rsidRPr="002309DB">
        <w:t>, мультимедійних інформаційних продуктів та інших видів виробів видавництва та поліграфії.</w:t>
      </w:r>
    </w:p>
    <w:p w:rsidR="002309DB" w:rsidRDefault="002309DB" w:rsidP="00924807">
      <w:pPr>
        <w:ind w:firstLine="567"/>
        <w:jc w:val="both"/>
      </w:pPr>
      <w:r>
        <w:lastRenderedPageBreak/>
        <w:t xml:space="preserve">ПР04. Організовувати свою діяльність для роботи </w:t>
      </w:r>
      <w:proofErr w:type="spellStart"/>
      <w:r>
        <w:t>автономно</w:t>
      </w:r>
      <w:proofErr w:type="spellEnd"/>
      <w:r>
        <w:t xml:space="preserve"> та в команді. </w:t>
      </w:r>
    </w:p>
    <w:p w:rsidR="002309DB" w:rsidRDefault="002309DB" w:rsidP="00924807">
      <w:pPr>
        <w:ind w:firstLine="567"/>
        <w:jc w:val="both"/>
      </w:pPr>
      <w:r>
        <w:t xml:space="preserve">СК 9. Здатність розробляти колірні рішення та формувати гармонійні колірні сполучення для мультимедійної та поліграфічної продукції, здійснювати тонову та колірну корекцію зображень, працювати з системою керування кольором та керувати кольором в процесах комп’ютерного та друкарського </w:t>
      </w:r>
      <w:proofErr w:type="spellStart"/>
      <w:r>
        <w:t>кольоровідтворення</w:t>
      </w:r>
      <w:proofErr w:type="spellEnd"/>
      <w:r>
        <w:t>.</w:t>
      </w:r>
    </w:p>
    <w:p w:rsidR="002309DB" w:rsidRDefault="002309DB" w:rsidP="00924807">
      <w:pPr>
        <w:ind w:firstLine="567"/>
        <w:jc w:val="both"/>
      </w:pPr>
      <w:r>
        <w:t>СК 12 Здатність до застосовування основ художньої композиції та графічного дизайну при розробці електронних та друкованих видань</w:t>
      </w:r>
      <w:r w:rsidR="003E054A">
        <w:t>.</w:t>
      </w:r>
    </w:p>
    <w:p w:rsidR="002309DB" w:rsidRDefault="002309DB" w:rsidP="00924807">
      <w:pPr>
        <w:ind w:firstLine="567"/>
        <w:jc w:val="both"/>
      </w:pPr>
      <w:r>
        <w:t xml:space="preserve">ПР07. Розуміти принципи і мати навички використання технологій </w:t>
      </w:r>
      <w:proofErr w:type="spellStart"/>
      <w:r>
        <w:t>додрукарської</w:t>
      </w:r>
      <w:proofErr w:type="spellEnd"/>
      <w:r>
        <w:t xml:space="preserve"> підготовки, друкарських та </w:t>
      </w:r>
      <w:proofErr w:type="spellStart"/>
      <w:r>
        <w:t>післядрукарських</w:t>
      </w:r>
      <w:proofErr w:type="spellEnd"/>
      <w:r>
        <w:t xml:space="preserve"> процесів, теорії кольору, методів оброблення текстової та мультимедійної інформації.</w:t>
      </w:r>
    </w:p>
    <w:p w:rsidR="002309DB" w:rsidRDefault="002309DB" w:rsidP="00924807">
      <w:pPr>
        <w:ind w:firstLine="567"/>
        <w:jc w:val="both"/>
      </w:pPr>
      <w:r>
        <w:t>ЗК 2. Знання та розуміння предметної області та розуміння професійної діяльності.</w:t>
      </w:r>
    </w:p>
    <w:p w:rsidR="002309DB" w:rsidRDefault="002309DB" w:rsidP="00924807">
      <w:pPr>
        <w:ind w:firstLine="567"/>
        <w:jc w:val="both"/>
      </w:pPr>
      <w:r>
        <w:t>ЗК 3. Здатність застосовувати знання у практичних ситуаціях.</w:t>
      </w:r>
    </w:p>
    <w:p w:rsidR="002309DB" w:rsidRDefault="002309DB" w:rsidP="00924807">
      <w:pPr>
        <w:ind w:firstLine="567"/>
        <w:jc w:val="both"/>
      </w:pPr>
      <w:r>
        <w:t>ЗК 4. Здатність приймати обґрунтовані рішення.</w:t>
      </w:r>
    </w:p>
    <w:p w:rsidR="002309DB" w:rsidRDefault="002309DB" w:rsidP="00924807">
      <w:pPr>
        <w:ind w:firstLine="567"/>
        <w:jc w:val="both"/>
      </w:pPr>
      <w:r>
        <w:t xml:space="preserve">ПР08. Забезпечувати якість друкованих і електронних видань, </w:t>
      </w:r>
      <w:proofErr w:type="spellStart"/>
      <w:r>
        <w:t>паковань</w:t>
      </w:r>
      <w:proofErr w:type="spellEnd"/>
      <w:r>
        <w:t>, мультимедійних інформаційних продуктів та інших видів виробів видавництва та поліграфії.</w:t>
      </w:r>
    </w:p>
    <w:p w:rsidR="002309DB" w:rsidRDefault="002309DB" w:rsidP="00924807">
      <w:pPr>
        <w:ind w:firstLine="567"/>
        <w:jc w:val="both"/>
      </w:pPr>
      <w:r>
        <w:t>ПР09. Опрацьовувати текстову, графічну та мультимедійну інформацію з використанням сучасних інформаційних технологій та спеціалізованого програмного забезпечення.</w:t>
      </w:r>
    </w:p>
    <w:p w:rsidR="002309DB" w:rsidRDefault="002309DB" w:rsidP="00924807">
      <w:pPr>
        <w:ind w:firstLine="567"/>
        <w:jc w:val="both"/>
      </w:pPr>
      <w:r>
        <w:t>ПР11. Розробляти концепцію видання; склад, структуру, дизайн і апарат усіх видів виробів видавництва та поліграфії, робочу документацію для забезпечення процесу їх створення.</w:t>
      </w:r>
    </w:p>
    <w:p w:rsidR="002309DB" w:rsidRPr="002309DB" w:rsidRDefault="002309DB" w:rsidP="00924807">
      <w:pPr>
        <w:ind w:firstLine="567"/>
        <w:jc w:val="both"/>
      </w:pPr>
      <w:r>
        <w:t>ПР17. Розробити дизайн друкованих та електронних видань.</w:t>
      </w:r>
    </w:p>
    <w:p w:rsidR="002309DB" w:rsidRDefault="002309DB" w:rsidP="00924807">
      <w:pPr>
        <w:ind w:firstLine="567"/>
        <w:jc w:val="both"/>
      </w:pPr>
      <w:r>
        <w:t>ПР20. Розробити мультимедійні продукти та їх окремі елементи.</w:t>
      </w:r>
    </w:p>
    <w:p w:rsidR="002309DB" w:rsidRDefault="002309DB" w:rsidP="00924807">
      <w:pPr>
        <w:ind w:firstLine="567"/>
        <w:jc w:val="both"/>
      </w:pPr>
      <w:r>
        <w:t>ПР21. Спроектувати структуру, зміст та оформлення видання, реалізувати його елементи та підготовити до публікації.</w:t>
      </w:r>
    </w:p>
    <w:p w:rsidR="002309DB" w:rsidRDefault="002309DB" w:rsidP="00924807">
      <w:pPr>
        <w:ind w:firstLine="567"/>
        <w:jc w:val="both"/>
      </w:pPr>
      <w:r>
        <w:t>ПР22. Створювати графічний фірмовий стиль.</w:t>
      </w:r>
    </w:p>
    <w:p w:rsidR="00042497" w:rsidRPr="002309DB" w:rsidRDefault="00042497" w:rsidP="00924807">
      <w:pPr>
        <w:ind w:firstLine="567"/>
        <w:jc w:val="both"/>
      </w:pPr>
      <w:r>
        <w:t>ЗК 5.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2309DB" w:rsidRDefault="00042497" w:rsidP="00924807">
      <w:pPr>
        <w:ind w:firstLine="567"/>
        <w:jc w:val="both"/>
      </w:pPr>
      <w:r>
        <w:t xml:space="preserve">СК 5. Здатність проектувати структуру, конструкцію та дизайн друкованих і електронних видань, </w:t>
      </w:r>
      <w:proofErr w:type="spellStart"/>
      <w:r>
        <w:t>паковань</w:t>
      </w:r>
      <w:proofErr w:type="spellEnd"/>
      <w:r>
        <w:t>, мультимедійних інформаційних продуктів та інших видів виробів видавництва та поліграфії, використовуючи сучасне програмне та апаратне забезпечення, з урахуванням вимог до результату, наявних ресурсів та обмежень.</w:t>
      </w:r>
    </w:p>
    <w:p w:rsidR="00042497" w:rsidRPr="002309DB" w:rsidRDefault="00042497" w:rsidP="00042497">
      <w:pPr>
        <w:jc w:val="both"/>
      </w:pPr>
    </w:p>
    <w:p w:rsidR="002309DB" w:rsidRPr="002309DB" w:rsidRDefault="002309DB" w:rsidP="002309DB">
      <w:pPr>
        <w:pStyle w:val="1"/>
        <w:spacing w:after="120"/>
        <w:ind w:firstLine="0"/>
        <w:jc w:val="center"/>
        <w:rPr>
          <w:b/>
          <w:sz w:val="28"/>
          <w:szCs w:val="28"/>
        </w:rPr>
      </w:pPr>
      <w:r w:rsidRPr="002309DB">
        <w:rPr>
          <w:b/>
          <w:sz w:val="28"/>
          <w:szCs w:val="28"/>
        </w:rPr>
        <w:t>ПРОГРАМА НАВЧАЛЬНОЇ ДИСЦИПЛІНИ</w:t>
      </w:r>
    </w:p>
    <w:p w:rsidR="002309DB" w:rsidRPr="002309DB" w:rsidRDefault="002309DB" w:rsidP="002309DB">
      <w:pPr>
        <w:pStyle w:val="1"/>
        <w:spacing w:after="120"/>
        <w:ind w:firstLine="0"/>
        <w:jc w:val="center"/>
        <w:rPr>
          <w:b/>
          <w:sz w:val="28"/>
          <w:szCs w:val="28"/>
        </w:rPr>
      </w:pPr>
      <w:r w:rsidRPr="002309DB">
        <w:rPr>
          <w:b/>
          <w:sz w:val="28"/>
          <w:szCs w:val="28"/>
        </w:rPr>
        <w:t>Зміст навчальної дисципліни</w:t>
      </w:r>
    </w:p>
    <w:p w:rsidR="002309DB" w:rsidRPr="002309DB" w:rsidRDefault="002309DB" w:rsidP="002309DB">
      <w:pPr>
        <w:pStyle w:val="1"/>
        <w:spacing w:after="120"/>
        <w:ind w:firstLine="0"/>
        <w:rPr>
          <w:sz w:val="28"/>
          <w:szCs w:val="28"/>
        </w:rPr>
      </w:pPr>
      <w:r w:rsidRPr="002309DB">
        <w:rPr>
          <w:sz w:val="28"/>
          <w:szCs w:val="28"/>
        </w:rPr>
        <w:t>Змістовий модуль 1. Технологія створення зображень растрової графіки</w:t>
      </w:r>
    </w:p>
    <w:p w:rsidR="002309DB" w:rsidRPr="002309DB" w:rsidRDefault="002309DB" w:rsidP="005A0ECA">
      <w:pPr>
        <w:pStyle w:val="1"/>
        <w:spacing w:before="120"/>
        <w:ind w:firstLine="709"/>
        <w:rPr>
          <w:sz w:val="28"/>
          <w:szCs w:val="28"/>
        </w:rPr>
      </w:pPr>
      <w:r w:rsidRPr="002309DB">
        <w:rPr>
          <w:sz w:val="28"/>
          <w:szCs w:val="28"/>
        </w:rPr>
        <w:t>Тема 1. Технології комп'ютерного дизайну</w:t>
      </w:r>
    </w:p>
    <w:p w:rsidR="002309DB" w:rsidRPr="002309DB" w:rsidRDefault="002309DB" w:rsidP="005A0ECA">
      <w:pPr>
        <w:ind w:firstLine="1134"/>
      </w:pPr>
      <w:r w:rsidRPr="002309DB">
        <w:t>1.1. Вступна частина</w:t>
      </w:r>
    </w:p>
    <w:p w:rsidR="002309DB" w:rsidRPr="002309DB" w:rsidRDefault="002309DB" w:rsidP="005A0ECA">
      <w:pPr>
        <w:ind w:firstLine="1134"/>
      </w:pPr>
      <w:r w:rsidRPr="002309DB">
        <w:t>1.2. Види комп’ютерної графіки</w:t>
      </w:r>
    </w:p>
    <w:p w:rsidR="002309DB" w:rsidRPr="002309DB" w:rsidRDefault="002309DB" w:rsidP="005A0ECA">
      <w:pPr>
        <w:ind w:firstLine="1134"/>
      </w:pPr>
      <w:r w:rsidRPr="002309DB">
        <w:lastRenderedPageBreak/>
        <w:t xml:space="preserve">1.3. Технологія застосування колірних моделей RGB, CMYK, HSB, </w:t>
      </w:r>
      <w:proofErr w:type="spellStart"/>
      <w:r w:rsidRPr="002309DB">
        <w:t>Lab</w:t>
      </w:r>
      <w:proofErr w:type="spellEnd"/>
    </w:p>
    <w:p w:rsidR="002309DB" w:rsidRPr="002309DB" w:rsidRDefault="002309DB" w:rsidP="005A0ECA">
      <w:pPr>
        <w:ind w:firstLine="1134"/>
      </w:pPr>
      <w:r w:rsidRPr="002309DB">
        <w:t>1.4. Технологія та дизайн</w:t>
      </w:r>
    </w:p>
    <w:p w:rsidR="002309DB" w:rsidRPr="002309DB" w:rsidRDefault="002309DB" w:rsidP="005A0ECA">
      <w:pPr>
        <w:pStyle w:val="1"/>
        <w:spacing w:before="120"/>
        <w:ind w:firstLine="709"/>
        <w:rPr>
          <w:sz w:val="28"/>
          <w:szCs w:val="28"/>
        </w:rPr>
      </w:pPr>
      <w:r w:rsidRPr="002309DB">
        <w:rPr>
          <w:sz w:val="28"/>
          <w:szCs w:val="28"/>
        </w:rPr>
        <w:t>Тема 2. Технологія застосування растрових зображень</w:t>
      </w:r>
    </w:p>
    <w:p w:rsidR="002309DB" w:rsidRPr="002309DB" w:rsidRDefault="002309DB" w:rsidP="005A0ECA">
      <w:pPr>
        <w:ind w:firstLine="1134"/>
      </w:pPr>
      <w:r w:rsidRPr="002309DB">
        <w:t>2.1. Визначення геометричних розмірів растрових зображень</w:t>
      </w:r>
    </w:p>
    <w:p w:rsidR="002309DB" w:rsidRPr="002309DB" w:rsidRDefault="002309DB" w:rsidP="005A0ECA">
      <w:pPr>
        <w:ind w:firstLine="1134"/>
      </w:pPr>
      <w:r w:rsidRPr="002309DB">
        <w:t>2.2. Зміна розміру полотна.</w:t>
      </w:r>
    </w:p>
    <w:p w:rsidR="002309DB" w:rsidRPr="002309DB" w:rsidRDefault="002309DB" w:rsidP="005A0ECA">
      <w:pPr>
        <w:ind w:firstLine="1134"/>
      </w:pPr>
      <w:r w:rsidRPr="002309DB">
        <w:t>2.3. Інструмент кадрування.</w:t>
      </w:r>
    </w:p>
    <w:p w:rsidR="002309DB" w:rsidRPr="002309DB" w:rsidRDefault="002309DB" w:rsidP="005A0ECA">
      <w:pPr>
        <w:ind w:firstLine="1134"/>
      </w:pPr>
      <w:r w:rsidRPr="002309DB">
        <w:t>2.4. Автоматичне обрізання і вирівнювання.</w:t>
      </w:r>
    </w:p>
    <w:p w:rsidR="002309DB" w:rsidRPr="002309DB" w:rsidRDefault="002309DB" w:rsidP="005A0ECA">
      <w:pPr>
        <w:ind w:firstLine="1134"/>
      </w:pPr>
      <w:r w:rsidRPr="002309DB">
        <w:t>2.5. Визначення пам'яті для зберігання растрових зображень</w:t>
      </w:r>
    </w:p>
    <w:p w:rsidR="002309DB" w:rsidRPr="002309DB" w:rsidRDefault="002309DB" w:rsidP="005A0ECA">
      <w:pPr>
        <w:ind w:firstLine="1134"/>
      </w:pPr>
      <w:r w:rsidRPr="002309DB">
        <w:t>2.6. Конвертація типів зображень</w:t>
      </w:r>
    </w:p>
    <w:p w:rsidR="002309DB" w:rsidRPr="002309DB" w:rsidRDefault="002309DB" w:rsidP="005A0ECA">
      <w:pPr>
        <w:pStyle w:val="1"/>
        <w:spacing w:before="120"/>
        <w:ind w:firstLine="709"/>
        <w:rPr>
          <w:sz w:val="28"/>
          <w:szCs w:val="28"/>
        </w:rPr>
      </w:pPr>
      <w:r w:rsidRPr="002309DB">
        <w:rPr>
          <w:sz w:val="28"/>
          <w:szCs w:val="28"/>
        </w:rPr>
        <w:t>Тема 3. Технологія виділення областей у зображенні</w:t>
      </w:r>
    </w:p>
    <w:p w:rsidR="002309DB" w:rsidRPr="002309DB" w:rsidRDefault="002309DB" w:rsidP="005A0ECA">
      <w:pPr>
        <w:ind w:firstLine="1134"/>
      </w:pPr>
      <w:r w:rsidRPr="002309DB">
        <w:t>3.1. Особливості операції виділення у растрових зображеннях</w:t>
      </w:r>
    </w:p>
    <w:p w:rsidR="002309DB" w:rsidRPr="002309DB" w:rsidRDefault="002309DB" w:rsidP="005A0ECA">
      <w:pPr>
        <w:ind w:firstLine="1134"/>
      </w:pPr>
      <w:r w:rsidRPr="002309DB">
        <w:t>3.2. Виділення на зображенні областей різної форми.</w:t>
      </w:r>
      <w:r w:rsidRPr="002309DB">
        <w:tab/>
      </w:r>
    </w:p>
    <w:p w:rsidR="002309DB" w:rsidRPr="002309DB" w:rsidRDefault="002309DB" w:rsidP="005A0ECA">
      <w:pPr>
        <w:ind w:firstLine="1134"/>
      </w:pPr>
      <w:r w:rsidRPr="002309DB">
        <w:t>3.3. Засоби автоматичного виділення об’єктів.</w:t>
      </w:r>
    </w:p>
    <w:p w:rsidR="002309DB" w:rsidRPr="002309DB" w:rsidRDefault="002309DB" w:rsidP="005A0ECA">
      <w:pPr>
        <w:ind w:firstLine="1134"/>
      </w:pPr>
      <w:r w:rsidRPr="002309DB">
        <w:t>3.4. Операції з виділеннями.</w:t>
      </w:r>
    </w:p>
    <w:p w:rsidR="002309DB" w:rsidRPr="002309DB" w:rsidRDefault="002309DB" w:rsidP="005A0ECA">
      <w:pPr>
        <w:ind w:firstLine="1134"/>
      </w:pPr>
      <w:r w:rsidRPr="002309DB">
        <w:t>3.5. Застосування перетворень</w:t>
      </w:r>
    </w:p>
    <w:p w:rsidR="002309DB" w:rsidRPr="002309DB" w:rsidRDefault="002309DB" w:rsidP="005A0ECA">
      <w:pPr>
        <w:pStyle w:val="1"/>
        <w:spacing w:before="120"/>
        <w:ind w:firstLine="709"/>
        <w:rPr>
          <w:sz w:val="28"/>
          <w:szCs w:val="28"/>
        </w:rPr>
      </w:pPr>
      <w:r w:rsidRPr="002309DB">
        <w:rPr>
          <w:sz w:val="28"/>
          <w:szCs w:val="28"/>
        </w:rPr>
        <w:t>Тема 4. Технологія використання масок</w:t>
      </w:r>
    </w:p>
    <w:p w:rsidR="002309DB" w:rsidRPr="002309DB" w:rsidRDefault="002309DB" w:rsidP="005A0ECA">
      <w:pPr>
        <w:ind w:firstLine="1134"/>
      </w:pPr>
      <w:r w:rsidRPr="002309DB">
        <w:t>4.1. Альфа-канали.</w:t>
      </w:r>
    </w:p>
    <w:p w:rsidR="002309DB" w:rsidRPr="002309DB" w:rsidRDefault="002309DB" w:rsidP="005A0ECA">
      <w:pPr>
        <w:ind w:firstLine="1134"/>
      </w:pPr>
      <w:r w:rsidRPr="002309DB">
        <w:t>4.2. Збереження та завантаження виділення в альфа-каналі.</w:t>
      </w:r>
    </w:p>
    <w:p w:rsidR="002309DB" w:rsidRPr="002309DB" w:rsidRDefault="002309DB" w:rsidP="005A0ECA">
      <w:pPr>
        <w:ind w:firstLine="1134"/>
      </w:pPr>
      <w:r w:rsidRPr="002309DB">
        <w:t>4.3. Геометричні операції з альфа-каналами.</w:t>
      </w:r>
    </w:p>
    <w:p w:rsidR="002309DB" w:rsidRPr="002309DB" w:rsidRDefault="002309DB" w:rsidP="005A0ECA">
      <w:pPr>
        <w:ind w:firstLine="1134"/>
      </w:pPr>
      <w:r w:rsidRPr="002309DB">
        <w:t>4.4. Пряме редагування альфа-каналів.</w:t>
      </w:r>
    </w:p>
    <w:p w:rsidR="002309DB" w:rsidRPr="002309DB" w:rsidRDefault="002309DB" w:rsidP="005A0ECA">
      <w:pPr>
        <w:ind w:firstLine="1134"/>
      </w:pPr>
      <w:r w:rsidRPr="002309DB">
        <w:t>4.5. Швидка маска.</w:t>
      </w:r>
    </w:p>
    <w:p w:rsidR="002309DB" w:rsidRPr="002309DB" w:rsidRDefault="002309DB" w:rsidP="005A0ECA">
      <w:pPr>
        <w:pStyle w:val="1"/>
        <w:spacing w:before="120"/>
        <w:ind w:firstLine="709"/>
        <w:rPr>
          <w:sz w:val="28"/>
          <w:szCs w:val="28"/>
        </w:rPr>
      </w:pPr>
      <w:r w:rsidRPr="002309DB">
        <w:rPr>
          <w:sz w:val="28"/>
          <w:szCs w:val="28"/>
        </w:rPr>
        <w:t>Тема 5. Технологія використання шарів</w:t>
      </w:r>
    </w:p>
    <w:p w:rsidR="002309DB" w:rsidRPr="002309DB" w:rsidRDefault="002309DB" w:rsidP="005A0ECA">
      <w:pPr>
        <w:ind w:firstLine="1134"/>
      </w:pPr>
      <w:r w:rsidRPr="002309DB">
        <w:t>5.1. Поняття шару.</w:t>
      </w:r>
    </w:p>
    <w:p w:rsidR="002309DB" w:rsidRPr="002309DB" w:rsidRDefault="002309DB" w:rsidP="005A0ECA">
      <w:pPr>
        <w:ind w:firstLine="1134"/>
      </w:pPr>
      <w:r w:rsidRPr="002309DB">
        <w:t>5.2. Дії з шарами.</w:t>
      </w:r>
    </w:p>
    <w:p w:rsidR="002309DB" w:rsidRPr="002309DB" w:rsidRDefault="002309DB" w:rsidP="005A0ECA">
      <w:pPr>
        <w:ind w:firstLine="1134"/>
      </w:pPr>
      <w:r w:rsidRPr="002309DB">
        <w:t>5.3. Ефекти шарів.</w:t>
      </w:r>
    </w:p>
    <w:p w:rsidR="002309DB" w:rsidRPr="002309DB" w:rsidRDefault="002309DB" w:rsidP="005A0ECA">
      <w:pPr>
        <w:ind w:firstLine="1134"/>
      </w:pPr>
      <w:r w:rsidRPr="002309DB">
        <w:t>5.4. Створення та редагування маски шару</w:t>
      </w:r>
    </w:p>
    <w:p w:rsidR="002309DB" w:rsidRPr="002309DB" w:rsidRDefault="002309DB" w:rsidP="005A0ECA">
      <w:pPr>
        <w:ind w:firstLine="1134"/>
      </w:pPr>
      <w:r w:rsidRPr="002309DB">
        <w:t xml:space="preserve">5.6. </w:t>
      </w:r>
      <w:proofErr w:type="spellStart"/>
      <w:r w:rsidRPr="002309DB">
        <w:t>Обтравочна</w:t>
      </w:r>
      <w:proofErr w:type="spellEnd"/>
      <w:r w:rsidRPr="002309DB">
        <w:t xml:space="preserve"> (</w:t>
      </w:r>
      <w:proofErr w:type="spellStart"/>
      <w:r w:rsidRPr="002309DB">
        <w:t>відсікаюча</w:t>
      </w:r>
      <w:proofErr w:type="spellEnd"/>
      <w:r w:rsidRPr="002309DB">
        <w:t>) маска</w:t>
      </w:r>
    </w:p>
    <w:p w:rsidR="002309DB" w:rsidRPr="002309DB" w:rsidRDefault="002309DB" w:rsidP="005A0ECA">
      <w:pPr>
        <w:pStyle w:val="1"/>
        <w:spacing w:after="120"/>
        <w:ind w:left="3119" w:hanging="2410"/>
        <w:rPr>
          <w:sz w:val="28"/>
          <w:szCs w:val="28"/>
        </w:rPr>
      </w:pPr>
      <w:r w:rsidRPr="002309DB">
        <w:rPr>
          <w:sz w:val="28"/>
          <w:szCs w:val="28"/>
        </w:rPr>
        <w:t>Змістовий модуль 2. Технологія оброблення растрових зображень</w:t>
      </w:r>
    </w:p>
    <w:p w:rsidR="002309DB" w:rsidRPr="002309DB" w:rsidRDefault="002309DB" w:rsidP="005A0ECA">
      <w:pPr>
        <w:ind w:firstLine="709"/>
      </w:pPr>
      <w:r w:rsidRPr="002309DB">
        <w:t>Тема 6. Технологія тонової корекції зображень</w:t>
      </w:r>
    </w:p>
    <w:p w:rsidR="002309DB" w:rsidRPr="002309DB" w:rsidRDefault="002309DB" w:rsidP="005A0ECA">
      <w:pPr>
        <w:ind w:firstLine="1134"/>
      </w:pPr>
      <w:r w:rsidRPr="002309DB">
        <w:t>6.1. Загальні положення.</w:t>
      </w:r>
    </w:p>
    <w:p w:rsidR="002309DB" w:rsidRPr="002309DB" w:rsidRDefault="002309DB" w:rsidP="005A0ECA">
      <w:pPr>
        <w:ind w:firstLine="1134"/>
      </w:pPr>
      <w:r w:rsidRPr="002309DB">
        <w:t>6.2. Методи тонової корекції за допомогою рівнів.</w:t>
      </w:r>
    </w:p>
    <w:p w:rsidR="002309DB" w:rsidRPr="002309DB" w:rsidRDefault="002309DB" w:rsidP="005A0ECA">
      <w:pPr>
        <w:ind w:firstLine="1134"/>
      </w:pPr>
      <w:r w:rsidRPr="002309DB">
        <w:t>6.3. Використання тонових кривих під час корекції зображень.</w:t>
      </w:r>
    </w:p>
    <w:p w:rsidR="002309DB" w:rsidRPr="002309DB" w:rsidRDefault="002309DB" w:rsidP="005A0ECA">
      <w:pPr>
        <w:ind w:firstLine="1134"/>
      </w:pPr>
      <w:r w:rsidRPr="002309DB">
        <w:t>6.4. Автоматична тонова корекція.</w:t>
      </w:r>
    </w:p>
    <w:p w:rsidR="002309DB" w:rsidRPr="002309DB" w:rsidRDefault="002309DB" w:rsidP="005A0ECA">
      <w:pPr>
        <w:spacing w:before="120"/>
        <w:ind w:firstLine="709"/>
      </w:pPr>
      <w:r w:rsidRPr="002309DB">
        <w:t>Тема 7. Технологія корекції кольорових зображень</w:t>
      </w:r>
    </w:p>
    <w:p w:rsidR="002309DB" w:rsidRPr="002309DB" w:rsidRDefault="002309DB" w:rsidP="005A0ECA">
      <w:pPr>
        <w:ind w:firstLine="1134"/>
      </w:pPr>
      <w:r w:rsidRPr="002309DB">
        <w:t>7.1. Загальні відомості про колірну корекцію.</w:t>
      </w:r>
    </w:p>
    <w:p w:rsidR="002309DB" w:rsidRPr="002309DB" w:rsidRDefault="002309DB" w:rsidP="005A0ECA">
      <w:pPr>
        <w:ind w:firstLine="1134"/>
      </w:pPr>
      <w:r w:rsidRPr="002309DB">
        <w:t>7.2. Тонова корекція кольорових зображень.</w:t>
      </w:r>
    </w:p>
    <w:p w:rsidR="002309DB" w:rsidRPr="002309DB" w:rsidRDefault="002309DB" w:rsidP="005A0ECA">
      <w:pPr>
        <w:ind w:firstLine="1134"/>
      </w:pPr>
      <w:r w:rsidRPr="002309DB">
        <w:t>7.3. Корекція і балансування кольорів.</w:t>
      </w:r>
    </w:p>
    <w:p w:rsidR="002309DB" w:rsidRPr="002309DB" w:rsidRDefault="002309DB" w:rsidP="005A0ECA">
      <w:pPr>
        <w:ind w:firstLine="1134"/>
      </w:pPr>
      <w:r w:rsidRPr="002309DB">
        <w:t xml:space="preserve">7.4. Балансування кольору у вікні </w:t>
      </w:r>
      <w:proofErr w:type="spellStart"/>
      <w:r w:rsidRPr="002309DB">
        <w:t>Варианты</w:t>
      </w:r>
      <w:proofErr w:type="spellEnd"/>
      <w:r w:rsidRPr="002309DB">
        <w:t>.</w:t>
      </w:r>
    </w:p>
    <w:p w:rsidR="002309DB" w:rsidRPr="002309DB" w:rsidRDefault="002309DB" w:rsidP="005A0ECA">
      <w:pPr>
        <w:ind w:firstLine="1134"/>
      </w:pPr>
      <w:r w:rsidRPr="002309DB">
        <w:t>7.5. Автоматична колірна корекція.</w:t>
      </w:r>
    </w:p>
    <w:p w:rsidR="002309DB" w:rsidRPr="002309DB" w:rsidRDefault="002309DB" w:rsidP="005A0ECA">
      <w:pPr>
        <w:ind w:firstLine="1134"/>
      </w:pPr>
      <w:r w:rsidRPr="002309DB">
        <w:t xml:space="preserve">7.6. </w:t>
      </w:r>
      <w:proofErr w:type="spellStart"/>
      <w:r w:rsidRPr="002309DB">
        <w:t>Коректуючі</w:t>
      </w:r>
      <w:proofErr w:type="spellEnd"/>
      <w:r w:rsidRPr="002309DB">
        <w:t xml:space="preserve"> шари.</w:t>
      </w:r>
    </w:p>
    <w:p w:rsidR="002309DB" w:rsidRPr="002309DB" w:rsidRDefault="002309DB" w:rsidP="005A0ECA">
      <w:pPr>
        <w:spacing w:before="120"/>
        <w:ind w:firstLine="709"/>
      </w:pPr>
      <w:r w:rsidRPr="002309DB">
        <w:t>Тема 8. Технологія застосування векторних об’єктів і шрифтів</w:t>
      </w:r>
    </w:p>
    <w:p w:rsidR="002309DB" w:rsidRPr="002309DB" w:rsidRDefault="002309DB" w:rsidP="005A0ECA">
      <w:pPr>
        <w:ind w:firstLine="1134"/>
      </w:pPr>
      <w:r w:rsidRPr="002309DB">
        <w:lastRenderedPageBreak/>
        <w:t>8.1. Технологія застосування контурів.</w:t>
      </w:r>
    </w:p>
    <w:p w:rsidR="002309DB" w:rsidRPr="002309DB" w:rsidRDefault="002309DB" w:rsidP="005A0ECA">
      <w:pPr>
        <w:ind w:firstLine="1134"/>
      </w:pPr>
      <w:r w:rsidRPr="002309DB">
        <w:t xml:space="preserve">8.2. Дії з контурами і </w:t>
      </w:r>
      <w:proofErr w:type="spellStart"/>
      <w:r w:rsidRPr="002309DB">
        <w:t>субконтурами</w:t>
      </w:r>
      <w:proofErr w:type="spellEnd"/>
      <w:r w:rsidRPr="002309DB">
        <w:t>.</w:t>
      </w:r>
    </w:p>
    <w:p w:rsidR="002309DB" w:rsidRPr="002309DB" w:rsidRDefault="002309DB" w:rsidP="005A0ECA">
      <w:pPr>
        <w:ind w:firstLine="1134"/>
      </w:pPr>
      <w:r w:rsidRPr="002309DB">
        <w:t>8.3. Технологія роботи з текстом.</w:t>
      </w:r>
    </w:p>
    <w:p w:rsidR="002309DB" w:rsidRPr="002309DB" w:rsidRDefault="002309DB" w:rsidP="005A0ECA">
      <w:pPr>
        <w:ind w:firstLine="1134"/>
      </w:pPr>
      <w:r w:rsidRPr="002309DB">
        <w:t xml:space="preserve">8.4. </w:t>
      </w:r>
      <w:proofErr w:type="spellStart"/>
      <w:r w:rsidRPr="002309DB">
        <w:t>Растрування</w:t>
      </w:r>
      <w:proofErr w:type="spellEnd"/>
      <w:r w:rsidRPr="002309DB">
        <w:t xml:space="preserve"> тексту.</w:t>
      </w:r>
    </w:p>
    <w:p w:rsidR="002309DB" w:rsidRPr="002309DB" w:rsidRDefault="002309DB" w:rsidP="005A0ECA">
      <w:pPr>
        <w:spacing w:before="120"/>
        <w:ind w:firstLine="709"/>
      </w:pPr>
      <w:r w:rsidRPr="002309DB">
        <w:t>Тема 9. Технологія поліпшення якості зображень</w:t>
      </w:r>
    </w:p>
    <w:p w:rsidR="002309DB" w:rsidRPr="002309DB" w:rsidRDefault="002309DB" w:rsidP="005A0ECA">
      <w:pPr>
        <w:ind w:firstLine="1134"/>
      </w:pPr>
      <w:r w:rsidRPr="002309DB">
        <w:t>9.1. Ретуш.</w:t>
      </w:r>
      <w:r w:rsidRPr="002309DB">
        <w:tab/>
      </w:r>
    </w:p>
    <w:p w:rsidR="002309DB" w:rsidRPr="002309DB" w:rsidRDefault="002309DB" w:rsidP="005A0ECA">
      <w:pPr>
        <w:ind w:firstLine="1134"/>
      </w:pPr>
      <w:r w:rsidRPr="002309DB">
        <w:t>9.2. Посилення чіткості зображення.</w:t>
      </w:r>
    </w:p>
    <w:p w:rsidR="002309DB" w:rsidRPr="002309DB" w:rsidRDefault="002309DB" w:rsidP="005A0ECA">
      <w:pPr>
        <w:ind w:firstLine="1134"/>
      </w:pPr>
      <w:r w:rsidRPr="002309DB">
        <w:t xml:space="preserve">9.3. </w:t>
      </w:r>
      <w:proofErr w:type="spellStart"/>
      <w:r w:rsidRPr="002309DB">
        <w:t>Розфокусування</w:t>
      </w:r>
      <w:proofErr w:type="spellEnd"/>
      <w:r w:rsidRPr="002309DB">
        <w:t xml:space="preserve"> – розмиття зображення.</w:t>
      </w:r>
    </w:p>
    <w:p w:rsidR="002309DB" w:rsidRPr="002309DB" w:rsidRDefault="002309DB" w:rsidP="005A0ECA">
      <w:pPr>
        <w:ind w:firstLine="1134"/>
      </w:pPr>
      <w:r w:rsidRPr="002309DB">
        <w:t>9.4. Відновлення та коректування фрагментів.</w:t>
      </w:r>
    </w:p>
    <w:p w:rsidR="002309DB" w:rsidRPr="002309DB" w:rsidRDefault="002309DB" w:rsidP="005A0ECA">
      <w:pPr>
        <w:ind w:firstLine="1134"/>
      </w:pPr>
      <w:r w:rsidRPr="002309DB">
        <w:t>9.5. Тонова і колірна корекція фрагментів зображення</w:t>
      </w:r>
      <w:r w:rsidRPr="002309DB">
        <w:tab/>
        <w:t>.</w:t>
      </w:r>
    </w:p>
    <w:p w:rsidR="002309DB" w:rsidRPr="002309DB" w:rsidRDefault="002309DB" w:rsidP="005A0ECA">
      <w:pPr>
        <w:ind w:firstLine="1134"/>
      </w:pPr>
      <w:r w:rsidRPr="002309DB">
        <w:t xml:space="preserve">9.6. Інструменти </w:t>
      </w:r>
      <w:proofErr w:type="spellStart"/>
      <w:r w:rsidRPr="002309DB">
        <w:t>Восстанавливающая</w:t>
      </w:r>
      <w:proofErr w:type="spellEnd"/>
      <w:r w:rsidRPr="002309DB">
        <w:t xml:space="preserve"> кисть і </w:t>
      </w:r>
      <w:proofErr w:type="spellStart"/>
      <w:r w:rsidRPr="002309DB">
        <w:t>Заплатка</w:t>
      </w:r>
      <w:proofErr w:type="spellEnd"/>
    </w:p>
    <w:p w:rsidR="002309DB" w:rsidRPr="002309DB" w:rsidRDefault="002309DB" w:rsidP="005A0ECA">
      <w:pPr>
        <w:ind w:firstLine="1134"/>
      </w:pPr>
      <w:r w:rsidRPr="002309DB">
        <w:t>9.7. Створення панорам.</w:t>
      </w:r>
    </w:p>
    <w:p w:rsidR="002309DB" w:rsidRPr="002309DB" w:rsidRDefault="002309DB" w:rsidP="005A0ECA">
      <w:pPr>
        <w:spacing w:before="120"/>
        <w:ind w:firstLine="709"/>
      </w:pPr>
      <w:r w:rsidRPr="002309DB">
        <w:t xml:space="preserve">Тема 10. Технологія підготовки зображень для </w:t>
      </w:r>
      <w:proofErr w:type="spellStart"/>
      <w:r w:rsidRPr="002309DB">
        <w:t>Web</w:t>
      </w:r>
      <w:proofErr w:type="spellEnd"/>
    </w:p>
    <w:p w:rsidR="002309DB" w:rsidRPr="002309DB" w:rsidRDefault="002309DB" w:rsidP="005A0ECA">
      <w:pPr>
        <w:ind w:firstLine="1134"/>
      </w:pPr>
      <w:r w:rsidRPr="002309DB">
        <w:t xml:space="preserve">10.1. Розмір зображень для </w:t>
      </w:r>
      <w:proofErr w:type="spellStart"/>
      <w:r w:rsidRPr="002309DB">
        <w:t>Web</w:t>
      </w:r>
      <w:proofErr w:type="spellEnd"/>
      <w:r w:rsidRPr="002309DB">
        <w:t>-сторінки.</w:t>
      </w:r>
    </w:p>
    <w:p w:rsidR="002309DB" w:rsidRPr="002309DB" w:rsidRDefault="002309DB" w:rsidP="005A0ECA">
      <w:pPr>
        <w:ind w:firstLine="1134"/>
      </w:pPr>
      <w:r w:rsidRPr="002309DB">
        <w:t>10.2. Способи оптимізації зображень.</w:t>
      </w:r>
    </w:p>
    <w:p w:rsidR="002309DB" w:rsidRPr="002309DB" w:rsidRDefault="002309DB" w:rsidP="005A0ECA">
      <w:pPr>
        <w:ind w:firstLine="1134"/>
      </w:pPr>
      <w:r w:rsidRPr="002309DB">
        <w:t>10.3. Карти посилань.</w:t>
      </w:r>
    </w:p>
    <w:p w:rsidR="002309DB" w:rsidRPr="002309DB" w:rsidRDefault="002309DB" w:rsidP="005A0ECA">
      <w:pPr>
        <w:spacing w:before="120"/>
        <w:ind w:firstLine="709"/>
      </w:pPr>
      <w:r w:rsidRPr="002309DB">
        <w:t>Тема 11. Технологія створення GIF-анімації</w:t>
      </w:r>
    </w:p>
    <w:p w:rsidR="002309DB" w:rsidRPr="002309DB" w:rsidRDefault="002309DB" w:rsidP="005A0ECA">
      <w:pPr>
        <w:ind w:firstLine="1134"/>
      </w:pPr>
      <w:r w:rsidRPr="002309DB">
        <w:t>11.1. Технологія створення кадрів анімації.</w:t>
      </w:r>
    </w:p>
    <w:p w:rsidR="002309DB" w:rsidRPr="002309DB" w:rsidRDefault="002309DB" w:rsidP="005A0ECA">
      <w:pPr>
        <w:ind w:firstLine="1134"/>
      </w:pPr>
      <w:r w:rsidRPr="002309DB">
        <w:t>11.2. Анімація зміни розмірів, кольору, руху за довільною траєкторією.</w:t>
      </w:r>
    </w:p>
    <w:p w:rsidR="002309DB" w:rsidRPr="002309DB" w:rsidRDefault="002309DB" w:rsidP="005A0ECA">
      <w:pPr>
        <w:ind w:firstLine="1134"/>
      </w:pPr>
      <w:r w:rsidRPr="002309DB">
        <w:t>11.3. Редагування кадрів анімації.</w:t>
      </w:r>
    </w:p>
    <w:p w:rsidR="002309DB" w:rsidRPr="002309DB" w:rsidRDefault="002309DB" w:rsidP="005A0ECA">
      <w:pPr>
        <w:ind w:firstLine="1134"/>
      </w:pPr>
      <w:r w:rsidRPr="002309DB">
        <w:t>11.4. Оптимізація анімації.</w:t>
      </w:r>
    </w:p>
    <w:p w:rsidR="002309DB" w:rsidRDefault="002309DB" w:rsidP="005A0ECA">
      <w:pPr>
        <w:ind w:hanging="3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t>Перелік лабораторних занять / завдань за навчальною дисципліною наведено в табл. 2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right"/>
      </w:pPr>
      <w:r>
        <w:t>Таблиця 2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</w:pPr>
      <w:r>
        <w:rPr>
          <w:b/>
        </w:rPr>
        <w:t>Перелік лабораторних занять / завдань</w:t>
      </w:r>
    </w:p>
    <w:tbl>
      <w:tblPr>
        <w:tblStyle w:val="ab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842C0B">
        <w:tc>
          <w:tcPr>
            <w:tcW w:w="3397" w:type="dxa"/>
          </w:tcPr>
          <w:p w:rsidR="00842C0B" w:rsidRDefault="005B5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 та / або завдання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Завдання 1. 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Знайомство з середовищем графічного редактора </w:t>
            </w:r>
            <w:proofErr w:type="spellStart"/>
            <w:r>
              <w:rPr>
                <w:sz w:val="24"/>
                <w:szCs w:val="24"/>
              </w:rPr>
              <w:t>Photoshop</w:t>
            </w:r>
            <w:proofErr w:type="spellEnd"/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Завдання 2. 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розміром і роздільною здатністю в </w:t>
            </w:r>
            <w:proofErr w:type="spellStart"/>
            <w:r>
              <w:rPr>
                <w:sz w:val="24"/>
                <w:szCs w:val="24"/>
              </w:rPr>
              <w:t>Photoshop</w:t>
            </w:r>
            <w:proofErr w:type="spellEnd"/>
            <w:r>
              <w:rPr>
                <w:sz w:val="24"/>
                <w:szCs w:val="24"/>
              </w:rPr>
              <w:t>. Конвертація зображень.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Завдання 3.  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Зміна розміру, поворот, обрізання зображення.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Завдання 4. 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областей в зображенні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Завдання 5. </w:t>
            </w:r>
          </w:p>
        </w:tc>
        <w:tc>
          <w:tcPr>
            <w:tcW w:w="6231" w:type="dxa"/>
          </w:tcPr>
          <w:p w:rsidR="00842C0B" w:rsidRDefault="005B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Застосування масок і альфа-каналів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Завдання 6. 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Застосування шарів для створення колажів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Завдання 7.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тонової корекції</w:t>
            </w:r>
          </w:p>
        </w:tc>
      </w:tr>
      <w:tr w:rsidR="00842C0B">
        <w:tc>
          <w:tcPr>
            <w:tcW w:w="3397" w:type="dxa"/>
          </w:tcPr>
          <w:p w:rsidR="00842C0B" w:rsidRDefault="005B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Завдання 8.</w:t>
            </w:r>
          </w:p>
        </w:tc>
        <w:tc>
          <w:tcPr>
            <w:tcW w:w="6231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Корекція кольорових зображень</w:t>
            </w:r>
          </w:p>
        </w:tc>
      </w:tr>
      <w:tr w:rsidR="00842C0B">
        <w:tc>
          <w:tcPr>
            <w:tcW w:w="3397" w:type="dxa"/>
          </w:tcPr>
          <w:p w:rsidR="00842C0B" w:rsidRDefault="005B5D40" w:rsidP="005A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A0E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Завдання 9.</w:t>
            </w:r>
          </w:p>
        </w:tc>
        <w:tc>
          <w:tcPr>
            <w:tcW w:w="6231" w:type="dxa"/>
          </w:tcPr>
          <w:p w:rsidR="00842C0B" w:rsidRDefault="005A0ECA">
            <w:pPr>
              <w:ind w:firstLine="0"/>
              <w:jc w:val="both"/>
              <w:rPr>
                <w:sz w:val="24"/>
                <w:szCs w:val="24"/>
              </w:rPr>
            </w:pPr>
            <w:r w:rsidRPr="00F60684">
              <w:rPr>
                <w:sz w:val="24"/>
              </w:rPr>
              <w:t>Робота з векторними об'єктами</w:t>
            </w:r>
          </w:p>
        </w:tc>
      </w:tr>
      <w:tr w:rsidR="005A0ECA">
        <w:tc>
          <w:tcPr>
            <w:tcW w:w="3397" w:type="dxa"/>
          </w:tcPr>
          <w:p w:rsidR="005A0ECA" w:rsidRDefault="005A0ECA" w:rsidP="005A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10. Завдання 10.</w:t>
            </w:r>
          </w:p>
        </w:tc>
        <w:tc>
          <w:tcPr>
            <w:tcW w:w="6231" w:type="dxa"/>
          </w:tcPr>
          <w:p w:rsidR="005A0ECA" w:rsidRPr="00F60684" w:rsidRDefault="005A0ECA">
            <w:pPr>
              <w:ind w:firstLine="0"/>
              <w:jc w:val="both"/>
              <w:rPr>
                <w:sz w:val="24"/>
              </w:rPr>
            </w:pPr>
            <w:r w:rsidRPr="00F60684">
              <w:rPr>
                <w:sz w:val="24"/>
              </w:rPr>
              <w:t>Поліпшення якості зображень</w:t>
            </w:r>
          </w:p>
        </w:tc>
      </w:tr>
      <w:tr w:rsidR="005A0ECA">
        <w:tc>
          <w:tcPr>
            <w:tcW w:w="3397" w:type="dxa"/>
          </w:tcPr>
          <w:p w:rsidR="005A0ECA" w:rsidRDefault="005A0ECA" w:rsidP="005A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 Завдання 11.</w:t>
            </w:r>
          </w:p>
        </w:tc>
        <w:tc>
          <w:tcPr>
            <w:tcW w:w="6231" w:type="dxa"/>
          </w:tcPr>
          <w:p w:rsidR="005A0ECA" w:rsidRPr="00F60684" w:rsidRDefault="005A0ECA">
            <w:pPr>
              <w:ind w:firstLine="0"/>
              <w:jc w:val="both"/>
              <w:rPr>
                <w:sz w:val="24"/>
              </w:rPr>
            </w:pPr>
            <w:r w:rsidRPr="00A02815">
              <w:rPr>
                <w:spacing w:val="-6"/>
                <w:sz w:val="24"/>
              </w:rPr>
              <w:t xml:space="preserve">Технологія підготовки </w:t>
            </w:r>
            <w:proofErr w:type="spellStart"/>
            <w:r w:rsidRPr="00A02815">
              <w:rPr>
                <w:spacing w:val="-6"/>
                <w:sz w:val="24"/>
              </w:rPr>
              <w:t>web</w:t>
            </w:r>
            <w:proofErr w:type="spellEnd"/>
            <w:r w:rsidRPr="00A02815">
              <w:rPr>
                <w:spacing w:val="-6"/>
                <w:sz w:val="24"/>
              </w:rPr>
              <w:t>-видань</w:t>
            </w:r>
          </w:p>
        </w:tc>
      </w:tr>
    </w:tbl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</w:pPr>
      <w:r>
        <w:t>Перелік самостійної роботи за навчальною дисципліною наведено в табл. 3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right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right"/>
      </w:pPr>
      <w:r>
        <w:lastRenderedPageBreak/>
        <w:t>Таблиця 3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</w:pPr>
      <w:r>
        <w:rPr>
          <w:b/>
        </w:rPr>
        <w:t>Перелік самостійної роботи</w:t>
      </w:r>
    </w:p>
    <w:tbl>
      <w:tblPr>
        <w:tblStyle w:val="ac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2"/>
      </w:tblGrid>
      <w:tr w:rsidR="00842C0B">
        <w:trPr>
          <w:trHeight w:val="395"/>
        </w:trPr>
        <w:tc>
          <w:tcPr>
            <w:tcW w:w="3397" w:type="dxa"/>
          </w:tcPr>
          <w:p w:rsidR="00842C0B" w:rsidRDefault="005B5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 та / або завдання</w:t>
            </w:r>
          </w:p>
        </w:tc>
        <w:tc>
          <w:tcPr>
            <w:tcW w:w="6232" w:type="dxa"/>
          </w:tcPr>
          <w:p w:rsidR="00842C0B" w:rsidRDefault="005B5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</w:t>
            </w:r>
          </w:p>
        </w:tc>
      </w:tr>
      <w:tr w:rsidR="00842C0B">
        <w:trPr>
          <w:trHeight w:val="395"/>
        </w:trPr>
        <w:tc>
          <w:tcPr>
            <w:tcW w:w="3397" w:type="dxa"/>
          </w:tcPr>
          <w:p w:rsidR="00842C0B" w:rsidRDefault="005B5D40" w:rsidP="005A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1 - </w:t>
            </w:r>
            <w:r w:rsidR="005A0ECA">
              <w:rPr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Вивчення лекційного матеріалу </w:t>
            </w:r>
          </w:p>
        </w:tc>
      </w:tr>
      <w:tr w:rsidR="00842C0B">
        <w:trPr>
          <w:trHeight w:val="395"/>
        </w:trPr>
        <w:tc>
          <w:tcPr>
            <w:tcW w:w="3397" w:type="dxa"/>
          </w:tcPr>
          <w:p w:rsidR="00842C0B" w:rsidRDefault="005B5D40" w:rsidP="005A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1 - </w:t>
            </w:r>
            <w:r w:rsidR="005A0ECA">
              <w:rPr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842C0B" w:rsidRDefault="005B5D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до лабораторних занять</w:t>
            </w:r>
          </w:p>
        </w:tc>
      </w:tr>
    </w:tbl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Кількість годин лекційних, лабораторних занять та годин самостійної роботи наведено в робочому плані (технологічній карті) з навчальної дисципліни.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 НАВЧАННЯ 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sz w:val="22"/>
          <w:szCs w:val="22"/>
        </w:rPr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У процесі викладання навчальної дисципліни для набуття визначених результатів навчання, активізації освітнього процесу передбачено застосування таких методів навчання, як: 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Словесні (лекція (Тема 1, 3, 5, 6, 7, 8</w:t>
      </w:r>
      <w:r w:rsidR="005A0ECA">
        <w:t>, 11</w:t>
      </w:r>
      <w:r>
        <w:t>), проблемна лекція (Тема 2</w:t>
      </w:r>
      <w:r w:rsidR="005A0ECA">
        <w:t>, 9</w:t>
      </w:r>
      <w:r>
        <w:t>), лекція-провокація (Тема 4</w:t>
      </w:r>
      <w:r w:rsidR="005A0ECA">
        <w:t>, 10</w:t>
      </w:r>
      <w:r>
        <w:t>)).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t>Наочні (демонстрація (Тема 1-</w:t>
      </w:r>
      <w:r w:rsidR="005A0ECA">
        <w:t>11</w:t>
      </w:r>
      <w:r>
        <w:t>)).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t xml:space="preserve">Практичні (лабораторна робота (Тема 1 – </w:t>
      </w:r>
      <w:r w:rsidR="005A0ECA">
        <w:t>11</w:t>
      </w:r>
      <w:r>
        <w:t>), кейс-метод (Тема 4)).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left="-3" w:firstLine="0"/>
        <w:jc w:val="both"/>
        <w:rPr>
          <w:sz w:val="2"/>
          <w:szCs w:val="2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 ТА МЕТОДИ ОЦІНЮВАННЯ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sz w:val="24"/>
          <w:szCs w:val="24"/>
        </w:rPr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t xml:space="preserve">Університет використовує 100 бальну накопичувальну систему оцінювання результатів навчання здобувачів вищої освіти. 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11"/>
        <w:jc w:val="both"/>
      </w:pPr>
      <w:r>
        <w:rPr>
          <w:b/>
        </w:rPr>
        <w:t>Поточний контроль</w:t>
      </w:r>
      <w:r>
        <w:t xml:space="preserve"> здійснюється під час проведення лекційних, лабораторних занять і має на меті перевірку рівня підготовленості здобувача вищої освіти до виконання конкретної роботи і оцінюється сумою набраних балів: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rPr>
          <w:rFonts w:ascii="Gungsuh" w:eastAsia="Gungsuh" w:hAnsi="Gungsuh" w:cs="Gungsuh"/>
        </w:rPr>
        <w:t xml:space="preserve">− для дисциплін з формою семестрового контролю екзамен (іспит):  максимальна сума – 60 балів; мінімальна сума, що дозволяє здобувачу вищої освіти складати екзамен (іспит) – 35 балів.  </w:t>
      </w:r>
    </w:p>
    <w:p w:rsidR="00842C0B" w:rsidRDefault="005B5D40">
      <w:pPr>
        <w:tabs>
          <w:tab w:val="left" w:pos="0"/>
        </w:tabs>
        <w:ind w:firstLine="711"/>
        <w:jc w:val="both"/>
        <w:rPr>
          <w:b/>
        </w:rPr>
      </w:pPr>
      <w:r>
        <w:rPr>
          <w:b/>
        </w:rPr>
        <w:t>Підсумковий контроль</w:t>
      </w:r>
      <w:r>
        <w:t xml:space="preserve"> включає семестровий контроль та атестацію здобувача вищої освіти.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11"/>
        <w:jc w:val="both"/>
      </w:pPr>
      <w:r>
        <w:rPr>
          <w:b/>
        </w:rPr>
        <w:t xml:space="preserve">Семестровий контроль </w:t>
      </w:r>
      <w:r>
        <w:t xml:space="preserve">проводиться у формах семестрового екзамену (іспиту). Складання семестрового екзамену (іспиту) здійснюється під час екзаменаційної сесії. 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t>Максимальна сума балів, яку може отримати здобувач вищої освіти під час екзамену (іспиту) – 40 балів. Мінімальна сума, за якою  екзамен (іспит) вважається складеним – 25 балів.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11"/>
        <w:jc w:val="both"/>
      </w:pPr>
      <w:r>
        <w:rPr>
          <w:b/>
          <w:i/>
        </w:rPr>
        <w:t>Підсумкова оцінка за навчальною дисципліною</w:t>
      </w:r>
      <w:r>
        <w:t xml:space="preserve"> визначається сумуванням балів за поточний та підсумковий контроль.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Під час викладання навчальної дисципліни використовуються наступні </w:t>
      </w:r>
      <w:r>
        <w:lastRenderedPageBreak/>
        <w:t>контрольні заходи: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Поточний контроль: захист лабораторних робіт (50 балів), поточні контрольні роботи (10 балів).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Більш детальну інформацію щодо системи оцінювання наведено в робочому плані (технологічній карті) з навчальної дисципліни.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Приклад екзаменаційного білета та критерії оцінювання для навчальної дисципліни.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Приклад екзаменаційного білета</w:t>
      </w:r>
    </w:p>
    <w:p w:rsidR="00842C0B" w:rsidRDefault="00842C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sz w:val="24"/>
          <w:szCs w:val="24"/>
        </w:rPr>
        <w:t>Кузнеця</w:t>
      </w:r>
      <w:proofErr w:type="spellEnd"/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Перший (бакалаврський) рівень вищої освіти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Спеціальність «</w:t>
      </w:r>
      <w:r w:rsidR="005A0ECA">
        <w:rPr>
          <w:sz w:val="24"/>
          <w:szCs w:val="24"/>
        </w:rPr>
        <w:t>Видавництво та поліграфія</w:t>
      </w:r>
      <w:r>
        <w:rPr>
          <w:sz w:val="24"/>
          <w:szCs w:val="24"/>
        </w:rPr>
        <w:t>»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Освітньо-професійна програма «</w:t>
      </w:r>
      <w:r w:rsidR="005A0ECA">
        <w:rPr>
          <w:sz w:val="24"/>
          <w:szCs w:val="24"/>
        </w:rPr>
        <w:t>Технології електронних мультимедійних видань</w:t>
      </w:r>
      <w:r>
        <w:rPr>
          <w:sz w:val="24"/>
          <w:szCs w:val="24"/>
        </w:rPr>
        <w:t>».</w:t>
      </w:r>
    </w:p>
    <w:p w:rsidR="00842C0B" w:rsidRDefault="005B5D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Навчальна дисципліна «</w:t>
      </w:r>
      <w:r w:rsidR="005A0ECA">
        <w:rPr>
          <w:sz w:val="24"/>
          <w:szCs w:val="24"/>
        </w:rPr>
        <w:t>Технології к</w:t>
      </w:r>
      <w:r>
        <w:rPr>
          <w:sz w:val="24"/>
          <w:szCs w:val="24"/>
        </w:rPr>
        <w:t>омп`ютерн</w:t>
      </w:r>
      <w:r w:rsidR="005A0ECA">
        <w:rPr>
          <w:sz w:val="24"/>
          <w:szCs w:val="24"/>
        </w:rPr>
        <w:t>ого дизайну</w:t>
      </w:r>
      <w:r>
        <w:rPr>
          <w:sz w:val="24"/>
          <w:szCs w:val="24"/>
        </w:rPr>
        <w:t>»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24"/>
          <w:szCs w:val="24"/>
        </w:rPr>
      </w:pPr>
    </w:p>
    <w:p w:rsidR="00842C0B" w:rsidRDefault="005B5D40">
      <w:pPr>
        <w:ind w:hanging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Завдання 1 (стереотипне). 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1.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Розміри зображення в пікселях складають 400 х 600.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ab/>
        <w:t xml:space="preserve">визначити розміри зображення в сантиметрах при виведенні на монітор з роздільною здатністю 102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>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ab/>
        <w:t xml:space="preserve"> визначити розмір файлу в мегабайтах в режимі CMYK.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ab/>
        <w:t>визначити розмір файлу в кілобайтах у бітовому форматі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Визначити глибину кольору, якщо максимальна кількість відтворних кольорів дорівнює 2. 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Привести необхідні формули і розрахунки.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3"/>
        <w:jc w:val="both"/>
        <w:rPr>
          <w:sz w:val="24"/>
          <w:szCs w:val="24"/>
        </w:rPr>
      </w:pPr>
    </w:p>
    <w:p w:rsidR="00842C0B" w:rsidRDefault="005B5D40">
      <w:pPr>
        <w:ind w:hanging="3"/>
        <w:rPr>
          <w:b/>
          <w:sz w:val="24"/>
          <w:szCs w:val="24"/>
        </w:rPr>
      </w:pPr>
      <w:r>
        <w:rPr>
          <w:b/>
          <w:sz w:val="24"/>
          <w:szCs w:val="24"/>
        </w:rPr>
        <w:t>Завдання 2 (Евристичне).</w:t>
      </w: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>Використовуючи маску шару, скласти колаж з плавним переходом одного зображення в інше (додаток 3 до білету). Пояснити виконувані  дії. Файли зберегти в форматі * .</w:t>
      </w:r>
      <w:proofErr w:type="spellStart"/>
      <w:r>
        <w:rPr>
          <w:sz w:val="24"/>
          <w:szCs w:val="24"/>
        </w:rPr>
        <w:t>psd</w:t>
      </w:r>
      <w:proofErr w:type="spellEnd"/>
    </w:p>
    <w:p w:rsidR="00842C0B" w:rsidRDefault="00842C0B">
      <w:pPr>
        <w:ind w:hanging="3"/>
        <w:rPr>
          <w:b/>
          <w:sz w:val="24"/>
          <w:szCs w:val="24"/>
        </w:rPr>
      </w:pPr>
    </w:p>
    <w:p w:rsidR="00842C0B" w:rsidRDefault="005B5D40">
      <w:pPr>
        <w:ind w:hanging="3"/>
        <w:rPr>
          <w:b/>
          <w:sz w:val="24"/>
          <w:szCs w:val="24"/>
        </w:rPr>
      </w:pPr>
      <w:r>
        <w:rPr>
          <w:b/>
          <w:sz w:val="24"/>
          <w:szCs w:val="24"/>
        </w:rPr>
        <w:t>Завдання 3 (Евристичне).</w:t>
      </w: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>Провести тонову корекцію заданого зображення з використанням корегуючи шарів (додаток 4 до білету). Пояснить виконувані дії. Файли зберегти в формате *.</w:t>
      </w:r>
      <w:proofErr w:type="spellStart"/>
      <w:r>
        <w:rPr>
          <w:sz w:val="24"/>
          <w:szCs w:val="24"/>
        </w:rPr>
        <w:t>psd</w:t>
      </w:r>
      <w:proofErr w:type="spellEnd"/>
      <w:r>
        <w:rPr>
          <w:sz w:val="24"/>
          <w:szCs w:val="24"/>
        </w:rPr>
        <w:t>.</w:t>
      </w:r>
    </w:p>
    <w:p w:rsidR="00842C0B" w:rsidRDefault="00842C0B">
      <w:pPr>
        <w:ind w:hanging="3"/>
        <w:rPr>
          <w:sz w:val="24"/>
          <w:szCs w:val="24"/>
        </w:rPr>
      </w:pPr>
    </w:p>
    <w:p w:rsidR="00842C0B" w:rsidRDefault="005B5D40">
      <w:pPr>
        <w:ind w:hanging="3"/>
        <w:rPr>
          <w:b/>
          <w:sz w:val="24"/>
          <w:szCs w:val="24"/>
        </w:rPr>
      </w:pPr>
      <w:r>
        <w:rPr>
          <w:b/>
          <w:sz w:val="24"/>
          <w:szCs w:val="24"/>
        </w:rPr>
        <w:t>Завдання 4 (Евристичне).</w:t>
      </w: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тонову корекцію заданого зображення з використанням </w:t>
      </w:r>
      <w:proofErr w:type="spellStart"/>
      <w:r>
        <w:rPr>
          <w:sz w:val="24"/>
          <w:szCs w:val="24"/>
        </w:rPr>
        <w:t>корегуючих</w:t>
      </w:r>
      <w:proofErr w:type="spellEnd"/>
      <w:r>
        <w:rPr>
          <w:sz w:val="24"/>
          <w:szCs w:val="24"/>
        </w:rPr>
        <w:t xml:space="preserve"> шарів (додаток 4 до білету). Пояснити виконувані  дії. Файли зберегти в форматі * .</w:t>
      </w:r>
      <w:proofErr w:type="spellStart"/>
      <w:r>
        <w:rPr>
          <w:sz w:val="24"/>
          <w:szCs w:val="24"/>
        </w:rPr>
        <w:t>psd</w:t>
      </w:r>
      <w:proofErr w:type="spellEnd"/>
      <w:r>
        <w:rPr>
          <w:sz w:val="24"/>
          <w:szCs w:val="24"/>
        </w:rPr>
        <w:t>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b/>
          <w:sz w:val="24"/>
          <w:szCs w:val="24"/>
        </w:rPr>
      </w:pP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b/>
          <w:sz w:val="24"/>
          <w:szCs w:val="24"/>
        </w:rPr>
      </w:pP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Затверджено на засіданні </w:t>
      </w: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>кафедри інформаційних систем</w:t>
      </w:r>
    </w:p>
    <w:p w:rsidR="00842C0B" w:rsidRDefault="005B5D40">
      <w:pP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 від «__»____ 202_ р.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4"/>
          <w:szCs w:val="24"/>
        </w:rPr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4"/>
          <w:szCs w:val="24"/>
        </w:rPr>
      </w:pPr>
      <w:r>
        <w:rPr>
          <w:sz w:val="24"/>
          <w:szCs w:val="24"/>
        </w:rPr>
        <w:t>Екзаменатор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Євген ГРАБОВСЬКИЙ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4"/>
          <w:szCs w:val="24"/>
        </w:rPr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Зав. кафедри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CA">
        <w:rPr>
          <w:sz w:val="24"/>
          <w:szCs w:val="24"/>
        </w:rPr>
        <w:t>Олександр ПУШКАР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24"/>
          <w:szCs w:val="24"/>
        </w:rPr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Критерії оцінювання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Підсумкові бали за екзамен складаються із суми балів за виконання всіх завдань, що округлені до цілого числа за правилами математики.</w:t>
      </w: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вирішення кожного завдання включає окремі етапи, які відрізняються за складністю, трудомісткістю та значенням для розв'язання завдання. Тому окремі завдання та етапи їх розв'язання оцінюються </w:t>
      </w:r>
      <w:proofErr w:type="spellStart"/>
      <w:r>
        <w:rPr>
          <w:sz w:val="24"/>
          <w:szCs w:val="24"/>
        </w:rPr>
        <w:t>відокремлено</w:t>
      </w:r>
      <w:proofErr w:type="spellEnd"/>
      <w:r>
        <w:rPr>
          <w:sz w:val="24"/>
          <w:szCs w:val="24"/>
        </w:rPr>
        <w:t xml:space="preserve"> один від одного таким чином: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Загальна екзаменаційна оцінка виставляється за 40-бальною системою і складається з чотирьох оцінок за формулою:</w:t>
      </w:r>
    </w:p>
    <w:p w:rsidR="00842C0B" w:rsidRDefault="005B5D40">
      <w:pPr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ОЕ = К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хОЦ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+ К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хОЦ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+ К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хОЦ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+ К</w:t>
      </w:r>
      <w:r>
        <w:rPr>
          <w:i/>
          <w:sz w:val="24"/>
          <w:szCs w:val="24"/>
          <w:vertAlign w:val="subscript"/>
        </w:rPr>
        <w:t>4</w:t>
      </w:r>
      <w:r>
        <w:rPr>
          <w:i/>
          <w:sz w:val="24"/>
          <w:szCs w:val="24"/>
        </w:rPr>
        <w:t>хОЦ</w:t>
      </w:r>
      <w:r>
        <w:rPr>
          <w:i/>
          <w:sz w:val="24"/>
          <w:szCs w:val="24"/>
          <w:vertAlign w:val="subscript"/>
        </w:rPr>
        <w:t>4</w:t>
      </w:r>
      <w:r>
        <w:rPr>
          <w:sz w:val="24"/>
          <w:szCs w:val="24"/>
        </w:rPr>
        <w:t>,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 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, К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, К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, К</w:t>
      </w:r>
      <w:r>
        <w:rPr>
          <w:i/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 xml:space="preserve"> – ступінь виконання К-го завдання – </w:t>
      </w:r>
      <w:proofErr w:type="spellStart"/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і</w:t>
      </w:r>
      <w:proofErr w:type="spellEnd"/>
      <w:r>
        <w:rPr>
          <w:sz w:val="24"/>
          <w:szCs w:val="24"/>
        </w:rPr>
        <w:t xml:space="preserve"> =(0…1);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– максимальна оцінка за завдання 1. </w:t>
      </w: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8;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– максимальна оцінка за завдання 2. </w:t>
      </w: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11;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максимальна оцінка за завдання 3. </w:t>
      </w: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10;</w:t>
      </w:r>
    </w:p>
    <w:p w:rsidR="00842C0B" w:rsidRDefault="005B5D4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– максимальна оцінка за завдання 4. </w:t>
      </w:r>
      <w:r>
        <w:rPr>
          <w:i/>
          <w:sz w:val="24"/>
          <w:szCs w:val="24"/>
        </w:rPr>
        <w:t>ОЦ</w:t>
      </w:r>
      <w:r>
        <w:rPr>
          <w:i/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=11</w:t>
      </w:r>
    </w:p>
    <w:p w:rsidR="00842C0B" w:rsidRDefault="00842C0B">
      <w:pPr>
        <w:tabs>
          <w:tab w:val="left" w:pos="1701"/>
        </w:tabs>
        <w:ind w:firstLine="708"/>
        <w:jc w:val="both"/>
        <w:rPr>
          <w:sz w:val="24"/>
          <w:szCs w:val="24"/>
        </w:rPr>
      </w:pP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завдання 1 :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К1 = 1</w:t>
      </w:r>
      <w:r>
        <w:rPr>
          <w:sz w:val="24"/>
          <w:szCs w:val="24"/>
        </w:rPr>
        <w:tab/>
        <w:t>всі розрахунки виконані повністю, без помилок. Наведенні необхідні пояснення і формули.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К1 = 0,75</w:t>
      </w:r>
      <w:r>
        <w:rPr>
          <w:sz w:val="24"/>
          <w:szCs w:val="24"/>
        </w:rPr>
        <w:tab/>
        <w:t>всі розрахунки виконані повністю, без помилок. Не всі необхідні пояснення і формули наведенні. Неохайно оформлені результати: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К1 = 0,5</w:t>
      </w:r>
      <w:r>
        <w:rPr>
          <w:sz w:val="24"/>
          <w:szCs w:val="24"/>
        </w:rPr>
        <w:tab/>
        <w:t xml:space="preserve">всі розрахунки виконані повністю, є незначні помилки у розрахунках. Не всі необхідні пояснення і формули наведенні. 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К1 = 0,25</w:t>
      </w:r>
      <w:r>
        <w:rPr>
          <w:sz w:val="24"/>
          <w:szCs w:val="24"/>
        </w:rPr>
        <w:tab/>
        <w:t>не всі розрахунки виконані, є незначні помилки у розрахунках. Необхідні пояснення не наведенні. Неохайно оформлені результати;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К1 = 0</w:t>
      </w:r>
      <w:r>
        <w:rPr>
          <w:sz w:val="24"/>
          <w:szCs w:val="24"/>
        </w:rPr>
        <w:tab/>
        <w:t xml:space="preserve">розрахунки не виконані, або є значні помилки у розрахунках. </w:t>
      </w:r>
    </w:p>
    <w:p w:rsidR="00842C0B" w:rsidRDefault="00842C0B">
      <w:pPr>
        <w:tabs>
          <w:tab w:val="left" w:pos="1701"/>
        </w:tabs>
        <w:ind w:firstLine="708"/>
        <w:jc w:val="both"/>
        <w:rPr>
          <w:sz w:val="24"/>
          <w:szCs w:val="24"/>
        </w:rPr>
      </w:pP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завдання 2: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К2 = 1</w:t>
      </w:r>
      <w:r>
        <w:rPr>
          <w:sz w:val="24"/>
          <w:szCs w:val="24"/>
        </w:rPr>
        <w:tab/>
        <w:t>завдання виконане повністю, без помилок. Використана оптимальна технологія створення зображень. Наведенні необхідні пояснення.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К2=0,75</w:t>
      </w:r>
      <w:r>
        <w:rPr>
          <w:sz w:val="24"/>
          <w:szCs w:val="24"/>
        </w:rPr>
        <w:tab/>
        <w:t>завдання виконане, але використана не оптимальна технологія. Наведенні необхідні пояснення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К2 = 0,5</w:t>
      </w:r>
      <w:r>
        <w:rPr>
          <w:sz w:val="24"/>
          <w:szCs w:val="24"/>
        </w:rPr>
        <w:tab/>
        <w:t>завдання виконане, без критичних помилок. Необхідні пояснення не наведенні;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К2 = 0,25</w:t>
      </w:r>
      <w:r>
        <w:rPr>
          <w:sz w:val="24"/>
          <w:szCs w:val="24"/>
        </w:rPr>
        <w:tab/>
        <w:t>завдання виконане неповністю, без критичних помилок. Необхідні пояснення не наведенні;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К2 = 0</w:t>
      </w:r>
      <w:r>
        <w:rPr>
          <w:sz w:val="24"/>
          <w:szCs w:val="24"/>
        </w:rPr>
        <w:tab/>
        <w:t>завдання не виконане, або виконане з критичними помилками.</w:t>
      </w:r>
    </w:p>
    <w:p w:rsidR="00842C0B" w:rsidRDefault="00842C0B">
      <w:pPr>
        <w:tabs>
          <w:tab w:val="left" w:pos="1701"/>
        </w:tabs>
        <w:ind w:firstLine="708"/>
        <w:jc w:val="both"/>
        <w:rPr>
          <w:sz w:val="24"/>
          <w:szCs w:val="24"/>
        </w:rPr>
      </w:pP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завдання 3: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К3 = 1</w:t>
      </w:r>
      <w:r>
        <w:rPr>
          <w:sz w:val="24"/>
          <w:szCs w:val="24"/>
        </w:rPr>
        <w:tab/>
        <w:t>завдання виконане повністю, без помилок. Використана оптимальна технологія створення зображень. Наведенні необхідні пояснення.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К3 = 0,75</w:t>
      </w:r>
      <w:r>
        <w:rPr>
          <w:sz w:val="24"/>
          <w:szCs w:val="24"/>
        </w:rPr>
        <w:tab/>
        <w:t>завдання виконане, але використана не оптимальна технологія. Наведенні необхідні пояснення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К3 = 0,5</w:t>
      </w:r>
      <w:r>
        <w:rPr>
          <w:sz w:val="24"/>
          <w:szCs w:val="24"/>
        </w:rPr>
        <w:tab/>
        <w:t>завдання виконане, без критичних помилок. Необхідні пояснення не наведенні;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К3 = 0,25</w:t>
      </w:r>
      <w:r>
        <w:rPr>
          <w:sz w:val="24"/>
          <w:szCs w:val="24"/>
        </w:rPr>
        <w:tab/>
        <w:t>завдання виконане неповністю, без критичних помилок. Необхідні пояснення не наведенні;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К3 = 0</w:t>
      </w:r>
      <w:r>
        <w:rPr>
          <w:sz w:val="24"/>
          <w:szCs w:val="24"/>
        </w:rPr>
        <w:tab/>
        <w:t>завдання не виконане, або виконане з критичними помилками.</w:t>
      </w:r>
    </w:p>
    <w:p w:rsidR="00842C0B" w:rsidRDefault="00842C0B">
      <w:pPr>
        <w:tabs>
          <w:tab w:val="left" w:pos="1701"/>
        </w:tabs>
        <w:ind w:firstLine="708"/>
        <w:jc w:val="both"/>
        <w:rPr>
          <w:sz w:val="24"/>
          <w:szCs w:val="24"/>
        </w:rPr>
      </w:pP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завдання 4: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К4 = 1</w:t>
      </w:r>
      <w:r>
        <w:rPr>
          <w:sz w:val="24"/>
          <w:szCs w:val="24"/>
        </w:rPr>
        <w:tab/>
        <w:t>завдання виконане повністю, без помилок. Використана оптимальна технологія створення зображень. Наведенні необхідні пояснення.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К4 = 0,75</w:t>
      </w:r>
      <w:r>
        <w:rPr>
          <w:sz w:val="24"/>
          <w:szCs w:val="24"/>
        </w:rPr>
        <w:tab/>
        <w:t>завдання виконане, але використана не оптимальна технологія. Наведенні необхідні пояснення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К4 = 0,5</w:t>
      </w:r>
      <w:r>
        <w:rPr>
          <w:sz w:val="24"/>
          <w:szCs w:val="24"/>
        </w:rPr>
        <w:tab/>
        <w:t>завдання виконане, без критичних помилок. Необхідні пояснення не наведенні;</w:t>
      </w:r>
    </w:p>
    <w:p w:rsidR="00842C0B" w:rsidRDefault="005B5D40">
      <w:pPr>
        <w:tabs>
          <w:tab w:val="left" w:pos="184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К4 = 0,25</w:t>
      </w:r>
      <w:r>
        <w:rPr>
          <w:sz w:val="24"/>
          <w:szCs w:val="24"/>
        </w:rPr>
        <w:tab/>
        <w:t>завдання виконане неповністю, без критичних помилок. Необхідні пояснення не наведенні;</w:t>
      </w:r>
    </w:p>
    <w:p w:rsidR="00842C0B" w:rsidRDefault="005B5D40">
      <w:pPr>
        <w:tabs>
          <w:tab w:val="left" w:pos="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К4 = 0</w:t>
      </w:r>
      <w:r>
        <w:rPr>
          <w:sz w:val="24"/>
          <w:szCs w:val="24"/>
        </w:rPr>
        <w:tab/>
        <w:t>завдання не виконане, або виконане з критичними помилками.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firstLine="671"/>
        <w:jc w:val="both"/>
        <w:rPr>
          <w:b/>
          <w:sz w:val="44"/>
          <w:szCs w:val="44"/>
        </w:rPr>
      </w:pPr>
      <w:bookmarkStart w:id="1" w:name="_gjdgxs" w:colFirst="0" w:colLast="0"/>
      <w:bookmarkEnd w:id="1"/>
    </w:p>
    <w:p w:rsidR="005A0ECA" w:rsidRDefault="005A0ECA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</w:p>
    <w:p w:rsidR="00842C0B" w:rsidRDefault="005B5D4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РЕКОМЕНДОВАНА ЛІТЕРАТУРА</w:t>
      </w:r>
    </w:p>
    <w:p w:rsidR="00842C0B" w:rsidRDefault="00842C0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</w:rPr>
      </w:pPr>
    </w:p>
    <w:p w:rsidR="00842C0B" w:rsidRDefault="005B5D40">
      <w:pPr>
        <w:pStyle w:val="2"/>
        <w:spacing w:before="0" w:after="0"/>
        <w:ind w:hanging="3"/>
        <w:jc w:val="center"/>
        <w:rPr>
          <w:rFonts w:ascii="Times New Roman" w:eastAsia="Times New Roman" w:hAnsi="Times New Roman" w:cs="Times New Roman"/>
          <w:i w:val="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 w:val="0"/>
        </w:rPr>
        <w:t>Основна</w:t>
      </w:r>
    </w:p>
    <w:p w:rsidR="00842C0B" w:rsidRDefault="005B5D40">
      <w:pPr>
        <w:ind w:firstLine="708"/>
        <w:jc w:val="both"/>
      </w:pPr>
      <w:bookmarkStart w:id="3" w:name="_1fob9te" w:colFirst="0" w:colLast="0"/>
      <w:bookmarkEnd w:id="3"/>
      <w:r>
        <w:t xml:space="preserve">1. </w:t>
      </w:r>
      <w:proofErr w:type="spellStart"/>
      <w:r>
        <w:t>Веселовська</w:t>
      </w:r>
      <w:proofErr w:type="spellEnd"/>
      <w:r>
        <w:t xml:space="preserve">, Г. В. Комп'ютерна графіка: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студентів ВНЗ / [Текст] // Г. В. </w:t>
      </w:r>
      <w:proofErr w:type="spellStart"/>
      <w:r>
        <w:t>Веселовська</w:t>
      </w:r>
      <w:proofErr w:type="spellEnd"/>
      <w:r>
        <w:t xml:space="preserve">, В. Є. </w:t>
      </w:r>
      <w:proofErr w:type="spellStart"/>
      <w:r>
        <w:t>Ходаков</w:t>
      </w:r>
      <w:proofErr w:type="spellEnd"/>
      <w:r>
        <w:t xml:space="preserve">, В. М. Веселовський; під ред. В. Є. </w:t>
      </w:r>
      <w:proofErr w:type="spellStart"/>
      <w:r>
        <w:t>Ходаков</w:t>
      </w:r>
      <w:proofErr w:type="spellEnd"/>
      <w:r>
        <w:t xml:space="preserve">. – Херсон : </w:t>
      </w:r>
      <w:proofErr w:type="spellStart"/>
      <w:r>
        <w:t>ОлдіПлюс</w:t>
      </w:r>
      <w:proofErr w:type="spellEnd"/>
      <w:r>
        <w:t>, 2019. – 581 с.</w:t>
      </w:r>
    </w:p>
    <w:p w:rsidR="00842C0B" w:rsidRDefault="005B5D40">
      <w:pPr>
        <w:ind w:firstLine="708"/>
        <w:jc w:val="both"/>
      </w:pPr>
      <w:r>
        <w:t xml:space="preserve">2. Євсєєв, О. С. Створення інтерактивних медіа [Електронний ресурс]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О. С. Євсєєв ; Харківський національний економічний університет ім. С. </w:t>
      </w:r>
      <w:proofErr w:type="spellStart"/>
      <w:r>
        <w:t>Кузнеця</w:t>
      </w:r>
      <w:proofErr w:type="spellEnd"/>
      <w:r>
        <w:t xml:space="preserve">. – Харків : ХНЕУ ім. С. </w:t>
      </w:r>
      <w:proofErr w:type="spellStart"/>
      <w:r>
        <w:t>Кузнеця</w:t>
      </w:r>
      <w:proofErr w:type="spellEnd"/>
      <w:r>
        <w:t xml:space="preserve">, 2020. – 138 с. </w:t>
      </w:r>
      <w:hyperlink r:id="rId8">
        <w:r>
          <w:rPr>
            <w:color w:val="0000FF"/>
            <w:u w:val="single"/>
          </w:rPr>
          <w:t>http://www.repository.hneu.edu.ua/handle/123456789/24522</w:t>
        </w:r>
      </w:hyperlink>
    </w:p>
    <w:p w:rsidR="00842C0B" w:rsidRDefault="005B5D40">
      <w:pPr>
        <w:ind w:firstLine="708"/>
        <w:jc w:val="both"/>
      </w:pPr>
      <w:r>
        <w:t xml:space="preserve">3. </w:t>
      </w:r>
      <w:proofErr w:type="spellStart"/>
      <w:r>
        <w:t>Проєктування</w:t>
      </w:r>
      <w:proofErr w:type="spellEnd"/>
      <w:r>
        <w:t xml:space="preserve"> додатків для мобільних пристроїв [Електронний ресурс] : навчальний посібник / О. І. Пушкар, Є. М. Грабовський; Харківський національний економічний університет ім. С. </w:t>
      </w:r>
      <w:proofErr w:type="spellStart"/>
      <w:r>
        <w:t>Кузнеця</w:t>
      </w:r>
      <w:proofErr w:type="spellEnd"/>
      <w:r>
        <w:t xml:space="preserve">. — Електрон. текстові </w:t>
      </w:r>
      <w:proofErr w:type="spellStart"/>
      <w:r>
        <w:t>дан</w:t>
      </w:r>
      <w:proofErr w:type="spellEnd"/>
      <w:r>
        <w:t xml:space="preserve">. (14,6 МБ). — Харків : ХНЕУ ім. С. </w:t>
      </w:r>
      <w:proofErr w:type="spellStart"/>
      <w:r>
        <w:t>Кузнеця</w:t>
      </w:r>
      <w:proofErr w:type="spellEnd"/>
      <w:r>
        <w:t xml:space="preserve">, 2023. — 166 с. : </w:t>
      </w:r>
      <w:proofErr w:type="spellStart"/>
      <w:r>
        <w:t>іл</w:t>
      </w:r>
      <w:proofErr w:type="spellEnd"/>
      <w:r>
        <w:t xml:space="preserve">. — </w:t>
      </w:r>
      <w:proofErr w:type="spellStart"/>
      <w:r>
        <w:t>Загол</w:t>
      </w:r>
      <w:proofErr w:type="spellEnd"/>
      <w:r>
        <w:t xml:space="preserve">. з титул. екрану. — </w:t>
      </w:r>
      <w:proofErr w:type="spellStart"/>
      <w:r>
        <w:t>Бібліогр</w:t>
      </w:r>
      <w:proofErr w:type="spellEnd"/>
      <w:r>
        <w:t xml:space="preserve">.: с. 163-164.  </w:t>
      </w:r>
      <w:hyperlink r:id="rId9">
        <w:r>
          <w:rPr>
            <w:color w:val="0000FF"/>
            <w:u w:val="single"/>
          </w:rPr>
          <w:t>http://www.repository.hneu.edu.ua/handle/123456789/30156</w:t>
        </w:r>
      </w:hyperlink>
    </w:p>
    <w:p w:rsidR="00842C0B" w:rsidRDefault="00842C0B">
      <w:pPr>
        <w:pStyle w:val="2"/>
        <w:spacing w:before="0" w:after="0"/>
        <w:ind w:hanging="3"/>
        <w:jc w:val="center"/>
        <w:rPr>
          <w:rFonts w:ascii="Times New Roman" w:eastAsia="Times New Roman" w:hAnsi="Times New Roman" w:cs="Times New Roman"/>
          <w:i w:val="0"/>
        </w:rPr>
      </w:pPr>
    </w:p>
    <w:p w:rsidR="00842C0B" w:rsidRDefault="005B5D40">
      <w:pPr>
        <w:pStyle w:val="2"/>
        <w:spacing w:before="0" w:after="0"/>
        <w:ind w:hanging="3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Додаткова</w:t>
      </w:r>
    </w:p>
    <w:p w:rsidR="00842C0B" w:rsidRDefault="005B5D40">
      <w:pPr>
        <w:tabs>
          <w:tab w:val="left" w:pos="993"/>
        </w:tabs>
        <w:ind w:firstLine="708"/>
        <w:jc w:val="both"/>
      </w:pPr>
      <w:bookmarkStart w:id="4" w:name="_3znysh7" w:colFirst="0" w:colLast="0"/>
      <w:bookmarkEnd w:id="4"/>
      <w:r>
        <w:t xml:space="preserve">4. Бережна О. Б. Принципи побудови адаптивного інтерфейсу мультимедійних додатків / О. Б. Бережна // Поліграфія і видавнича справа. – 2022. – № 1 (83). – С. 80-87. </w:t>
      </w:r>
      <w:hyperlink r:id="rId10">
        <w:r>
          <w:t>http://repository.hneu.edu.ua/handle/123456789/28382</w:t>
        </w:r>
      </w:hyperlink>
    </w:p>
    <w:p w:rsidR="00842C0B" w:rsidRDefault="005B5D40">
      <w:pPr>
        <w:tabs>
          <w:tab w:val="left" w:pos="993"/>
        </w:tabs>
        <w:ind w:firstLine="698"/>
        <w:jc w:val="both"/>
      </w:pPr>
      <w:r>
        <w:t>5. Власій О. О. Комп'ютерна графіка. Обробка растрових зображень: Навчально-методичний посібник / О. О. Власій, О. М. Дудка. Івано-Франківськ: ДВНЗ «Прикарпатський національний університет імені Василя Стефаника», 2021. 72 с.</w:t>
      </w:r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6. </w:t>
      </w:r>
      <w:proofErr w:type="spellStart"/>
      <w:r>
        <w:t>Al’boschiy</w:t>
      </w:r>
      <w:proofErr w:type="spellEnd"/>
      <w:r>
        <w:t xml:space="preserve">, O., </w:t>
      </w:r>
      <w:proofErr w:type="spellStart"/>
      <w:r>
        <w:t>Dorokhov</w:t>
      </w:r>
      <w:proofErr w:type="spellEnd"/>
      <w:r>
        <w:t xml:space="preserve">, O., </w:t>
      </w:r>
      <w:proofErr w:type="spellStart"/>
      <w:r>
        <w:t>Hrabovskyi</w:t>
      </w:r>
      <w:proofErr w:type="spellEnd"/>
      <w:r>
        <w:t xml:space="preserve">, Y., </w:t>
      </w:r>
      <w:proofErr w:type="spellStart"/>
      <w:r>
        <w:t>Naumenko</w:t>
      </w:r>
      <w:proofErr w:type="spellEnd"/>
      <w:r>
        <w:t xml:space="preserve">, M.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illustration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. </w:t>
      </w:r>
      <w:proofErr w:type="spellStart"/>
      <w:r>
        <w:t>Bulletin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Transilvania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Brasov</w:t>
      </w:r>
      <w:proofErr w:type="spellEnd"/>
      <w:r>
        <w:t xml:space="preserve">, </w:t>
      </w:r>
      <w:proofErr w:type="spellStart"/>
      <w:r>
        <w:t>Series</w:t>
      </w:r>
      <w:proofErr w:type="spellEnd"/>
      <w:r>
        <w:t xml:space="preserve"> III: </w:t>
      </w:r>
      <w:proofErr w:type="spellStart"/>
      <w:r>
        <w:t>Mathematics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2022, 2(1), </w:t>
      </w:r>
      <w:proofErr w:type="spellStart"/>
      <w:r>
        <w:t>pp</w:t>
      </w:r>
      <w:proofErr w:type="spellEnd"/>
      <w:r>
        <w:t>. 177–192.</w:t>
      </w:r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7. </w:t>
      </w:r>
      <w:proofErr w:type="spellStart"/>
      <w:r>
        <w:t>Hrabovskyi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genealogical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/ </w:t>
      </w:r>
      <w:proofErr w:type="spellStart"/>
      <w:r>
        <w:t>Ye</w:t>
      </w:r>
      <w:proofErr w:type="spellEnd"/>
      <w:r>
        <w:t xml:space="preserve">. M. </w:t>
      </w:r>
      <w:proofErr w:type="spellStart"/>
      <w:r>
        <w:t>Hrabovskyi</w:t>
      </w:r>
      <w:proofErr w:type="spellEnd"/>
      <w:r>
        <w:t xml:space="preserve">, </w:t>
      </w:r>
      <w:proofErr w:type="spellStart"/>
      <w:r>
        <w:t>Yu</w:t>
      </w:r>
      <w:proofErr w:type="spellEnd"/>
      <w:r>
        <w:t xml:space="preserve">. D. </w:t>
      </w:r>
      <w:proofErr w:type="spellStart"/>
      <w:r>
        <w:t>Brusiltseva</w:t>
      </w:r>
      <w:proofErr w:type="spellEnd"/>
      <w:r>
        <w:t xml:space="preserve"> // Поліграфія і видавнича справа. – 2022. — № 1 (83). – С. 66-79. </w:t>
      </w:r>
      <w:hyperlink r:id="rId11">
        <w:r>
          <w:t>http://www.repository.hneu.edu.ua/handle/123456789/28383</w:t>
        </w:r>
      </w:hyperlink>
    </w:p>
    <w:p w:rsidR="00842C0B" w:rsidRDefault="005B5D40">
      <w:pPr>
        <w:tabs>
          <w:tab w:val="left" w:pos="993"/>
        </w:tabs>
        <w:ind w:firstLine="708"/>
        <w:jc w:val="both"/>
      </w:pPr>
      <w:r>
        <w:t xml:space="preserve">8. Грабовський Є.М., </w:t>
      </w:r>
      <w:proofErr w:type="spellStart"/>
      <w:r>
        <w:t>Кірєєва</w:t>
      </w:r>
      <w:proofErr w:type="spellEnd"/>
      <w:r>
        <w:t xml:space="preserve"> Ю.О. Методика оформлення презентації проекту на </w:t>
      </w:r>
      <w:proofErr w:type="spellStart"/>
      <w:r>
        <w:t>behance</w:t>
      </w:r>
      <w:proofErr w:type="spellEnd"/>
      <w:r>
        <w:t xml:space="preserve"> (на прикладі дизайну LMS). Наукові записки [Української </w:t>
      </w:r>
      <w:r>
        <w:lastRenderedPageBreak/>
        <w:t xml:space="preserve">академії друкарства]. 2022. № 2 (65). С. 78-95. </w:t>
      </w:r>
      <w:hyperlink r:id="rId12">
        <w:r>
          <w:t>http://repository.hneu.edu.ua/handle/123456789/29385</w:t>
        </w:r>
      </w:hyperlink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9. </w:t>
      </w:r>
      <w:proofErr w:type="spellStart"/>
      <w:r>
        <w:t>Hrabovskyi</w:t>
      </w:r>
      <w:proofErr w:type="spellEnd"/>
      <w:r>
        <w:t xml:space="preserve">, Y , </w:t>
      </w:r>
      <w:proofErr w:type="spellStart"/>
      <w:r>
        <w:t>Kots</w:t>
      </w:r>
      <w:proofErr w:type="spellEnd"/>
      <w:r>
        <w:t xml:space="preserve">, Р.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a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. Поліграфія і видавнича справа. 2022 № / 2 (84) С. 22-35. </w:t>
      </w:r>
      <w:hyperlink r:id="rId13">
        <w:r>
          <w:t>http://repository.hneu.edu.ua/handle/123456789/29386</w:t>
        </w:r>
      </w:hyperlink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10. </w:t>
      </w:r>
      <w:proofErr w:type="spellStart"/>
      <w:r>
        <w:t>Hrabovskyi</w:t>
      </w:r>
      <w:proofErr w:type="spellEnd"/>
      <w:r>
        <w:t xml:space="preserve"> Y., </w:t>
      </w:r>
      <w:proofErr w:type="spellStart"/>
      <w:r>
        <w:t>Yevsyeyev</w:t>
      </w:r>
      <w:proofErr w:type="spellEnd"/>
      <w:r>
        <w:t xml:space="preserve"> О., </w:t>
      </w:r>
      <w:proofErr w:type="spellStart"/>
      <w:r>
        <w:t>Pandorin</w:t>
      </w:r>
      <w:proofErr w:type="spellEnd"/>
      <w:r>
        <w:t xml:space="preserve"> А.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3D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Eastern-European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Technologies, </w:t>
      </w:r>
      <w:r w:rsidR="00217770">
        <w:t xml:space="preserve">2018, </w:t>
      </w:r>
      <w:r>
        <w:t>№ 6/2 (96), рр. 6 – 18, 2018.</w:t>
      </w:r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11. </w:t>
      </w:r>
      <w:proofErr w:type="spellStart"/>
      <w:r>
        <w:t>Hrabovskyi</w:t>
      </w:r>
      <w:proofErr w:type="spellEnd"/>
      <w:r>
        <w:t xml:space="preserve"> Y., </w:t>
      </w:r>
      <w:proofErr w:type="spellStart"/>
      <w:r>
        <w:t>Brynza</w:t>
      </w:r>
      <w:proofErr w:type="spellEnd"/>
      <w:r>
        <w:t xml:space="preserve"> N., </w:t>
      </w:r>
      <w:proofErr w:type="spellStart"/>
      <w:r>
        <w:t>Vilkhivska</w:t>
      </w:r>
      <w:proofErr w:type="spellEnd"/>
      <w:r>
        <w:t xml:space="preserve"> О.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EUREKA: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2020. № 1. </w:t>
      </w:r>
      <w:proofErr w:type="spellStart"/>
      <w:r>
        <w:t>Pp</w:t>
      </w:r>
      <w:proofErr w:type="spellEnd"/>
      <w:r>
        <w:t>. 3–17.</w:t>
      </w:r>
    </w:p>
    <w:p w:rsidR="00217770" w:rsidRDefault="005B5D40" w:rsidP="00217770">
      <w:pPr>
        <w:tabs>
          <w:tab w:val="left" w:pos="993"/>
        </w:tabs>
        <w:ind w:firstLine="698"/>
        <w:jc w:val="both"/>
      </w:pPr>
      <w:r>
        <w:t xml:space="preserve">12. </w:t>
      </w:r>
      <w:proofErr w:type="spellStart"/>
      <w:r>
        <w:t>Fundamentals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.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/ S. </w:t>
      </w:r>
      <w:proofErr w:type="spellStart"/>
      <w:r>
        <w:t>Marschner</w:t>
      </w:r>
      <w:proofErr w:type="spellEnd"/>
      <w:r>
        <w:t xml:space="preserve">, P. </w:t>
      </w:r>
      <w:proofErr w:type="spellStart"/>
      <w:r>
        <w:t>Shirley</w:t>
      </w:r>
      <w:proofErr w:type="spellEnd"/>
      <w:r>
        <w:t xml:space="preserve"> – CRC </w:t>
      </w:r>
      <w:proofErr w:type="spellStart"/>
      <w:r>
        <w:t>Press</w:t>
      </w:r>
      <w:proofErr w:type="spellEnd"/>
      <w:r>
        <w:t>, 2019. – ISBN: 9781482229417</w:t>
      </w:r>
    </w:p>
    <w:p w:rsidR="00217770" w:rsidRPr="00217770" w:rsidRDefault="00217770" w:rsidP="00217770">
      <w:pPr>
        <w:tabs>
          <w:tab w:val="left" w:pos="993"/>
        </w:tabs>
        <w:ind w:firstLine="698"/>
        <w:jc w:val="both"/>
      </w:pPr>
      <w:r>
        <w:t xml:space="preserve">13. </w:t>
      </w:r>
      <w:proofErr w:type="spellStart"/>
      <w:r w:rsidRPr="00217770">
        <w:t>Hrabovskyi</w:t>
      </w:r>
      <w:proofErr w:type="spellEnd"/>
      <w:r w:rsidRPr="00217770">
        <w:t xml:space="preserve">, Y., </w:t>
      </w:r>
      <w:proofErr w:type="spellStart"/>
      <w:r w:rsidRPr="00217770">
        <w:t>Bondarenko</w:t>
      </w:r>
      <w:proofErr w:type="spellEnd"/>
      <w:r w:rsidRPr="00217770">
        <w:t xml:space="preserve">, D., </w:t>
      </w:r>
      <w:proofErr w:type="spellStart"/>
      <w:r w:rsidRPr="00217770">
        <w:t>Kobzev</w:t>
      </w:r>
      <w:proofErr w:type="spellEnd"/>
      <w:r w:rsidRPr="00217770">
        <w:t xml:space="preserve">, I. </w:t>
      </w:r>
      <w:proofErr w:type="spellStart"/>
      <w:r w:rsidRPr="00217770">
        <w:t>Improving</w:t>
      </w:r>
      <w:proofErr w:type="spellEnd"/>
      <w:r w:rsidRPr="00217770">
        <w:t xml:space="preserve"> </w:t>
      </w:r>
      <w:proofErr w:type="spellStart"/>
      <w:r w:rsidRPr="00217770">
        <w:t>the</w:t>
      </w:r>
      <w:proofErr w:type="spellEnd"/>
      <w:r w:rsidRPr="00217770">
        <w:t xml:space="preserve"> </w:t>
      </w:r>
      <w:proofErr w:type="spellStart"/>
      <w:r w:rsidRPr="00217770">
        <w:t>technology</w:t>
      </w:r>
      <w:proofErr w:type="spellEnd"/>
      <w:r w:rsidRPr="00217770">
        <w:t xml:space="preserve"> </w:t>
      </w:r>
      <w:proofErr w:type="spellStart"/>
      <w:r w:rsidRPr="00217770">
        <w:t>for</w:t>
      </w:r>
      <w:proofErr w:type="spellEnd"/>
      <w:r w:rsidRPr="00217770">
        <w:t xml:space="preserve"> </w:t>
      </w:r>
      <w:proofErr w:type="spellStart"/>
      <w:r w:rsidRPr="00217770">
        <w:t>constructing</w:t>
      </w:r>
      <w:proofErr w:type="spellEnd"/>
      <w:r w:rsidRPr="00217770">
        <w:t xml:space="preserve"> a </w:t>
      </w:r>
      <w:proofErr w:type="spellStart"/>
      <w:r w:rsidRPr="00217770">
        <w:t>software</w:t>
      </w:r>
      <w:proofErr w:type="spellEnd"/>
      <w:r w:rsidRPr="00217770">
        <w:t xml:space="preserve"> </w:t>
      </w:r>
      <w:proofErr w:type="spellStart"/>
      <w:r w:rsidRPr="00217770">
        <w:t>tool</w:t>
      </w:r>
      <w:proofErr w:type="spellEnd"/>
      <w:r w:rsidRPr="00217770">
        <w:t xml:space="preserve"> </w:t>
      </w:r>
      <w:proofErr w:type="spellStart"/>
      <w:r w:rsidRPr="00217770">
        <w:t>to</w:t>
      </w:r>
      <w:proofErr w:type="spellEnd"/>
      <w:r w:rsidRPr="00217770">
        <w:t xml:space="preserve"> </w:t>
      </w:r>
      <w:proofErr w:type="spellStart"/>
      <w:r w:rsidRPr="00217770">
        <w:t>determine</w:t>
      </w:r>
      <w:proofErr w:type="spellEnd"/>
      <w:r w:rsidRPr="00217770">
        <w:t xml:space="preserve"> </w:t>
      </w:r>
      <w:proofErr w:type="spellStart"/>
      <w:r w:rsidRPr="00217770">
        <w:t>the</w:t>
      </w:r>
      <w:proofErr w:type="spellEnd"/>
      <w:r w:rsidRPr="00217770">
        <w:t xml:space="preserve"> </w:t>
      </w:r>
      <w:proofErr w:type="spellStart"/>
      <w:r w:rsidRPr="00217770">
        <w:t>similarity</w:t>
      </w:r>
      <w:proofErr w:type="spellEnd"/>
      <w:r w:rsidRPr="00217770">
        <w:t xml:space="preserve"> </w:t>
      </w:r>
      <w:proofErr w:type="spellStart"/>
      <w:r w:rsidRPr="00217770">
        <w:t>of</w:t>
      </w:r>
      <w:proofErr w:type="spellEnd"/>
      <w:r w:rsidRPr="00217770">
        <w:t xml:space="preserve"> </w:t>
      </w:r>
      <w:proofErr w:type="spellStart"/>
      <w:r w:rsidRPr="00217770">
        <w:t>raster</w:t>
      </w:r>
      <w:proofErr w:type="spellEnd"/>
      <w:r w:rsidRPr="00217770">
        <w:t xml:space="preserve"> </w:t>
      </w:r>
      <w:proofErr w:type="spellStart"/>
      <w:r w:rsidRPr="00217770">
        <w:t>graphic</w:t>
      </w:r>
      <w:proofErr w:type="spellEnd"/>
      <w:r w:rsidRPr="00217770">
        <w:t xml:space="preserve"> </w:t>
      </w:r>
      <w:proofErr w:type="spellStart"/>
      <w:r w:rsidRPr="00217770">
        <w:t>images</w:t>
      </w:r>
      <w:proofErr w:type="spellEnd"/>
      <w:r w:rsidRPr="00217770">
        <w:t xml:space="preserve">. </w:t>
      </w:r>
      <w:proofErr w:type="spellStart"/>
      <w:r w:rsidRPr="00217770">
        <w:t>Eastern-European</w:t>
      </w:r>
      <w:proofErr w:type="spellEnd"/>
      <w:r w:rsidRPr="00217770">
        <w:t xml:space="preserve"> </w:t>
      </w:r>
      <w:proofErr w:type="spellStart"/>
      <w:r w:rsidRPr="00217770">
        <w:t>Journal</w:t>
      </w:r>
      <w:proofErr w:type="spellEnd"/>
      <w:r w:rsidRPr="00217770">
        <w:t xml:space="preserve"> </w:t>
      </w:r>
      <w:proofErr w:type="spellStart"/>
      <w:r w:rsidRPr="00217770">
        <w:t>of</w:t>
      </w:r>
      <w:proofErr w:type="spellEnd"/>
      <w:r w:rsidRPr="00217770">
        <w:t xml:space="preserve"> </w:t>
      </w:r>
      <w:proofErr w:type="spellStart"/>
      <w:r w:rsidRPr="00217770">
        <w:t>Enterprise</w:t>
      </w:r>
      <w:proofErr w:type="spellEnd"/>
      <w:r w:rsidRPr="00217770">
        <w:t xml:space="preserve"> Technologie</w:t>
      </w:r>
      <w:r>
        <w:t>s, 2024, № 1(2 (127), Р. 16–25.</w:t>
      </w:r>
    </w:p>
    <w:p w:rsidR="00217770" w:rsidRPr="000F6992" w:rsidRDefault="00217770">
      <w:pPr>
        <w:tabs>
          <w:tab w:val="left" w:pos="993"/>
        </w:tabs>
        <w:ind w:firstLine="698"/>
        <w:jc w:val="both"/>
      </w:pPr>
    </w:p>
    <w:p w:rsidR="00842C0B" w:rsidRDefault="00842C0B">
      <w:pPr>
        <w:pStyle w:val="2"/>
        <w:spacing w:before="0" w:after="0"/>
        <w:ind w:hanging="3"/>
        <w:jc w:val="both"/>
        <w:rPr>
          <w:rFonts w:ascii="Times New Roman" w:eastAsia="Times New Roman" w:hAnsi="Times New Roman" w:cs="Times New Roman"/>
          <w:b w:val="0"/>
          <w:i w:val="0"/>
        </w:rPr>
      </w:pPr>
    </w:p>
    <w:p w:rsidR="00842C0B" w:rsidRDefault="005B5D40">
      <w:pPr>
        <w:pStyle w:val="2"/>
        <w:spacing w:before="0" w:after="0"/>
        <w:ind w:hanging="3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Інформаційні ресурси</w:t>
      </w:r>
    </w:p>
    <w:p w:rsidR="00842C0B" w:rsidRDefault="005B5D40">
      <w:pPr>
        <w:tabs>
          <w:tab w:val="left" w:pos="993"/>
        </w:tabs>
        <w:ind w:firstLine="708"/>
        <w:jc w:val="both"/>
      </w:pPr>
      <w:r>
        <w:t>13. Сайт персональної навчальної системи з навчальної дисципліни «</w:t>
      </w:r>
      <w:r w:rsidR="00F26ED2">
        <w:t>Технології к</w:t>
      </w:r>
      <w:r>
        <w:t>омп`ютерн</w:t>
      </w:r>
      <w:r w:rsidR="00F26ED2">
        <w:t>ого дизайну</w:t>
      </w:r>
      <w:r>
        <w:t xml:space="preserve">» . – Режим доступу: </w:t>
      </w:r>
      <w:r w:rsidR="00F26ED2" w:rsidRPr="00F26ED2">
        <w:t>https://pns.hneu.edu.ua/course/view.php?id=2016</w:t>
      </w:r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14. </w:t>
      </w:r>
      <w:proofErr w:type="spellStart"/>
      <w:r>
        <w:t>D.Eck</w:t>
      </w:r>
      <w:proofErr w:type="spellEnd"/>
      <w:r>
        <w:t xml:space="preserve">.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. – Режим доступу до ресурсу: http://math.hws.edu/graphicsbook/ </w:t>
      </w:r>
    </w:p>
    <w:p w:rsidR="00842C0B" w:rsidRDefault="005B5D40">
      <w:pPr>
        <w:tabs>
          <w:tab w:val="left" w:pos="993"/>
        </w:tabs>
        <w:ind w:firstLine="698"/>
        <w:jc w:val="both"/>
      </w:pPr>
      <w:r>
        <w:t xml:space="preserve">15. </w:t>
      </w:r>
      <w:proofErr w:type="spellStart"/>
      <w:r>
        <w:t>Joey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Vries</w:t>
      </w:r>
      <w:proofErr w:type="spellEnd"/>
      <w:r>
        <w:t xml:space="preserve">.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OpenGL</w:t>
      </w:r>
      <w:proofErr w:type="spellEnd"/>
      <w:r>
        <w:t xml:space="preserve">. – Режим доступу до ресурсу: </w:t>
      </w:r>
      <w:hyperlink r:id="rId14">
        <w:r>
          <w:t>https://learnopengl.com/</w:t>
        </w:r>
      </w:hyperlink>
    </w:p>
    <w:p w:rsidR="00842C0B" w:rsidRDefault="00842C0B">
      <w:pPr>
        <w:tabs>
          <w:tab w:val="left" w:pos="993"/>
        </w:tabs>
        <w:ind w:firstLine="698"/>
        <w:jc w:val="both"/>
      </w:pPr>
    </w:p>
    <w:p w:rsidR="00842C0B" w:rsidRDefault="00842C0B">
      <w:pPr>
        <w:tabs>
          <w:tab w:val="left" w:pos="993"/>
        </w:tabs>
        <w:ind w:firstLine="698"/>
        <w:jc w:val="both"/>
      </w:pPr>
    </w:p>
    <w:sectPr w:rsidR="00842C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A2" w:rsidRDefault="00E56DA2">
      <w:r>
        <w:separator/>
      </w:r>
    </w:p>
  </w:endnote>
  <w:endnote w:type="continuationSeparator" w:id="0">
    <w:p w:rsidR="00E56DA2" w:rsidRDefault="00E5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842C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5B5D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F6992">
      <w:rPr>
        <w:noProof/>
        <w:color w:val="000000"/>
        <w:sz w:val="24"/>
        <w:szCs w:val="24"/>
      </w:rPr>
      <w:t>11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5B5D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2847975</wp:posOffset>
              </wp:positionH>
              <wp:positionV relativeFrom="paragraph">
                <wp:posOffset>108911</wp:posOffset>
              </wp:positionV>
              <wp:extent cx="337516" cy="291162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2005" y="3639182"/>
                        <a:ext cx="327991" cy="2816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42C0B" w:rsidRDefault="00842C0B">
                          <w:pPr>
                            <w:ind w:hanging="3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left:0;text-align:left;margin-left:224.25pt;margin-top:8.6pt;width:26.6pt;height:2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" strokecolor="white">
              <v:stroke startarrowwidth="narrow" startarrowlength="short" endarrowwidth="narrow" endarrowlength="short"/>
              <v:textbox inset="2.53958mm,2.53958mm,2.53958mm,2.53958mm">
                <w:txbxContent>
                  <w:p w:rsidR="00842C0B" w:rsidRDefault="00842C0B">
                    <w:pPr>
                      <w:ind w:hanging="3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842C0B" w:rsidRDefault="00842C0B">
    <w:pPr>
      <w:pBdr>
        <w:top w:val="nil"/>
        <w:left w:val="nil"/>
        <w:bottom w:val="nil"/>
        <w:right w:val="nil"/>
        <w:between w:val="nil"/>
      </w:pBdr>
      <w:ind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A2" w:rsidRDefault="00E56DA2">
      <w:r>
        <w:separator/>
      </w:r>
    </w:p>
  </w:footnote>
  <w:footnote w:type="continuationSeparator" w:id="0">
    <w:p w:rsidR="00E56DA2" w:rsidRDefault="00E5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842C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842C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0B" w:rsidRDefault="00842C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5C23"/>
    <w:multiLevelType w:val="multilevel"/>
    <w:tmpl w:val="DF40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0B"/>
    <w:rsid w:val="00042497"/>
    <w:rsid w:val="000F6992"/>
    <w:rsid w:val="001A721E"/>
    <w:rsid w:val="00217770"/>
    <w:rsid w:val="002309DB"/>
    <w:rsid w:val="003E054A"/>
    <w:rsid w:val="00443510"/>
    <w:rsid w:val="004C45AD"/>
    <w:rsid w:val="0050507A"/>
    <w:rsid w:val="0051176A"/>
    <w:rsid w:val="005A0ECA"/>
    <w:rsid w:val="005A7FDD"/>
    <w:rsid w:val="005B5D40"/>
    <w:rsid w:val="00842C0B"/>
    <w:rsid w:val="00924807"/>
    <w:rsid w:val="00E56DA2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DD07-B1AC-4C8C-923E-4A497D4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1A721E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uk-UA"/>
    </w:rPr>
  </w:style>
  <w:style w:type="paragraph" w:styleId="ad">
    <w:name w:val="Body Text Indent"/>
    <w:basedOn w:val="a"/>
    <w:link w:val="ae"/>
    <w:rsid w:val="005A0ECA"/>
    <w:pPr>
      <w:spacing w:after="120" w:line="288" w:lineRule="auto"/>
      <w:ind w:left="283" w:firstLine="709"/>
      <w:jc w:val="both"/>
    </w:pPr>
    <w:rPr>
      <w:rFonts w:ascii="Arial" w:hAnsi="Arial"/>
      <w:szCs w:val="24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5A0ECA"/>
    <w:rPr>
      <w:rFonts w:ascii="Arial" w:hAnsi="Arial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y.hneu.edu.ua/handle/123456789/24522" TargetMode="External"/><Relationship Id="rId13" Type="http://schemas.openxmlformats.org/officeDocument/2006/relationships/hyperlink" Target="http://repository.hneu.edu.ua/handle/123456789/2938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repository.hneu.edu.ua/handle/123456789/2938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pository.hneu.edu.ua/handle/123456789/283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epository.hneu.edu.ua/handle/123456789/283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epository.hneu.edu.ua/handle/123456789/30156" TargetMode="External"/><Relationship Id="rId14" Type="http://schemas.openxmlformats.org/officeDocument/2006/relationships/hyperlink" Target="https://learnopengl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Hrabovskiy</dc:creator>
  <cp:lastModifiedBy>Здравствуйте</cp:lastModifiedBy>
  <cp:revision>3</cp:revision>
  <dcterms:created xsi:type="dcterms:W3CDTF">2024-08-02T07:07:00Z</dcterms:created>
  <dcterms:modified xsi:type="dcterms:W3CDTF">2024-08-02T11:17:00Z</dcterms:modified>
</cp:coreProperties>
</file>