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630" w:rsidRPr="006C3630" w:rsidRDefault="006C3630" w:rsidP="006C3630">
      <w:pPr>
        <w:spacing w:after="0" w:line="240" w:lineRule="auto"/>
        <w:jc w:val="center"/>
        <w:rPr>
          <w:rFonts w:ascii="Times New Roman" w:eastAsia="Times New Roman" w:hAnsi="Times New Roman" w:cs="Times New Roman"/>
          <w:b/>
          <w:color w:val="000000"/>
          <w:sz w:val="24"/>
          <w:szCs w:val="20"/>
          <w:lang w:eastAsia="ru-RU"/>
        </w:rPr>
      </w:pPr>
      <w:r w:rsidRPr="006C3630">
        <w:rPr>
          <w:rFonts w:ascii="Times New Roman" w:eastAsia="Times New Roman" w:hAnsi="Times New Roman" w:cs="Times New Roman"/>
          <w:b/>
          <w:color w:val="000000"/>
          <w:sz w:val="24"/>
          <w:szCs w:val="20"/>
          <w:lang w:eastAsia="ru-RU"/>
        </w:rPr>
        <w:t>РОЗДІЛ 8</w:t>
      </w:r>
    </w:p>
    <w:p w:rsidR="006C3630" w:rsidRPr="006C3630" w:rsidRDefault="006C3630" w:rsidP="006C3630">
      <w:pPr>
        <w:spacing w:after="0" w:line="240" w:lineRule="auto"/>
        <w:jc w:val="center"/>
        <w:outlineLvl w:val="0"/>
        <w:rPr>
          <w:rFonts w:ascii="Times New Roman" w:eastAsia="Times New Roman" w:hAnsi="Times New Roman" w:cs="Times New Roman"/>
          <w:b/>
          <w:color w:val="000000"/>
          <w:sz w:val="24"/>
          <w:szCs w:val="20"/>
          <w:lang w:eastAsia="ru-RU"/>
        </w:rPr>
      </w:pPr>
      <w:bookmarkStart w:id="0" w:name="_Toc453179347"/>
      <w:r w:rsidRPr="006C3630">
        <w:rPr>
          <w:rFonts w:ascii="Times New Roman" w:eastAsia="Times New Roman" w:hAnsi="Times New Roman" w:cs="Times New Roman"/>
          <w:b/>
          <w:color w:val="000000"/>
          <w:sz w:val="24"/>
          <w:szCs w:val="20"/>
          <w:lang w:eastAsia="ru-RU"/>
        </w:rPr>
        <w:t>МЕТОДИКА КОНСУЛЬТУВАННЯ</w:t>
      </w:r>
      <w:bookmarkEnd w:id="0"/>
    </w:p>
    <w:p w:rsidR="006C3630" w:rsidRPr="006C3630" w:rsidRDefault="006C3630" w:rsidP="006C3630">
      <w:pPr>
        <w:spacing w:after="0" w:line="240" w:lineRule="auto"/>
        <w:jc w:val="center"/>
        <w:outlineLvl w:val="0"/>
        <w:rPr>
          <w:rFonts w:ascii="Times New Roman" w:eastAsia="Times New Roman" w:hAnsi="Times New Roman" w:cs="Times New Roman"/>
          <w:b/>
          <w:color w:val="000000"/>
          <w:sz w:val="24"/>
          <w:szCs w:val="20"/>
          <w:lang w:eastAsia="ru-RU"/>
        </w:rPr>
      </w:pPr>
    </w:p>
    <w:p w:rsidR="006C3630" w:rsidRPr="006C3630" w:rsidRDefault="006C3630" w:rsidP="006C3630">
      <w:pPr>
        <w:spacing w:after="0" w:line="100" w:lineRule="atLeast"/>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b/>
          <w:color w:val="000000"/>
          <w:sz w:val="24"/>
          <w:szCs w:val="20"/>
          <w:lang w:eastAsia="ru-RU"/>
        </w:rPr>
        <w:t>Мета</w:t>
      </w:r>
      <w:r w:rsidRPr="006C3630">
        <w:rPr>
          <w:rFonts w:ascii="Times New Roman" w:eastAsia="Times New Roman" w:hAnsi="Times New Roman" w:cs="Times New Roman"/>
          <w:b/>
          <w:i/>
          <w:color w:val="000000"/>
          <w:sz w:val="24"/>
          <w:szCs w:val="20"/>
          <w:lang w:eastAsia="ru-RU"/>
        </w:rPr>
        <w:t>:</w:t>
      </w:r>
      <w:r w:rsidRPr="006C3630">
        <w:rPr>
          <w:rFonts w:ascii="Times New Roman" w:eastAsia="Times New Roman" w:hAnsi="Times New Roman" w:cs="Times New Roman"/>
          <w:i/>
          <w:color w:val="000000"/>
          <w:sz w:val="24"/>
          <w:szCs w:val="20"/>
          <w:lang w:eastAsia="ru-RU"/>
        </w:rPr>
        <w:t xml:space="preserve"> навчитися застосовувати методи пізнання у процесі консультування у розрізі різних типів консалтингової діяльності та із залученням відповідного інформаційного забезпечення.</w:t>
      </w:r>
    </w:p>
    <w:p w:rsidR="006C3630" w:rsidRPr="006C3630" w:rsidRDefault="006C3630" w:rsidP="006C3630">
      <w:pPr>
        <w:spacing w:after="0" w:line="100" w:lineRule="atLeast"/>
        <w:jc w:val="both"/>
        <w:rPr>
          <w:rFonts w:ascii="Times New Roman" w:eastAsia="Times New Roman" w:hAnsi="Times New Roman" w:cs="Times New Roman"/>
          <w:b/>
          <w:color w:val="000000"/>
          <w:sz w:val="24"/>
          <w:szCs w:val="20"/>
          <w:lang w:eastAsia="ru-RU"/>
        </w:rPr>
      </w:pPr>
      <w:r w:rsidRPr="006C3630">
        <w:rPr>
          <w:rFonts w:ascii="Times New Roman" w:eastAsia="Times New Roman" w:hAnsi="Times New Roman" w:cs="Times New Roman"/>
          <w:b/>
          <w:color w:val="000000"/>
          <w:sz w:val="24"/>
          <w:szCs w:val="20"/>
          <w:lang w:eastAsia="ru-RU"/>
        </w:rPr>
        <w:t>Питання для обговорення:</w:t>
      </w:r>
    </w:p>
    <w:p w:rsidR="006C3630" w:rsidRPr="006C3630" w:rsidRDefault="006C3630" w:rsidP="006C3630">
      <w:pPr>
        <w:spacing w:after="0" w:line="240" w:lineRule="auto"/>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8.1. Методи пізнання у консультаційному процесі</w:t>
      </w:r>
    </w:p>
    <w:p w:rsidR="006C3630" w:rsidRPr="006C3630" w:rsidRDefault="006C3630" w:rsidP="006C3630">
      <w:pPr>
        <w:spacing w:after="0" w:line="240" w:lineRule="auto"/>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8.2. Типи консалтингової діяльності</w:t>
      </w:r>
    </w:p>
    <w:p w:rsidR="006C3630" w:rsidRPr="006C3630" w:rsidRDefault="006C3630" w:rsidP="006C3630">
      <w:pPr>
        <w:spacing w:after="0" w:line="240" w:lineRule="auto"/>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8.3. Особливості різних типів консультаційної діяльності</w:t>
      </w:r>
    </w:p>
    <w:p w:rsidR="006C3630" w:rsidRPr="006C3630" w:rsidRDefault="006C3630" w:rsidP="006C3630">
      <w:pPr>
        <w:spacing w:after="0" w:line="240" w:lineRule="auto"/>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8.4. Інтегрований та глибокий консалтинг</w:t>
      </w:r>
    </w:p>
    <w:p w:rsidR="006C3630" w:rsidRPr="006C3630" w:rsidRDefault="006C3630" w:rsidP="006C3630">
      <w:pPr>
        <w:spacing w:after="0" w:line="240" w:lineRule="auto"/>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8.5. </w:t>
      </w:r>
      <w:proofErr w:type="spellStart"/>
      <w:r w:rsidRPr="006C3630">
        <w:rPr>
          <w:rFonts w:ascii="Times New Roman" w:eastAsia="Times New Roman" w:hAnsi="Times New Roman" w:cs="Times New Roman"/>
          <w:color w:val="000000"/>
          <w:sz w:val="24"/>
          <w:szCs w:val="20"/>
          <w:lang w:eastAsia="ru-RU"/>
        </w:rPr>
        <w:t>Коучинг</w:t>
      </w:r>
      <w:proofErr w:type="spellEnd"/>
      <w:r w:rsidRPr="006C3630">
        <w:rPr>
          <w:rFonts w:ascii="Times New Roman" w:eastAsia="Times New Roman" w:hAnsi="Times New Roman" w:cs="Times New Roman"/>
          <w:color w:val="000000"/>
          <w:sz w:val="24"/>
          <w:szCs w:val="20"/>
          <w:lang w:eastAsia="ru-RU"/>
        </w:rPr>
        <w:t xml:space="preserve"> як метод консультування</w:t>
      </w:r>
    </w:p>
    <w:p w:rsidR="006C3630" w:rsidRPr="006C3630" w:rsidRDefault="006C3630" w:rsidP="006C3630">
      <w:pPr>
        <w:spacing w:after="0" w:line="240" w:lineRule="auto"/>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8.6. Інформаційне забезпечення консультаційного процесу</w:t>
      </w:r>
    </w:p>
    <w:p w:rsidR="006C3630" w:rsidRPr="006C3630" w:rsidRDefault="006C3630" w:rsidP="006C3630">
      <w:pPr>
        <w:spacing w:after="0" w:line="240" w:lineRule="auto"/>
        <w:ind w:firstLine="284"/>
        <w:jc w:val="center"/>
        <w:rPr>
          <w:rFonts w:ascii="Times New Roman" w:eastAsia="Times New Roman" w:hAnsi="Times New Roman" w:cs="Times New Roman"/>
          <w:b/>
          <w:color w:val="000000"/>
          <w:sz w:val="24"/>
          <w:szCs w:val="20"/>
          <w:lang w:eastAsia="ru-RU"/>
        </w:rPr>
      </w:pPr>
      <w:r w:rsidRPr="006C3630">
        <w:rPr>
          <w:rFonts w:ascii="Times New Roman" w:eastAsia="Times New Roman" w:hAnsi="Times New Roman" w:cs="Times New Roman"/>
          <w:b/>
          <w:color w:val="000000"/>
          <w:sz w:val="24"/>
          <w:szCs w:val="20"/>
          <w:lang w:eastAsia="ru-RU"/>
        </w:rPr>
        <w:t>Ключові поняття:</w:t>
      </w:r>
    </w:p>
    <w:tbl>
      <w:tblPr>
        <w:tblW w:w="66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4A0" w:firstRow="1" w:lastRow="0" w:firstColumn="1" w:lastColumn="0" w:noHBand="0" w:noVBand="1"/>
      </w:tblPr>
      <w:tblGrid>
        <w:gridCol w:w="3483"/>
        <w:gridCol w:w="3173"/>
      </w:tblGrid>
      <w:tr w:rsidR="006C3630" w:rsidRPr="006C3630" w:rsidTr="00273A6F">
        <w:trPr>
          <w:trHeight w:val="2200"/>
        </w:trPr>
        <w:tc>
          <w:tcPr>
            <w:tcW w:w="3483" w:type="dxa"/>
          </w:tcPr>
          <w:p w:rsidR="006C3630" w:rsidRPr="006C3630" w:rsidRDefault="006C3630" w:rsidP="006C3630">
            <w:pPr>
              <w:numPr>
                <w:ilvl w:val="0"/>
                <w:numId w:val="2"/>
              </w:numPr>
              <w:spacing w:after="0" w:line="240" w:lineRule="auto"/>
              <w:ind w:left="318" w:hanging="318"/>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Загальнонаукові методи</w:t>
            </w:r>
          </w:p>
          <w:p w:rsidR="006C3630" w:rsidRPr="006C3630" w:rsidRDefault="006C3630" w:rsidP="006C3630">
            <w:pPr>
              <w:numPr>
                <w:ilvl w:val="0"/>
                <w:numId w:val="2"/>
              </w:numPr>
              <w:spacing w:after="0" w:line="240" w:lineRule="auto"/>
              <w:ind w:left="318" w:hanging="318"/>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Експертне консультування</w:t>
            </w:r>
          </w:p>
          <w:p w:rsidR="006C3630" w:rsidRPr="006C3630" w:rsidRDefault="006C3630" w:rsidP="006C3630">
            <w:pPr>
              <w:numPr>
                <w:ilvl w:val="0"/>
                <w:numId w:val="2"/>
              </w:numPr>
              <w:spacing w:after="0" w:line="240" w:lineRule="auto"/>
              <w:ind w:left="318" w:hanging="318"/>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Процесне консультування</w:t>
            </w:r>
          </w:p>
          <w:p w:rsidR="006C3630" w:rsidRPr="006C3630" w:rsidRDefault="006C3630" w:rsidP="006C3630">
            <w:pPr>
              <w:numPr>
                <w:ilvl w:val="0"/>
                <w:numId w:val="2"/>
              </w:numPr>
              <w:spacing w:after="0" w:line="240" w:lineRule="auto"/>
              <w:ind w:left="318" w:hanging="318"/>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Навчальне консультування</w:t>
            </w:r>
          </w:p>
          <w:p w:rsidR="006C3630" w:rsidRPr="006C3630" w:rsidRDefault="006C3630" w:rsidP="006C3630">
            <w:pPr>
              <w:numPr>
                <w:ilvl w:val="0"/>
                <w:numId w:val="2"/>
              </w:numPr>
              <w:spacing w:after="0" w:line="240" w:lineRule="auto"/>
              <w:ind w:left="318" w:hanging="318"/>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Проектне консультування</w:t>
            </w:r>
          </w:p>
          <w:p w:rsidR="006C3630" w:rsidRPr="006C3630" w:rsidRDefault="006C3630" w:rsidP="006C3630">
            <w:pPr>
              <w:numPr>
                <w:ilvl w:val="0"/>
                <w:numId w:val="2"/>
              </w:numPr>
              <w:spacing w:after="0" w:line="240" w:lineRule="auto"/>
              <w:ind w:left="318" w:hanging="318"/>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Спостереження</w:t>
            </w:r>
          </w:p>
          <w:p w:rsidR="006C3630" w:rsidRPr="006C3630" w:rsidRDefault="006C3630" w:rsidP="006C3630">
            <w:pPr>
              <w:spacing w:after="0" w:line="240" w:lineRule="auto"/>
              <w:ind w:left="-108"/>
              <w:rPr>
                <w:rFonts w:ascii="Times New Roman" w:eastAsia="Times New Roman" w:hAnsi="Times New Roman" w:cs="Times New Roman"/>
                <w:b/>
                <w:i/>
                <w:color w:val="000000"/>
                <w:sz w:val="24"/>
                <w:szCs w:val="20"/>
                <w:lang w:eastAsia="ru-RU"/>
              </w:rPr>
            </w:pPr>
          </w:p>
          <w:p w:rsidR="006C3630" w:rsidRPr="006C3630" w:rsidRDefault="006C3630" w:rsidP="006C3630">
            <w:pPr>
              <w:spacing w:after="0" w:line="240" w:lineRule="auto"/>
              <w:jc w:val="both"/>
              <w:rPr>
                <w:rFonts w:ascii="Times New Roman" w:eastAsia="Times New Roman" w:hAnsi="Times New Roman" w:cs="Times New Roman"/>
                <w:b/>
                <w:i/>
                <w:color w:val="000000"/>
                <w:sz w:val="24"/>
                <w:szCs w:val="20"/>
                <w:lang w:eastAsia="ru-RU"/>
              </w:rPr>
            </w:pPr>
          </w:p>
        </w:tc>
        <w:tc>
          <w:tcPr>
            <w:tcW w:w="3173" w:type="dxa"/>
          </w:tcPr>
          <w:p w:rsidR="006C3630" w:rsidRPr="006C3630" w:rsidRDefault="006C3630" w:rsidP="006C3630">
            <w:pPr>
              <w:numPr>
                <w:ilvl w:val="0"/>
                <w:numId w:val="2"/>
              </w:numPr>
              <w:spacing w:after="0" w:line="240" w:lineRule="auto"/>
              <w:ind w:left="345" w:right="257" w:hanging="284"/>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Рефлексія</w:t>
            </w:r>
          </w:p>
          <w:p w:rsidR="006C3630" w:rsidRPr="006C3630" w:rsidRDefault="006C3630" w:rsidP="006C3630">
            <w:pPr>
              <w:numPr>
                <w:ilvl w:val="0"/>
                <w:numId w:val="2"/>
              </w:numPr>
              <w:spacing w:after="0" w:line="240" w:lineRule="auto"/>
              <w:ind w:left="345" w:right="257" w:hanging="284"/>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Інтегрований консалтинг</w:t>
            </w:r>
          </w:p>
          <w:p w:rsidR="006C3630" w:rsidRPr="006C3630" w:rsidRDefault="006C3630" w:rsidP="006C3630">
            <w:pPr>
              <w:numPr>
                <w:ilvl w:val="0"/>
                <w:numId w:val="2"/>
              </w:numPr>
              <w:spacing w:after="0" w:line="240" w:lineRule="auto"/>
              <w:ind w:left="345" w:right="257" w:hanging="284"/>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Глибокий консалтинг</w:t>
            </w:r>
          </w:p>
          <w:p w:rsidR="006C3630" w:rsidRPr="006C3630" w:rsidRDefault="006C3630" w:rsidP="006C3630">
            <w:pPr>
              <w:numPr>
                <w:ilvl w:val="0"/>
                <w:numId w:val="2"/>
              </w:numPr>
              <w:spacing w:after="0" w:line="240" w:lineRule="auto"/>
              <w:ind w:left="345" w:right="257" w:hanging="284"/>
              <w:jc w:val="both"/>
              <w:rPr>
                <w:rFonts w:ascii="Times New Roman" w:eastAsia="Times New Roman" w:hAnsi="Times New Roman" w:cs="Times New Roman"/>
                <w:b/>
                <w:i/>
                <w:color w:val="000000"/>
                <w:sz w:val="24"/>
                <w:szCs w:val="20"/>
                <w:lang w:eastAsia="ru-RU"/>
              </w:rPr>
            </w:pPr>
            <w:proofErr w:type="spellStart"/>
            <w:r w:rsidRPr="006C3630">
              <w:rPr>
                <w:rFonts w:ascii="Times New Roman" w:eastAsia="Times New Roman" w:hAnsi="Times New Roman" w:cs="Times New Roman"/>
                <w:b/>
                <w:i/>
                <w:color w:val="000000"/>
                <w:sz w:val="24"/>
                <w:szCs w:val="20"/>
                <w:lang w:eastAsia="ru-RU"/>
              </w:rPr>
              <w:t>Коучинг</w:t>
            </w:r>
            <w:proofErr w:type="spellEnd"/>
          </w:p>
          <w:p w:rsidR="006C3630" w:rsidRPr="006C3630" w:rsidRDefault="006C3630" w:rsidP="006C3630">
            <w:pPr>
              <w:numPr>
                <w:ilvl w:val="0"/>
                <w:numId w:val="2"/>
              </w:numPr>
              <w:spacing w:after="0" w:line="240" w:lineRule="auto"/>
              <w:ind w:left="345" w:right="257" w:hanging="284"/>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Тренінг</w:t>
            </w:r>
          </w:p>
          <w:p w:rsidR="006C3630" w:rsidRPr="006C3630" w:rsidRDefault="006C3630" w:rsidP="006C3630">
            <w:pPr>
              <w:numPr>
                <w:ilvl w:val="0"/>
                <w:numId w:val="2"/>
              </w:numPr>
              <w:spacing w:after="0" w:line="240" w:lineRule="auto"/>
              <w:ind w:left="345" w:right="257" w:hanging="284"/>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Наставництво</w:t>
            </w:r>
          </w:p>
          <w:p w:rsidR="006C3630" w:rsidRPr="006C3630" w:rsidRDefault="006C3630" w:rsidP="006C3630">
            <w:pPr>
              <w:spacing w:after="0" w:line="240" w:lineRule="auto"/>
              <w:jc w:val="both"/>
              <w:rPr>
                <w:rFonts w:ascii="Times New Roman" w:eastAsia="Times New Roman" w:hAnsi="Times New Roman" w:cs="Times New Roman"/>
                <w:b/>
                <w:i/>
                <w:color w:val="000000"/>
                <w:sz w:val="24"/>
                <w:szCs w:val="20"/>
                <w:lang w:eastAsia="ru-RU"/>
              </w:rPr>
            </w:pPr>
          </w:p>
        </w:tc>
      </w:tr>
    </w:tbl>
    <w:p w:rsidR="006C3630" w:rsidRPr="006C3630" w:rsidRDefault="006C3630" w:rsidP="006C3630">
      <w:pPr>
        <w:spacing w:after="0" w:line="240" w:lineRule="auto"/>
        <w:jc w:val="center"/>
        <w:rPr>
          <w:rFonts w:ascii="Times New Roman" w:eastAsia="Times New Roman" w:hAnsi="Times New Roman" w:cs="Times New Roman"/>
          <w:color w:val="000000"/>
          <w:szCs w:val="20"/>
          <w:lang w:eastAsia="ru-RU"/>
        </w:rPr>
      </w:pPr>
      <w:r w:rsidRPr="006C3630">
        <w:rPr>
          <w:rFonts w:ascii="Times New Roman" w:eastAsia="Times New Roman" w:hAnsi="Times New Roman" w:cs="Times New Roman"/>
          <w:noProof/>
          <w:color w:val="000000"/>
          <w:szCs w:val="20"/>
          <w:lang w:eastAsia="uk-UA"/>
        </w:rPr>
        <w:drawing>
          <wp:inline distT="0" distB="0" distL="0" distR="0" wp14:anchorId="6119C3CD" wp14:editId="34798842">
            <wp:extent cx="2333625" cy="1952625"/>
            <wp:effectExtent l="0" t="0" r="0" b="9525"/>
            <wp:docPr id="12" name="pi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625" cy="1952625"/>
                    </a:xfrm>
                    <a:prstGeom prst="rect">
                      <a:avLst/>
                    </a:prstGeom>
                    <a:noFill/>
                    <a:ln>
                      <a:noFill/>
                    </a:ln>
                  </pic:spPr>
                </pic:pic>
              </a:graphicData>
            </a:graphic>
          </wp:inline>
        </w:drawing>
      </w:r>
    </w:p>
    <w:p w:rsidR="006C3630" w:rsidRPr="006C3630" w:rsidRDefault="006C3630" w:rsidP="006C3630">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r w:rsidRPr="006C3630">
        <w:rPr>
          <w:rFonts w:ascii="Times New Roman" w:eastAsia="Times New Roman" w:hAnsi="Times New Roman" w:cs="Times New Roman"/>
          <w:bCs/>
          <w:color w:val="000000"/>
          <w:sz w:val="24"/>
          <w:szCs w:val="26"/>
          <w:lang w:eastAsia="ru-RU"/>
        </w:rPr>
        <w:br w:type="page"/>
      </w:r>
      <w:bookmarkStart w:id="1" w:name="_Toc453179348"/>
      <w:r w:rsidRPr="006C3630">
        <w:rPr>
          <w:rFonts w:ascii="Times New Roman" w:eastAsia="Times New Roman" w:hAnsi="Times New Roman" w:cs="Times New Roman"/>
          <w:b/>
          <w:bCs/>
          <w:color w:val="000000"/>
          <w:sz w:val="24"/>
          <w:szCs w:val="26"/>
          <w:lang w:eastAsia="ru-RU"/>
        </w:rPr>
        <w:lastRenderedPageBreak/>
        <w:t>8.1. Методи пізнання у консультаційному процесі</w:t>
      </w:r>
      <w:bookmarkEnd w:id="1"/>
    </w:p>
    <w:p w:rsidR="006C3630" w:rsidRPr="006C3630" w:rsidRDefault="006C3630" w:rsidP="006C3630">
      <w:pPr>
        <w:spacing w:after="0" w:line="240" w:lineRule="auto"/>
        <w:jc w:val="both"/>
        <w:rPr>
          <w:rFonts w:ascii="Times New Roman" w:eastAsia="Times New Roman" w:hAnsi="Times New Roman" w:cs="Times New Roman"/>
          <w:b/>
          <w:color w:val="000000"/>
          <w:sz w:val="24"/>
          <w:szCs w:val="20"/>
          <w:lang w:eastAsia="ru-RU"/>
        </w:rPr>
      </w:pP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Консультаційна діяльність здійснюється з використанням загальнонаукових та спеціальних методів. Методологія консультування охоплює всі складові консультаційного процесу – від формулювання проблеми до документування результатів. Відповідно, консультаційний процес відбувається на основі використання консультантом таких основних </w:t>
      </w:r>
      <w:r w:rsidRPr="006C3630">
        <w:rPr>
          <w:rFonts w:ascii="Times New Roman" w:eastAsia="Times New Roman" w:hAnsi="Times New Roman" w:cs="Times New Roman"/>
          <w:b/>
          <w:i/>
          <w:color w:val="000000"/>
          <w:sz w:val="24"/>
          <w:szCs w:val="20"/>
          <w:lang w:eastAsia="ru-RU"/>
        </w:rPr>
        <w:t>загальнонаукових методів</w:t>
      </w:r>
      <w:r w:rsidRPr="006C3630">
        <w:rPr>
          <w:rFonts w:ascii="Times New Roman" w:eastAsia="Times New Roman" w:hAnsi="Times New Roman" w:cs="Times New Roman"/>
          <w:color w:val="000000"/>
          <w:sz w:val="24"/>
          <w:szCs w:val="20"/>
          <w:lang w:eastAsia="ru-RU"/>
        </w:rPr>
        <w:t>:</w:t>
      </w:r>
    </w:p>
    <w:p w:rsidR="006C3630" w:rsidRPr="006C3630" w:rsidRDefault="006C3630" w:rsidP="006C3630">
      <w:pPr>
        <w:numPr>
          <w:ilvl w:val="0"/>
          <w:numId w:val="6"/>
        </w:num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i/>
          <w:color w:val="000000"/>
          <w:sz w:val="24"/>
          <w:szCs w:val="20"/>
          <w:lang w:eastAsia="ru-RU"/>
        </w:rPr>
        <w:t xml:space="preserve"> Аналізу</w:t>
      </w:r>
      <w:r w:rsidRPr="006C3630">
        <w:rPr>
          <w:rFonts w:ascii="Times New Roman" w:eastAsia="Times New Roman" w:hAnsi="Times New Roman" w:cs="Times New Roman"/>
          <w:color w:val="000000"/>
          <w:sz w:val="24"/>
          <w:szCs w:val="20"/>
          <w:shd w:val="clear" w:color="auto" w:fill="FFFFFF"/>
          <w:lang w:eastAsia="ru-RU"/>
        </w:rPr>
        <w:t xml:space="preserve">, який охоплює вивчення </w:t>
      </w:r>
      <w:hyperlink r:id="rId6">
        <w:r w:rsidRPr="006C3630">
          <w:rPr>
            <w:rFonts w:ascii="Times New Roman" w:eastAsia="Times New Roman" w:hAnsi="Times New Roman" w:cs="Times New Roman"/>
            <w:color w:val="000000"/>
            <w:sz w:val="24"/>
            <w:szCs w:val="20"/>
            <w:shd w:val="clear" w:color="auto" w:fill="FFFFFF"/>
            <w:lang w:eastAsia="ru-RU"/>
          </w:rPr>
          <w:t>консультованої</w:t>
        </w:r>
      </w:hyperlink>
      <w:r w:rsidRPr="006C3630">
        <w:rPr>
          <w:rFonts w:ascii="Times New Roman" w:eastAsia="Times New Roman" w:hAnsi="Times New Roman" w:cs="Times New Roman"/>
          <w:color w:val="000000"/>
          <w:sz w:val="24"/>
          <w:szCs w:val="20"/>
          <w:lang w:eastAsia="ru-RU"/>
        </w:rPr>
        <w:t xml:space="preserve"> проблеми</w:t>
      </w:r>
      <w:r w:rsidRPr="006C3630">
        <w:rPr>
          <w:rFonts w:ascii="Times New Roman" w:eastAsia="Times New Roman" w:hAnsi="Times New Roman" w:cs="Times New Roman"/>
          <w:color w:val="000000"/>
          <w:sz w:val="24"/>
          <w:szCs w:val="20"/>
          <w:shd w:val="clear" w:color="auto" w:fill="FFFFFF"/>
          <w:lang w:eastAsia="ru-RU"/>
        </w:rPr>
        <w:t xml:space="preserve"> за допомогою уявного або реального розчленування її на складові елементи (окремі функції управління, бізнес-процеси підприємства або напрями діяльності). Кожна із виділених частин аналізується окремо у межах єдиного цілого;</w:t>
      </w:r>
    </w:p>
    <w:p w:rsidR="006C3630" w:rsidRPr="006C3630" w:rsidRDefault="006C3630" w:rsidP="006C3630">
      <w:pPr>
        <w:numPr>
          <w:ilvl w:val="0"/>
          <w:numId w:val="6"/>
        </w:num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i/>
          <w:color w:val="000000"/>
          <w:sz w:val="24"/>
          <w:szCs w:val="20"/>
          <w:shd w:val="clear" w:color="auto" w:fill="FFFFFF"/>
          <w:lang w:eastAsia="ru-RU"/>
        </w:rPr>
        <w:t xml:space="preserve"> Синтезу</w:t>
      </w:r>
      <w:r w:rsidRPr="006C3630">
        <w:rPr>
          <w:rFonts w:ascii="Times New Roman" w:eastAsia="Times New Roman" w:hAnsi="Times New Roman" w:cs="Times New Roman"/>
          <w:color w:val="000000"/>
          <w:sz w:val="24"/>
          <w:szCs w:val="20"/>
          <w:shd w:val="clear" w:color="auto" w:fill="FFFFFF"/>
          <w:lang w:eastAsia="ru-RU"/>
        </w:rPr>
        <w:t>,</w:t>
      </w:r>
      <w:r w:rsidRPr="006C3630">
        <w:rPr>
          <w:rFonts w:ascii="Times New Roman" w:eastAsia="Times New Roman" w:hAnsi="Times New Roman" w:cs="Times New Roman"/>
          <w:i/>
          <w:color w:val="000000"/>
          <w:sz w:val="24"/>
          <w:szCs w:val="20"/>
          <w:shd w:val="clear" w:color="auto" w:fill="FFFFFF"/>
          <w:lang w:eastAsia="ru-RU"/>
        </w:rPr>
        <w:t xml:space="preserve"> </w:t>
      </w:r>
      <w:r w:rsidRPr="006C3630">
        <w:rPr>
          <w:rFonts w:ascii="Times New Roman" w:eastAsia="Times New Roman" w:hAnsi="Times New Roman" w:cs="Times New Roman"/>
          <w:color w:val="000000"/>
          <w:sz w:val="24"/>
          <w:szCs w:val="20"/>
          <w:shd w:val="clear" w:color="auto" w:fill="FFFFFF"/>
          <w:lang w:eastAsia="ru-RU"/>
        </w:rPr>
        <w:t>який є протилежним до попереднього методу та передбачає поєднання у єдине ціле часткових характеристик досліджуваної проблеми задля визначення загального стану підприємства або розробки підсумкового консультаційного рішення;</w:t>
      </w:r>
    </w:p>
    <w:p w:rsidR="006C3630" w:rsidRPr="006C3630" w:rsidRDefault="006C3630" w:rsidP="006C3630">
      <w:pPr>
        <w:numPr>
          <w:ilvl w:val="0"/>
          <w:numId w:val="6"/>
        </w:num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i/>
          <w:color w:val="000000"/>
          <w:sz w:val="24"/>
          <w:szCs w:val="20"/>
          <w:shd w:val="clear" w:color="auto" w:fill="FFFFFF"/>
          <w:lang w:eastAsia="ru-RU"/>
        </w:rPr>
        <w:t xml:space="preserve"> Порівняння</w:t>
      </w:r>
      <w:r w:rsidRPr="006C3630">
        <w:rPr>
          <w:rFonts w:ascii="Times New Roman" w:eastAsia="Times New Roman" w:hAnsi="Times New Roman" w:cs="Times New Roman"/>
          <w:color w:val="000000"/>
          <w:sz w:val="24"/>
          <w:szCs w:val="20"/>
          <w:shd w:val="clear" w:color="auto" w:fill="FFFFFF"/>
          <w:lang w:eastAsia="ru-RU"/>
        </w:rPr>
        <w:t>, що передбачає визначення відмінних та спільних ознак різних процесів, явищ, об'єктів. Наприклад, метод порівняння широко застосовується при оцінюванні конкурентного потенціалу підприємства;</w:t>
      </w:r>
    </w:p>
    <w:p w:rsidR="006C3630" w:rsidRPr="006C3630" w:rsidRDefault="006C3630" w:rsidP="006C3630">
      <w:pPr>
        <w:numPr>
          <w:ilvl w:val="0"/>
          <w:numId w:val="6"/>
        </w:num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i/>
          <w:color w:val="000000"/>
          <w:sz w:val="24"/>
          <w:szCs w:val="20"/>
          <w:shd w:val="clear" w:color="auto" w:fill="FFFFFF"/>
          <w:lang w:eastAsia="ru-RU"/>
        </w:rPr>
        <w:t xml:space="preserve"> Конкретизації</w:t>
      </w:r>
      <w:r w:rsidRPr="006C3630">
        <w:rPr>
          <w:rFonts w:ascii="Times New Roman" w:eastAsia="Times New Roman" w:hAnsi="Times New Roman" w:cs="Times New Roman"/>
          <w:color w:val="000000"/>
          <w:sz w:val="24"/>
          <w:szCs w:val="20"/>
          <w:shd w:val="clear" w:color="auto" w:fill="FFFFFF"/>
          <w:lang w:eastAsia="ru-RU"/>
        </w:rPr>
        <w:t>, що передбачає дослідження стану підприємства, формулювання певної консультованої проблеми та надання рекомендацій, з урахуванням конкретних умов роботи клієнтської організації, специфіки ринку тощо;</w:t>
      </w:r>
    </w:p>
    <w:p w:rsidR="006C3630" w:rsidRPr="006C3630" w:rsidRDefault="006C3630" w:rsidP="006C3630">
      <w:pPr>
        <w:numPr>
          <w:ilvl w:val="0"/>
          <w:numId w:val="6"/>
        </w:numPr>
        <w:spacing w:after="0" w:line="252"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i/>
          <w:color w:val="000000"/>
          <w:sz w:val="24"/>
          <w:szCs w:val="20"/>
          <w:shd w:val="clear" w:color="auto" w:fill="FFFFFF"/>
          <w:lang w:eastAsia="ru-RU"/>
        </w:rPr>
        <w:t xml:space="preserve"> Моделювання</w:t>
      </w:r>
      <w:r w:rsidRPr="006C3630">
        <w:rPr>
          <w:rFonts w:ascii="Times New Roman" w:eastAsia="Times New Roman" w:hAnsi="Times New Roman" w:cs="Times New Roman"/>
          <w:color w:val="000000"/>
          <w:sz w:val="24"/>
          <w:szCs w:val="20"/>
          <w:shd w:val="clear" w:color="auto" w:fill="FFFFFF"/>
          <w:lang w:eastAsia="ru-RU"/>
        </w:rPr>
        <w:t xml:space="preserve">, коли консультант замість безпосередньо клієнтської організації вибирає чи створює схожий із нею допоміжний об'єкт-замінник (модель), досліджує його, а здобуту інформацію </w:t>
      </w:r>
      <w:proofErr w:type="spellStart"/>
      <w:r w:rsidRPr="006C3630">
        <w:rPr>
          <w:rFonts w:ascii="Times New Roman" w:eastAsia="Times New Roman" w:hAnsi="Times New Roman" w:cs="Times New Roman"/>
          <w:color w:val="000000"/>
          <w:sz w:val="24"/>
          <w:szCs w:val="20"/>
          <w:shd w:val="clear" w:color="auto" w:fill="FFFFFF"/>
          <w:lang w:eastAsia="ru-RU"/>
        </w:rPr>
        <w:t>переносить</w:t>
      </w:r>
      <w:proofErr w:type="spellEnd"/>
      <w:r w:rsidRPr="006C3630">
        <w:rPr>
          <w:rFonts w:ascii="Times New Roman" w:eastAsia="Times New Roman" w:hAnsi="Times New Roman" w:cs="Times New Roman"/>
          <w:color w:val="000000"/>
          <w:sz w:val="24"/>
          <w:szCs w:val="20"/>
          <w:shd w:val="clear" w:color="auto" w:fill="FFFFFF"/>
          <w:lang w:eastAsia="ru-RU"/>
        </w:rPr>
        <w:t xml:space="preserve"> на реальне підприємство.</w:t>
      </w: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color w:val="000000"/>
          <w:sz w:val="24"/>
          <w:szCs w:val="20"/>
          <w:shd w:val="clear" w:color="auto" w:fill="FFFFFF"/>
          <w:lang w:eastAsia="ru-RU"/>
        </w:rPr>
        <w:t xml:space="preserve"> Залежно від виду консалтингу, конкретної консультованої проблеми, часу, який виділено на проведення консультування, а також кінцевої мети консалтингу, вивчення предмету консультування може проходити з використанням </w:t>
      </w:r>
      <w:r w:rsidRPr="006C3630">
        <w:rPr>
          <w:rFonts w:ascii="Times New Roman" w:eastAsia="Times New Roman" w:hAnsi="Times New Roman" w:cs="Times New Roman"/>
          <w:b/>
          <w:i/>
          <w:color w:val="000000"/>
          <w:sz w:val="24"/>
          <w:szCs w:val="20"/>
          <w:shd w:val="clear" w:color="auto" w:fill="FFFFFF"/>
          <w:lang w:eastAsia="ru-RU"/>
        </w:rPr>
        <w:t>спеціальних методів</w:t>
      </w:r>
      <w:r w:rsidRPr="006C3630">
        <w:rPr>
          <w:rFonts w:ascii="Times New Roman" w:eastAsia="Times New Roman" w:hAnsi="Times New Roman" w:cs="Times New Roman"/>
          <w:i/>
          <w:color w:val="000000"/>
          <w:sz w:val="24"/>
          <w:szCs w:val="20"/>
          <w:shd w:val="clear" w:color="auto" w:fill="FFFFFF"/>
          <w:lang w:eastAsia="ru-RU"/>
        </w:rPr>
        <w:t>,</w:t>
      </w:r>
      <w:r w:rsidRPr="006C3630">
        <w:rPr>
          <w:rFonts w:ascii="Times New Roman" w:eastAsia="Times New Roman" w:hAnsi="Times New Roman" w:cs="Times New Roman"/>
          <w:color w:val="000000"/>
          <w:sz w:val="24"/>
          <w:szCs w:val="20"/>
          <w:shd w:val="clear" w:color="auto" w:fill="FFFFFF"/>
          <w:lang w:eastAsia="ru-RU"/>
        </w:rPr>
        <w:t xml:space="preserve"> наприклад:</w:t>
      </w:r>
    </w:p>
    <w:p w:rsidR="006C3630" w:rsidRPr="006C3630" w:rsidRDefault="006C3630" w:rsidP="006C3630">
      <w:pPr>
        <w:numPr>
          <w:ilvl w:val="0"/>
          <w:numId w:val="6"/>
        </w:numPr>
        <w:spacing w:after="0" w:line="252"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i/>
          <w:color w:val="000000"/>
          <w:sz w:val="24"/>
          <w:szCs w:val="20"/>
          <w:shd w:val="clear" w:color="auto" w:fill="FFFFFF"/>
          <w:lang w:eastAsia="ru-RU"/>
        </w:rPr>
        <w:t xml:space="preserve">Статистичні методи: </w:t>
      </w:r>
      <w:r w:rsidRPr="006C3630">
        <w:rPr>
          <w:rFonts w:ascii="Times New Roman" w:eastAsia="Times New Roman" w:hAnsi="Times New Roman" w:cs="Times New Roman"/>
          <w:color w:val="000000"/>
          <w:sz w:val="24"/>
          <w:szCs w:val="20"/>
          <w:shd w:val="clear" w:color="auto" w:fill="FFFFFF"/>
          <w:lang w:eastAsia="ru-RU"/>
        </w:rPr>
        <w:t>статистичне спостереження, збір, класифікація та обробка даних, аналіз статистичної інформації. Такі методи використовуються за необхідності визначення та аналізу кількісної сторони роботи клієнтської організації (складання бази числових даних та подальша їх обробка для проведення консультування). Особливе значення статистичні методи мають при виявленні закономірностей у роботі підприємства та визначенні впливу внутрішніх та зовнішніх факторів на рівень його прибутковості, економічного зростання, конкурентоспроможності тощо;</w:t>
      </w:r>
    </w:p>
    <w:p w:rsidR="006C3630" w:rsidRPr="006C3630" w:rsidRDefault="006C3630" w:rsidP="006C3630">
      <w:pPr>
        <w:numPr>
          <w:ilvl w:val="0"/>
          <w:numId w:val="6"/>
        </w:numPr>
        <w:spacing w:after="0" w:line="252"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i/>
          <w:color w:val="000000"/>
          <w:sz w:val="24"/>
          <w:szCs w:val="20"/>
          <w:shd w:val="clear" w:color="auto" w:fill="FFFFFF"/>
          <w:lang w:eastAsia="ru-RU"/>
        </w:rPr>
        <w:t xml:space="preserve">Соціально-психологічні методи: </w:t>
      </w:r>
      <w:r w:rsidRPr="006C3630">
        <w:rPr>
          <w:rFonts w:ascii="Times New Roman" w:eastAsia="Times New Roman" w:hAnsi="Times New Roman" w:cs="Times New Roman"/>
          <w:color w:val="000000"/>
          <w:sz w:val="24"/>
          <w:szCs w:val="20"/>
          <w:shd w:val="clear" w:color="auto" w:fill="FFFFFF"/>
          <w:lang w:eastAsia="ru-RU"/>
        </w:rPr>
        <w:t>соціального регулювання, психологічного спонукання, гуманізації праці та ін. Такі методи використовуються при необхідності роботи консультанта із персоналом клієнтської організації, а також широко застосовуються у регулюванні конфліктних ситуацій, нормалізації психологічного клімату в колективі;</w:t>
      </w:r>
    </w:p>
    <w:p w:rsidR="006C3630" w:rsidRPr="006C3630" w:rsidRDefault="006C3630" w:rsidP="006C3630">
      <w:pPr>
        <w:numPr>
          <w:ilvl w:val="0"/>
          <w:numId w:val="6"/>
        </w:numPr>
        <w:spacing w:after="0" w:line="252"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i/>
          <w:color w:val="000000"/>
          <w:sz w:val="24"/>
          <w:szCs w:val="20"/>
          <w:shd w:val="clear" w:color="auto" w:fill="FFFFFF"/>
          <w:lang w:eastAsia="ru-RU"/>
        </w:rPr>
        <w:t>Економічного моделювання:</w:t>
      </w:r>
      <w:r w:rsidRPr="006C3630">
        <w:rPr>
          <w:rFonts w:ascii="Times New Roman" w:eastAsia="Times New Roman" w:hAnsi="Times New Roman" w:cs="Times New Roman"/>
          <w:i/>
          <w:color w:val="000000"/>
          <w:sz w:val="24"/>
          <w:szCs w:val="20"/>
          <w:lang w:eastAsia="ru-RU"/>
        </w:rPr>
        <w:t xml:space="preserve"> </w:t>
      </w:r>
      <w:r w:rsidRPr="006C3630">
        <w:rPr>
          <w:rFonts w:ascii="Times New Roman" w:eastAsia="Times New Roman" w:hAnsi="Times New Roman" w:cs="Times New Roman"/>
          <w:color w:val="000000"/>
          <w:sz w:val="24"/>
          <w:szCs w:val="20"/>
          <w:shd w:val="clear" w:color="auto" w:fill="FFFFFF"/>
          <w:lang w:eastAsia="ru-RU"/>
        </w:rPr>
        <w:t>формалізований опис і кількісне вираження економічних процесів і явищ за допомогою економіко-математичних способів, з метою відображення реальної картини діяльності підприємства або його окремих підрозділів у змодельованій ситуації.</w:t>
      </w: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color w:val="000000"/>
          <w:sz w:val="24"/>
          <w:szCs w:val="20"/>
          <w:shd w:val="clear" w:color="auto" w:fill="FFFFFF"/>
          <w:lang w:eastAsia="ru-RU"/>
        </w:rPr>
        <w:t>У більшості випадків практика консультування проводиться на основі поєднання зазначених методів пізнання, що дозволяє системно дослідити особливості консультованих ситуацій або проблем.</w:t>
      </w:r>
    </w:p>
    <w:p w:rsidR="006C3630" w:rsidRPr="006C3630" w:rsidRDefault="006C3630" w:rsidP="006C3630">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2" w:name="_Toc453179349"/>
      <w:r w:rsidRPr="006C3630">
        <w:rPr>
          <w:rFonts w:ascii="Times New Roman" w:eastAsia="Times New Roman" w:hAnsi="Times New Roman" w:cs="Times New Roman"/>
          <w:b/>
          <w:bCs/>
          <w:color w:val="000000"/>
          <w:sz w:val="24"/>
          <w:szCs w:val="26"/>
          <w:lang w:eastAsia="ru-RU"/>
        </w:rPr>
        <w:t xml:space="preserve">8.2. </w:t>
      </w:r>
      <w:bookmarkStart w:id="3" w:name="_Toc439510661"/>
      <w:r w:rsidRPr="006C3630">
        <w:rPr>
          <w:rFonts w:ascii="Times New Roman" w:eastAsia="Times New Roman" w:hAnsi="Times New Roman" w:cs="Times New Roman"/>
          <w:b/>
          <w:bCs/>
          <w:color w:val="000000"/>
          <w:sz w:val="24"/>
          <w:szCs w:val="26"/>
          <w:lang w:eastAsia="ru-RU"/>
        </w:rPr>
        <w:t>Типи консалтингової діяльності</w:t>
      </w:r>
      <w:bookmarkEnd w:id="2"/>
      <w:bookmarkEnd w:id="3"/>
    </w:p>
    <w:p w:rsidR="006C3630" w:rsidRPr="006C3630" w:rsidRDefault="006C3630" w:rsidP="006C3630">
      <w:pPr>
        <w:spacing w:after="0" w:line="100" w:lineRule="atLeast"/>
        <w:jc w:val="both"/>
        <w:rPr>
          <w:rFonts w:ascii="Times New Roman" w:eastAsia="Times New Roman" w:hAnsi="Times New Roman" w:cs="Times New Roman"/>
          <w:i/>
          <w:color w:val="000000"/>
          <w:sz w:val="24"/>
          <w:szCs w:val="20"/>
          <w:lang w:eastAsia="ru-RU"/>
        </w:rPr>
      </w:pP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lastRenderedPageBreak/>
        <w:t>З розвитком соціально-економічних відносин, що виникають між підприємствами та суб’єктами зовнішнього середовища відбувається розгалуження проблем та задач, які доводиться вирішувати сучасному управлінцю. Це призводить до появи широкого розмаїття предметних сфер та особливостей консультування, що викликає необхідність систематизації типів консалтингової діяльності.</w:t>
      </w:r>
    </w:p>
    <w:p w:rsidR="006C3630" w:rsidRPr="006C3630" w:rsidRDefault="006C3630" w:rsidP="006C3630">
      <w:pPr>
        <w:spacing w:after="0" w:line="252" w:lineRule="auto"/>
        <w:ind w:firstLine="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Залежно від методів, які застосовуються у консультуванні, виділяють наступні </w:t>
      </w:r>
      <w:r w:rsidRPr="006C3630">
        <w:rPr>
          <w:rFonts w:ascii="Times New Roman" w:eastAsia="Times New Roman" w:hAnsi="Times New Roman" w:cs="Times New Roman"/>
          <w:b/>
          <w:color w:val="000000"/>
          <w:sz w:val="24"/>
          <w:szCs w:val="20"/>
          <w:lang w:eastAsia="ru-RU"/>
        </w:rPr>
        <w:t>типи консультаційної діяльності</w:t>
      </w:r>
      <w:r w:rsidRPr="006C3630">
        <w:rPr>
          <w:rFonts w:ascii="Times New Roman" w:eastAsia="Times New Roman" w:hAnsi="Times New Roman" w:cs="Times New Roman"/>
          <w:color w:val="000000"/>
          <w:sz w:val="24"/>
          <w:szCs w:val="20"/>
          <w:lang w:eastAsia="ru-RU"/>
        </w:rPr>
        <w:t>:</w:t>
      </w:r>
    </w:p>
    <w:p w:rsidR="006C3630" w:rsidRPr="006C3630" w:rsidRDefault="006C3630" w:rsidP="006C3630">
      <w:pPr>
        <w:numPr>
          <w:ilvl w:val="0"/>
          <w:numId w:val="1"/>
        </w:numPr>
        <w:spacing w:after="0" w:line="252" w:lineRule="auto"/>
        <w:ind w:firstLine="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i/>
          <w:color w:val="000000"/>
          <w:sz w:val="24"/>
          <w:szCs w:val="20"/>
          <w:lang w:eastAsia="ru-RU"/>
        </w:rPr>
        <w:t>експертне консультування:</w:t>
      </w:r>
      <w:r w:rsidRPr="006C3630">
        <w:rPr>
          <w:rFonts w:ascii="Times New Roman" w:eastAsia="Times New Roman" w:hAnsi="Times New Roman" w:cs="Times New Roman"/>
          <w:color w:val="000000"/>
          <w:sz w:val="24"/>
          <w:szCs w:val="20"/>
          <w:lang w:eastAsia="ru-RU"/>
        </w:rPr>
        <w:t xml:space="preserve"> консультант самостійно здійснює діагностику, розробку рішень і рекомендацій з їх реалізації. Роль клієнта при такому консультуванні зводиться в основному до забезпечення консультанту доступу до необхідної інформації;</w:t>
      </w:r>
    </w:p>
    <w:p w:rsidR="006C3630" w:rsidRPr="006C3630" w:rsidRDefault="006C3630" w:rsidP="006C3630">
      <w:pPr>
        <w:numPr>
          <w:ilvl w:val="0"/>
          <w:numId w:val="1"/>
        </w:numPr>
        <w:spacing w:after="0" w:line="252" w:lineRule="auto"/>
        <w:ind w:firstLine="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i/>
          <w:color w:val="000000"/>
          <w:sz w:val="24"/>
          <w:szCs w:val="20"/>
          <w:lang w:eastAsia="ru-RU"/>
        </w:rPr>
        <w:t>процесне консультування</w:t>
      </w:r>
      <w:r w:rsidRPr="006C3630">
        <w:rPr>
          <w:rFonts w:ascii="Times New Roman" w:eastAsia="Times New Roman" w:hAnsi="Times New Roman" w:cs="Times New Roman"/>
          <w:b/>
          <w:color w:val="000000"/>
          <w:sz w:val="24"/>
          <w:szCs w:val="20"/>
          <w:lang w:eastAsia="ru-RU"/>
        </w:rPr>
        <w:t>:</w:t>
      </w:r>
      <w:r w:rsidRPr="006C3630">
        <w:rPr>
          <w:rFonts w:ascii="Times New Roman" w:eastAsia="Times New Roman" w:hAnsi="Times New Roman" w:cs="Times New Roman"/>
          <w:color w:val="000000"/>
          <w:sz w:val="24"/>
          <w:szCs w:val="20"/>
          <w:lang w:eastAsia="ru-RU"/>
        </w:rPr>
        <w:t xml:space="preserve"> консультанти на всіх етапах проекту активно взаємодіють із клієнтом, спонукаючи його висловлювати свої ідеї, розуміння, пропозиції, аналізувати проблеми та продукувати рішення. При цьому роль консультантів полягає в основному у зборі ідей, оцінюванні рішень, отриманих у процесі спільної з клієнтом роботи, формулюванні рекомендацій;</w:t>
      </w:r>
    </w:p>
    <w:p w:rsidR="006C3630" w:rsidRPr="006C3630" w:rsidRDefault="006C3630" w:rsidP="006C3630">
      <w:pPr>
        <w:numPr>
          <w:ilvl w:val="0"/>
          <w:numId w:val="1"/>
        </w:numPr>
        <w:spacing w:after="0" w:line="252" w:lineRule="auto"/>
        <w:ind w:firstLine="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i/>
          <w:color w:val="000000"/>
          <w:sz w:val="24"/>
          <w:szCs w:val="20"/>
          <w:lang w:eastAsia="ru-RU"/>
        </w:rPr>
        <w:t>проектне консультування</w:t>
      </w:r>
      <w:r w:rsidRPr="006C3630">
        <w:rPr>
          <w:rFonts w:ascii="Times New Roman" w:eastAsia="Times New Roman" w:hAnsi="Times New Roman" w:cs="Times New Roman"/>
          <w:color w:val="000000"/>
          <w:sz w:val="24"/>
          <w:szCs w:val="20"/>
          <w:lang w:eastAsia="ru-RU"/>
        </w:rPr>
        <w:t xml:space="preserve">: має цільове спрямування та являє собою реалізацію конкретних проектів у певній сфері </w:t>
      </w:r>
      <w:proofErr w:type="spellStart"/>
      <w:r w:rsidRPr="006C3630">
        <w:rPr>
          <w:rFonts w:ascii="Times New Roman" w:eastAsia="Times New Roman" w:hAnsi="Times New Roman" w:cs="Times New Roman"/>
          <w:color w:val="000000"/>
          <w:sz w:val="24"/>
          <w:szCs w:val="20"/>
          <w:lang w:eastAsia="ru-RU"/>
        </w:rPr>
        <w:t>внутрішньофірмової</w:t>
      </w:r>
      <w:proofErr w:type="spellEnd"/>
      <w:r w:rsidRPr="006C3630">
        <w:rPr>
          <w:rFonts w:ascii="Times New Roman" w:eastAsia="Times New Roman" w:hAnsi="Times New Roman" w:cs="Times New Roman"/>
          <w:color w:val="000000"/>
          <w:sz w:val="24"/>
          <w:szCs w:val="20"/>
          <w:lang w:eastAsia="ru-RU"/>
        </w:rPr>
        <w:t xml:space="preserve"> діяльності (наприклад маркетинговий проект виходу фірми на ринок, проект технічного переозброєння підприємства тощо).</w:t>
      </w:r>
    </w:p>
    <w:p w:rsidR="006C3630" w:rsidRPr="006C3630" w:rsidRDefault="006C3630" w:rsidP="006C3630">
      <w:pPr>
        <w:numPr>
          <w:ilvl w:val="0"/>
          <w:numId w:val="1"/>
        </w:numPr>
        <w:spacing w:after="0" w:line="240" w:lineRule="auto"/>
        <w:ind w:firstLine="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i/>
          <w:color w:val="000000"/>
          <w:sz w:val="24"/>
          <w:szCs w:val="20"/>
          <w:lang w:eastAsia="ru-RU"/>
        </w:rPr>
        <w:t>навчальне консультування:</w:t>
      </w:r>
      <w:r w:rsidRPr="006C3630">
        <w:rPr>
          <w:rFonts w:ascii="Times New Roman" w:eastAsia="Times New Roman" w:hAnsi="Times New Roman" w:cs="Times New Roman"/>
          <w:color w:val="000000"/>
          <w:sz w:val="24"/>
          <w:szCs w:val="20"/>
          <w:lang w:eastAsia="ru-RU"/>
        </w:rPr>
        <w:t xml:space="preserve"> консультант не тільки збирає ідеї, аналізує рішення, але і формує підґрунтя для їхнього виникнення, надаючи клієнту відповідну теоретичну і практичну інформацію у формі лекцій, семінарів тощо.</w:t>
      </w:r>
    </w:p>
    <w:p w:rsidR="006C3630" w:rsidRPr="006C3630" w:rsidRDefault="006C3630" w:rsidP="006C3630">
      <w:pPr>
        <w:numPr>
          <w:ilvl w:val="0"/>
          <w:numId w:val="1"/>
        </w:numPr>
        <w:spacing w:after="0" w:line="240" w:lineRule="auto"/>
        <w:ind w:firstLine="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i/>
          <w:color w:val="000000"/>
          <w:sz w:val="24"/>
          <w:szCs w:val="20"/>
          <w:lang w:eastAsia="ru-RU"/>
        </w:rPr>
        <w:t>консультування шляхом рефлексії:</w:t>
      </w:r>
      <w:r w:rsidRPr="006C3630">
        <w:rPr>
          <w:rFonts w:ascii="Times New Roman" w:eastAsia="Times New Roman" w:hAnsi="Times New Roman" w:cs="Times New Roman"/>
          <w:color w:val="000000"/>
          <w:sz w:val="24"/>
          <w:szCs w:val="20"/>
          <w:lang w:eastAsia="ru-RU"/>
        </w:rPr>
        <w:t xml:space="preserve"> консультант, провівши аналіз і поставивши діагноз «хвороби» підприємства, надає керівництву картину його власної діяльності, потім, використовуючи спеціальні прийоми, допомагає керівнику вийти за межі цієї діяльності і спостерігати за нею з боку (це дозволяє побачити і усвідомити власні помилки, а значить, і скорегувати їх з урахуванням побаченого);</w:t>
      </w:r>
    </w:p>
    <w:p w:rsidR="006C3630" w:rsidRPr="006C3630" w:rsidRDefault="006C3630" w:rsidP="006C3630">
      <w:pPr>
        <w:numPr>
          <w:ilvl w:val="0"/>
          <w:numId w:val="1"/>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i/>
          <w:color w:val="000000"/>
          <w:sz w:val="24"/>
          <w:szCs w:val="20"/>
          <w:lang w:eastAsia="ru-RU"/>
        </w:rPr>
        <w:t>консультування шляхом взаємного навчання:</w:t>
      </w:r>
      <w:r w:rsidRPr="006C3630">
        <w:rPr>
          <w:rFonts w:ascii="Times New Roman" w:eastAsia="Times New Roman" w:hAnsi="Times New Roman" w:cs="Times New Roman"/>
          <w:color w:val="000000"/>
          <w:sz w:val="24"/>
          <w:szCs w:val="20"/>
          <w:lang w:eastAsia="ru-RU"/>
        </w:rPr>
        <w:t xml:space="preserve"> консультант  організовує безпосередній обмін навичками і досягненнями між керівниками.</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У конкретних проектах чи на їхніх різних стадіях можуть застосовуватися комбінації всіх перерахованих типів консультування, і тоді воно стає </w:t>
      </w:r>
      <w:r w:rsidRPr="006C3630">
        <w:rPr>
          <w:rFonts w:ascii="Times New Roman" w:eastAsia="Times New Roman" w:hAnsi="Times New Roman" w:cs="Times New Roman"/>
          <w:i/>
          <w:color w:val="000000"/>
          <w:sz w:val="24"/>
          <w:szCs w:val="20"/>
          <w:lang w:eastAsia="ru-RU"/>
        </w:rPr>
        <w:t>експертно-процесним, процесно-навчальним, експертно-навчальним, проектно-навчальним тощо</w:t>
      </w:r>
      <w:r w:rsidRPr="006C3630">
        <w:rPr>
          <w:rFonts w:ascii="Times New Roman" w:eastAsia="Times New Roman" w:hAnsi="Times New Roman" w:cs="Times New Roman"/>
          <w:color w:val="000000"/>
          <w:sz w:val="24"/>
          <w:szCs w:val="20"/>
          <w:lang w:eastAsia="ru-RU"/>
        </w:rPr>
        <w:t>.</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У промислово розвинених країнах переважно здійснюється процесне і експертно- процесне консультування, тоді як в Україні найбільшого поширення набуло експертне та експертно-навчальне консультування. Це пояснюється непідготовленістю клієнтів до творчої роботи з консультантами, бажанням керівників одержати готові рішення.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Таке відношення до консультування часто призводить до негативних наслідків і незадоволення результатами консультаційних проектів: клієнт може не сприймати готових рішень, якщо вони не вироблені разом з ним; деяка істотна інформація не може бути отримана консультантом поза режимом активного діалогу з клієнтом.</w:t>
      </w:r>
    </w:p>
    <w:p w:rsidR="006C3630" w:rsidRPr="006C3630" w:rsidRDefault="006C3630" w:rsidP="006C3630">
      <w:pPr>
        <w:spacing w:after="0" w:line="252" w:lineRule="auto"/>
        <w:ind w:firstLine="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Консалтингова діяльність може бути </w:t>
      </w:r>
      <w:proofErr w:type="spellStart"/>
      <w:r w:rsidRPr="006C3630">
        <w:rPr>
          <w:rFonts w:ascii="Times New Roman" w:eastAsia="Times New Roman" w:hAnsi="Times New Roman" w:cs="Times New Roman"/>
          <w:color w:val="000000"/>
          <w:sz w:val="24"/>
          <w:szCs w:val="20"/>
          <w:lang w:eastAsia="ru-RU"/>
        </w:rPr>
        <w:t>ранжованою</w:t>
      </w:r>
      <w:proofErr w:type="spellEnd"/>
      <w:r w:rsidRPr="006C3630">
        <w:rPr>
          <w:rFonts w:ascii="Times New Roman" w:eastAsia="Times New Roman" w:hAnsi="Times New Roman" w:cs="Times New Roman"/>
          <w:color w:val="000000"/>
          <w:sz w:val="24"/>
          <w:szCs w:val="20"/>
          <w:lang w:eastAsia="ru-RU"/>
        </w:rPr>
        <w:t xml:space="preserve"> за ступенем необхідності для клієнта (табл. 8.1).</w:t>
      </w:r>
    </w:p>
    <w:p w:rsidR="006C3630" w:rsidRPr="006C3630" w:rsidRDefault="006C3630" w:rsidP="006C3630">
      <w:pPr>
        <w:spacing w:after="0" w:line="240" w:lineRule="auto"/>
        <w:jc w:val="right"/>
        <w:rPr>
          <w:rFonts w:ascii="Times New Roman" w:eastAsia="Times New Roman" w:hAnsi="Times New Roman" w:cs="Times New Roman"/>
          <w:i/>
          <w:color w:val="000000"/>
          <w:sz w:val="24"/>
          <w:szCs w:val="20"/>
          <w:lang w:eastAsia="ru-RU"/>
        </w:rPr>
      </w:pPr>
    </w:p>
    <w:p w:rsidR="006C3630" w:rsidRPr="006C3630" w:rsidRDefault="006C3630" w:rsidP="006C3630">
      <w:pPr>
        <w:spacing w:after="0" w:line="240" w:lineRule="auto"/>
        <w:jc w:val="right"/>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i/>
          <w:color w:val="000000"/>
          <w:sz w:val="24"/>
          <w:szCs w:val="20"/>
          <w:lang w:eastAsia="ru-RU"/>
        </w:rPr>
        <w:t>Таблиця 8.1</w:t>
      </w:r>
    </w:p>
    <w:p w:rsidR="006C3630" w:rsidRPr="006C3630" w:rsidRDefault="006C3630" w:rsidP="006C3630">
      <w:pPr>
        <w:spacing w:after="120" w:line="240" w:lineRule="auto"/>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b/>
          <w:color w:val="000000"/>
          <w:sz w:val="24"/>
          <w:szCs w:val="20"/>
          <w:lang w:eastAsia="ru-RU"/>
        </w:rPr>
        <w:t xml:space="preserve">Ранжування консалтингу за рівнем необхідності для клієнта </w:t>
      </w:r>
      <w:r w:rsidRPr="006C3630">
        <w:rPr>
          <w:rFonts w:ascii="Times New Roman" w:eastAsia="Times New Roman" w:hAnsi="Times New Roman" w:cs="Times New Roman"/>
          <w:color w:val="000000"/>
          <w:sz w:val="24"/>
          <w:szCs w:val="20"/>
          <w:lang w:eastAsia="ru-RU"/>
        </w:rPr>
        <w:t>(складено за матеріалами [</w:t>
      </w:r>
      <w:r w:rsidRPr="006C3630">
        <w:rPr>
          <w:rFonts w:ascii="Times New Roman" w:eastAsia="Times New Roman" w:hAnsi="Times New Roman" w:cs="Times New Roman"/>
          <w:color w:val="000000"/>
          <w:sz w:val="24"/>
          <w:szCs w:val="20"/>
          <w:lang w:eastAsia="ru-RU"/>
        </w:rPr>
        <w:fldChar w:fldCharType="begin"/>
      </w:r>
      <w:r w:rsidRPr="006C3630">
        <w:rPr>
          <w:rFonts w:ascii="Times New Roman" w:eastAsia="Times New Roman" w:hAnsi="Times New Roman" w:cs="Times New Roman"/>
          <w:color w:val="000000"/>
          <w:sz w:val="24"/>
          <w:szCs w:val="20"/>
          <w:lang w:eastAsia="ru-RU"/>
        </w:rPr>
        <w:instrText xml:space="preserve"> REF _Ref429603343 \r \h  \* MERGEFORMAT </w:instrText>
      </w:r>
      <w:r w:rsidRPr="006C3630">
        <w:rPr>
          <w:rFonts w:ascii="Times New Roman" w:eastAsia="Times New Roman" w:hAnsi="Times New Roman" w:cs="Times New Roman"/>
          <w:color w:val="000000"/>
          <w:sz w:val="24"/>
          <w:szCs w:val="20"/>
          <w:lang w:eastAsia="ru-RU"/>
        </w:rPr>
      </w:r>
      <w:r w:rsidRPr="006C3630">
        <w:rPr>
          <w:rFonts w:ascii="Times New Roman" w:eastAsia="Times New Roman" w:hAnsi="Times New Roman" w:cs="Times New Roman"/>
          <w:color w:val="000000"/>
          <w:sz w:val="24"/>
          <w:szCs w:val="20"/>
          <w:lang w:eastAsia="ru-RU"/>
        </w:rPr>
        <w:fldChar w:fldCharType="separate"/>
      </w:r>
      <w:r w:rsidRPr="006C3630">
        <w:rPr>
          <w:rFonts w:ascii="Times New Roman" w:eastAsia="Times New Roman" w:hAnsi="Times New Roman" w:cs="Times New Roman"/>
          <w:color w:val="000000"/>
          <w:sz w:val="24"/>
          <w:szCs w:val="20"/>
          <w:lang w:eastAsia="ru-RU"/>
        </w:rPr>
        <w:t>11</w:t>
      </w:r>
      <w:r w:rsidRPr="006C3630">
        <w:rPr>
          <w:rFonts w:ascii="Times New Roman" w:eastAsia="Times New Roman" w:hAnsi="Times New Roman" w:cs="Times New Roman"/>
          <w:color w:val="000000"/>
          <w:sz w:val="24"/>
          <w:szCs w:val="20"/>
          <w:lang w:eastAsia="ru-RU"/>
        </w:rPr>
        <w:fldChar w:fldCharType="end"/>
      </w:r>
      <w:r w:rsidRPr="006C3630">
        <w:rPr>
          <w:rFonts w:ascii="Times New Roman" w:eastAsia="Times New Roman" w:hAnsi="Times New Roman" w:cs="Times New Roman"/>
          <w:color w:val="000000"/>
          <w:sz w:val="24"/>
          <w:szCs w:val="20"/>
          <w:lang w:eastAsia="ru-RU"/>
        </w:rPr>
        <w:t>])</w:t>
      </w:r>
    </w:p>
    <w:tbl>
      <w:tblPr>
        <w:tblW w:w="6252" w:type="dxa"/>
        <w:tblInd w:w="-5" w:type="dxa"/>
        <w:tblLayout w:type="fixed"/>
        <w:tblCellMar>
          <w:left w:w="10" w:type="dxa"/>
          <w:right w:w="10" w:type="dxa"/>
        </w:tblCellMar>
        <w:tblLook w:val="04A0" w:firstRow="1" w:lastRow="0" w:firstColumn="1" w:lastColumn="0" w:noHBand="0" w:noVBand="1"/>
      </w:tblPr>
      <w:tblGrid>
        <w:gridCol w:w="1381"/>
        <w:gridCol w:w="2576"/>
        <w:gridCol w:w="2295"/>
      </w:tblGrid>
      <w:tr w:rsidR="006C3630" w:rsidRPr="006C3630" w:rsidTr="00273A6F">
        <w:tc>
          <w:tcPr>
            <w:tcW w:w="1381"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b/>
                <w:color w:val="000000"/>
                <w:sz w:val="20"/>
                <w:szCs w:val="20"/>
                <w:lang w:eastAsia="ru-RU"/>
              </w:rPr>
            </w:pPr>
            <w:r w:rsidRPr="006C3630">
              <w:rPr>
                <w:rFonts w:ascii="Times New Roman" w:eastAsia="Times New Roman" w:hAnsi="Times New Roman" w:cs="Times New Roman"/>
                <w:b/>
                <w:color w:val="000000"/>
                <w:sz w:val="20"/>
                <w:szCs w:val="20"/>
                <w:lang w:eastAsia="ru-RU"/>
              </w:rPr>
              <w:t xml:space="preserve">Ступінь необхідності </w:t>
            </w:r>
            <w:r w:rsidRPr="006C3630">
              <w:rPr>
                <w:rFonts w:ascii="Times New Roman" w:eastAsia="Times New Roman" w:hAnsi="Times New Roman" w:cs="Times New Roman"/>
                <w:b/>
                <w:color w:val="000000"/>
                <w:sz w:val="20"/>
                <w:szCs w:val="20"/>
                <w:lang w:eastAsia="ru-RU"/>
              </w:rPr>
              <w:br/>
              <w:t>консалтингу</w:t>
            </w:r>
          </w:p>
        </w:tc>
        <w:tc>
          <w:tcPr>
            <w:tcW w:w="2576"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b/>
                <w:color w:val="000000"/>
                <w:sz w:val="20"/>
                <w:szCs w:val="20"/>
                <w:lang w:eastAsia="ru-RU"/>
              </w:rPr>
            </w:pPr>
            <w:r w:rsidRPr="006C3630">
              <w:rPr>
                <w:rFonts w:ascii="Times New Roman" w:eastAsia="Times New Roman" w:hAnsi="Times New Roman" w:cs="Times New Roman"/>
                <w:b/>
                <w:color w:val="000000"/>
                <w:sz w:val="20"/>
                <w:szCs w:val="20"/>
                <w:lang w:eastAsia="ru-RU"/>
              </w:rPr>
              <w:t>Умовна характеристика консалтингу</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i/>
                <w:color w:val="000000"/>
                <w:sz w:val="20"/>
                <w:szCs w:val="20"/>
                <w:lang w:eastAsia="ru-RU"/>
              </w:rPr>
            </w:pPr>
            <w:r w:rsidRPr="006C3630">
              <w:rPr>
                <w:rFonts w:ascii="Times New Roman" w:eastAsia="Times New Roman" w:hAnsi="Times New Roman" w:cs="Times New Roman"/>
                <w:b/>
                <w:color w:val="000000"/>
                <w:sz w:val="20"/>
                <w:szCs w:val="20"/>
                <w:lang w:eastAsia="ru-RU"/>
              </w:rPr>
              <w:t>Приклади висновків консалтингу</w:t>
            </w:r>
          </w:p>
        </w:tc>
      </w:tr>
      <w:tr w:rsidR="006C3630" w:rsidRPr="006C3630" w:rsidTr="00273A6F">
        <w:tc>
          <w:tcPr>
            <w:tcW w:w="1381"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i/>
                <w:color w:val="000000"/>
                <w:sz w:val="20"/>
                <w:szCs w:val="20"/>
                <w:lang w:eastAsia="ru-RU"/>
              </w:rPr>
              <w:lastRenderedPageBreak/>
              <w:t>Виключна</w:t>
            </w:r>
          </w:p>
        </w:tc>
        <w:tc>
          <w:tcPr>
            <w:tcW w:w="2576"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Необхідність консалтингу визначено на законодавчому рівні</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i/>
                <w:color w:val="000000"/>
                <w:sz w:val="20"/>
                <w:szCs w:val="20"/>
                <w:lang w:eastAsia="ru-RU"/>
              </w:rPr>
            </w:pPr>
            <w:r w:rsidRPr="006C3630">
              <w:rPr>
                <w:rFonts w:ascii="Times New Roman" w:eastAsia="Times New Roman" w:hAnsi="Times New Roman" w:cs="Times New Roman"/>
                <w:color w:val="000000"/>
                <w:sz w:val="20"/>
                <w:szCs w:val="20"/>
                <w:lang w:eastAsia="ru-RU"/>
              </w:rPr>
              <w:t>Аудит, оцінювальний  консалтинг, сертифікація,  стандартизація</w:t>
            </w:r>
          </w:p>
        </w:tc>
      </w:tr>
      <w:tr w:rsidR="006C3630" w:rsidRPr="006C3630" w:rsidTr="00273A6F">
        <w:tc>
          <w:tcPr>
            <w:tcW w:w="1381" w:type="dxa"/>
            <w:vMerge w:val="restart"/>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i/>
                <w:color w:val="000000"/>
                <w:sz w:val="20"/>
                <w:szCs w:val="20"/>
                <w:lang w:eastAsia="ru-RU"/>
              </w:rPr>
              <w:t>Висока</w:t>
            </w:r>
          </w:p>
        </w:tc>
        <w:tc>
          <w:tcPr>
            <w:tcW w:w="2576"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Консалтинг потрібний задля вирішення наявних проблем</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i/>
                <w:color w:val="000000"/>
                <w:sz w:val="20"/>
                <w:szCs w:val="20"/>
                <w:lang w:eastAsia="ru-RU"/>
              </w:rPr>
            </w:pPr>
            <w:r w:rsidRPr="006C3630">
              <w:rPr>
                <w:rFonts w:ascii="Times New Roman" w:eastAsia="Times New Roman" w:hAnsi="Times New Roman" w:cs="Times New Roman"/>
                <w:color w:val="000000"/>
                <w:sz w:val="20"/>
                <w:szCs w:val="20"/>
                <w:lang w:eastAsia="ru-RU"/>
              </w:rPr>
              <w:t>Аудиторські і супутні послуги, податковий    бухгалтерський, арбітражний консалтинг</w:t>
            </w:r>
          </w:p>
        </w:tc>
      </w:tr>
      <w:tr w:rsidR="006C3630" w:rsidRPr="006C3630" w:rsidTr="00273A6F">
        <w:tc>
          <w:tcPr>
            <w:tcW w:w="1381" w:type="dxa"/>
            <w:vMerge/>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i/>
                <w:color w:val="000000"/>
                <w:sz w:val="20"/>
                <w:szCs w:val="20"/>
                <w:lang w:eastAsia="ru-RU"/>
              </w:rPr>
            </w:pPr>
          </w:p>
        </w:tc>
        <w:tc>
          <w:tcPr>
            <w:tcW w:w="2576"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Консультаційну діяльність спрямовано на оптимізацію бізнес-процесів, підвищення рівня рентабельності підприємства, скорочення виробничих витрат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i/>
                <w:color w:val="000000"/>
                <w:sz w:val="20"/>
                <w:szCs w:val="20"/>
                <w:lang w:eastAsia="ru-RU"/>
              </w:rPr>
            </w:pPr>
            <w:r w:rsidRPr="006C3630">
              <w:rPr>
                <w:rFonts w:ascii="Times New Roman" w:eastAsia="Times New Roman" w:hAnsi="Times New Roman" w:cs="Times New Roman"/>
                <w:color w:val="000000"/>
                <w:sz w:val="20"/>
                <w:szCs w:val="20"/>
                <w:lang w:eastAsia="ru-RU"/>
              </w:rPr>
              <w:t xml:space="preserve">Управлінський, фінансовий, кадровий, інноваційний,  маркетинговий, обліковий  консалтинг, </w:t>
            </w:r>
            <w:proofErr w:type="spellStart"/>
            <w:r w:rsidRPr="006C3630">
              <w:rPr>
                <w:rFonts w:ascii="Times New Roman" w:eastAsia="Times New Roman" w:hAnsi="Times New Roman" w:cs="Times New Roman"/>
                <w:color w:val="000000"/>
                <w:sz w:val="20"/>
                <w:szCs w:val="20"/>
                <w:lang w:eastAsia="ru-RU"/>
              </w:rPr>
              <w:t>it</w:t>
            </w:r>
            <w:proofErr w:type="spellEnd"/>
            <w:r w:rsidRPr="006C3630">
              <w:rPr>
                <w:rFonts w:ascii="Times New Roman" w:eastAsia="Times New Roman" w:hAnsi="Times New Roman" w:cs="Times New Roman"/>
                <w:color w:val="000000"/>
                <w:sz w:val="20"/>
                <w:szCs w:val="20"/>
                <w:lang w:eastAsia="ru-RU"/>
              </w:rPr>
              <w:t>-консалтинг</w:t>
            </w:r>
          </w:p>
        </w:tc>
      </w:tr>
      <w:tr w:rsidR="006C3630" w:rsidRPr="006C3630" w:rsidTr="00273A6F">
        <w:tc>
          <w:tcPr>
            <w:tcW w:w="1381"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i/>
                <w:color w:val="000000"/>
                <w:sz w:val="20"/>
                <w:szCs w:val="20"/>
                <w:lang w:eastAsia="ru-RU"/>
              </w:rPr>
              <w:t>Середня</w:t>
            </w:r>
          </w:p>
        </w:tc>
        <w:tc>
          <w:tcPr>
            <w:tcW w:w="2576"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i/>
                <w:color w:val="000000"/>
                <w:sz w:val="20"/>
                <w:szCs w:val="20"/>
                <w:lang w:eastAsia="ru-RU"/>
              </w:rPr>
            </w:pPr>
            <w:r w:rsidRPr="006C3630">
              <w:rPr>
                <w:rFonts w:ascii="Times New Roman" w:eastAsia="Times New Roman" w:hAnsi="Times New Roman" w:cs="Times New Roman"/>
                <w:color w:val="000000"/>
                <w:sz w:val="20"/>
                <w:szCs w:val="20"/>
                <w:lang w:eastAsia="ru-RU"/>
              </w:rPr>
              <w:t>Консалтинг спрямовано на розвиток виробництва та підвищення рівня керованості підприємства</w:t>
            </w:r>
          </w:p>
        </w:tc>
        <w:tc>
          <w:tcPr>
            <w:tcW w:w="229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i/>
                <w:color w:val="000000"/>
                <w:sz w:val="20"/>
                <w:szCs w:val="20"/>
                <w:lang w:eastAsia="ru-RU"/>
              </w:rPr>
            </w:pPr>
          </w:p>
        </w:tc>
      </w:tr>
      <w:tr w:rsidR="006C3630" w:rsidRPr="006C3630" w:rsidTr="00273A6F">
        <w:tc>
          <w:tcPr>
            <w:tcW w:w="1381"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i/>
                <w:color w:val="000000"/>
                <w:sz w:val="20"/>
                <w:szCs w:val="20"/>
                <w:lang w:eastAsia="ru-RU"/>
              </w:rPr>
              <w:t>Низька</w:t>
            </w:r>
          </w:p>
        </w:tc>
        <w:tc>
          <w:tcPr>
            <w:tcW w:w="2576" w:type="dxa"/>
            <w:tcBorders>
              <w:top w:val="single" w:sz="4" w:space="0" w:color="000000"/>
              <w:left w:val="single" w:sz="4" w:space="0" w:color="000000"/>
              <w:bottom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Тестування персоналу,  підвищення якості продукції,   реорганізація системи  виробництва</w:t>
            </w:r>
          </w:p>
        </w:tc>
        <w:tc>
          <w:tcPr>
            <w:tcW w:w="2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3630" w:rsidRPr="006C3630" w:rsidRDefault="006C3630" w:rsidP="006C3630">
            <w:pPr>
              <w:spacing w:after="0" w:line="100" w:lineRule="atLeast"/>
              <w:jc w:val="center"/>
              <w:rPr>
                <w:rFonts w:ascii="Times New Roman" w:eastAsia="Times New Roman" w:hAnsi="Times New Roman" w:cs="Times New Roman"/>
                <w:b/>
                <w:color w:val="000000"/>
                <w:sz w:val="24"/>
                <w:szCs w:val="20"/>
                <w:lang w:eastAsia="ru-RU"/>
              </w:rPr>
            </w:pPr>
            <w:r w:rsidRPr="006C3630">
              <w:rPr>
                <w:rFonts w:ascii="Times New Roman" w:eastAsia="Times New Roman" w:hAnsi="Times New Roman" w:cs="Times New Roman"/>
                <w:color w:val="000000"/>
                <w:sz w:val="20"/>
                <w:szCs w:val="20"/>
                <w:lang w:eastAsia="ru-RU"/>
              </w:rPr>
              <w:t>Інноваційний,  аналітичний консалтинг</w:t>
            </w:r>
          </w:p>
        </w:tc>
      </w:tr>
    </w:tbl>
    <w:p w:rsidR="006C3630" w:rsidRPr="006C3630" w:rsidRDefault="006C3630" w:rsidP="006C3630">
      <w:pPr>
        <w:spacing w:after="0" w:line="100" w:lineRule="atLeast"/>
        <w:ind w:left="284"/>
        <w:jc w:val="both"/>
        <w:rPr>
          <w:rFonts w:ascii="Times New Roman" w:eastAsia="Times New Roman" w:hAnsi="Times New Roman" w:cs="Times New Roman"/>
          <w:b/>
          <w:color w:val="000000"/>
          <w:sz w:val="24"/>
          <w:szCs w:val="20"/>
          <w:lang w:eastAsia="ru-RU"/>
        </w:rPr>
      </w:pPr>
    </w:p>
    <w:p w:rsidR="006C3630" w:rsidRPr="006C3630" w:rsidRDefault="006C3630" w:rsidP="006C3630">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4" w:name="_Toc453179350"/>
      <w:r w:rsidRPr="006C3630">
        <w:rPr>
          <w:rFonts w:ascii="Times New Roman" w:eastAsia="Times New Roman" w:hAnsi="Times New Roman" w:cs="Times New Roman"/>
          <w:b/>
          <w:bCs/>
          <w:color w:val="000000"/>
          <w:sz w:val="24"/>
          <w:szCs w:val="26"/>
          <w:lang w:eastAsia="ru-RU"/>
        </w:rPr>
        <w:t>8.3. Особливості різних типів консультаційної діяльності</w:t>
      </w:r>
      <w:bookmarkEnd w:id="4"/>
    </w:p>
    <w:p w:rsidR="006C3630" w:rsidRPr="006C3630" w:rsidRDefault="006C3630" w:rsidP="006C3630">
      <w:pPr>
        <w:spacing w:after="0" w:line="240" w:lineRule="auto"/>
        <w:ind w:firstLine="284"/>
        <w:jc w:val="both"/>
        <w:rPr>
          <w:rFonts w:ascii="Times New Roman" w:eastAsia="Times New Roman" w:hAnsi="Times New Roman" w:cs="Times New Roman"/>
          <w:b/>
          <w:color w:val="000000"/>
          <w:sz w:val="24"/>
          <w:szCs w:val="20"/>
          <w:lang w:eastAsia="ru-RU"/>
        </w:rPr>
      </w:pP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b/>
          <w:i/>
          <w:color w:val="000000"/>
          <w:sz w:val="24"/>
          <w:szCs w:val="20"/>
          <w:lang w:eastAsia="ru-RU"/>
        </w:rPr>
        <w:t>Експертне консультування.</w:t>
      </w:r>
      <w:r w:rsidRPr="006C3630">
        <w:rPr>
          <w:rFonts w:ascii="Times New Roman" w:eastAsia="Times New Roman" w:hAnsi="Times New Roman" w:cs="Times New Roman"/>
          <w:color w:val="000000"/>
          <w:sz w:val="24"/>
          <w:szCs w:val="20"/>
          <w:lang w:eastAsia="ru-RU"/>
        </w:rPr>
        <w:t xml:space="preserve"> В експертному консультуванні консультант виступає у ролі висококваліфікованого спеціаліста - експерта, думка якого часто не обговорюється. Він самостійно здійснює діагностику, розробку рішень і рекомендацій з їх впровадження. Обов'язок клієнта - забезпечити консультанту необхідні умови для роботи та потрібну інформацію, а також реалізацію порад і пропозицій консультанта. Експертне консультування здійснюється у таких </w:t>
      </w:r>
      <w:r w:rsidRPr="006C3630">
        <w:rPr>
          <w:rFonts w:ascii="Times New Roman" w:eastAsia="Times New Roman" w:hAnsi="Times New Roman" w:cs="Times New Roman"/>
          <w:b/>
          <w:i/>
          <w:color w:val="000000"/>
          <w:sz w:val="24"/>
          <w:szCs w:val="20"/>
          <w:lang w:eastAsia="ru-RU"/>
        </w:rPr>
        <w:t>формах:</w:t>
      </w:r>
      <w:r w:rsidRPr="006C3630">
        <w:rPr>
          <w:rFonts w:ascii="Times New Roman" w:eastAsia="Times New Roman" w:hAnsi="Times New Roman" w:cs="Times New Roman"/>
          <w:color w:val="000000"/>
          <w:sz w:val="24"/>
          <w:szCs w:val="20"/>
          <w:lang w:eastAsia="ru-RU"/>
        </w:rPr>
        <w:t xml:space="preserve"> </w:t>
      </w:r>
    </w:p>
    <w:p w:rsidR="006C3630" w:rsidRPr="006C3630" w:rsidRDefault="006C3630" w:rsidP="006C3630">
      <w:pPr>
        <w:numPr>
          <w:ilvl w:val="0"/>
          <w:numId w:val="1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порада, рекомендація консультанта;</w:t>
      </w:r>
    </w:p>
    <w:p w:rsidR="006C3630" w:rsidRPr="006C3630" w:rsidRDefault="006C3630" w:rsidP="006C3630">
      <w:pPr>
        <w:numPr>
          <w:ilvl w:val="0"/>
          <w:numId w:val="1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питання клієнта - відповідь консультанта;</w:t>
      </w:r>
    </w:p>
    <w:p w:rsidR="006C3630" w:rsidRPr="006C3630" w:rsidRDefault="006C3630" w:rsidP="006C3630">
      <w:pPr>
        <w:numPr>
          <w:ilvl w:val="0"/>
          <w:numId w:val="1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висловлювання консультанта - реакція клієнта і обговорення;</w:t>
      </w:r>
    </w:p>
    <w:p w:rsidR="006C3630" w:rsidRPr="006C3630" w:rsidRDefault="006C3630" w:rsidP="006C3630">
      <w:pPr>
        <w:numPr>
          <w:ilvl w:val="0"/>
          <w:numId w:val="1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письмовий звіт (огляд, проект, аналітична записка) консультанта;</w:t>
      </w:r>
    </w:p>
    <w:p w:rsidR="006C3630" w:rsidRPr="006C3630" w:rsidRDefault="006C3630" w:rsidP="006C3630">
      <w:pPr>
        <w:numPr>
          <w:ilvl w:val="0"/>
          <w:numId w:val="1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експрес-аналіз ситуації з використанням спостереження, співбесіди, письмових опитувань і анкетування, вивчення документів;</w:t>
      </w:r>
    </w:p>
    <w:p w:rsidR="006C3630" w:rsidRPr="006C3630" w:rsidRDefault="006C3630" w:rsidP="006C3630">
      <w:pPr>
        <w:numPr>
          <w:ilvl w:val="0"/>
          <w:numId w:val="11"/>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більш поглиблений аналіз ситуації, виявлення причин труднощів підприємства за допомогою вибору критеріїв оцінювання та розробки оціночних шкал та еталонів, спеціальних програм досліджень тощо. </w:t>
      </w:r>
    </w:p>
    <w:p w:rsidR="006C3630" w:rsidRPr="006C3630" w:rsidRDefault="006C3630" w:rsidP="006C3630">
      <w:pPr>
        <w:spacing w:after="0" w:line="240" w:lineRule="auto"/>
        <w:ind w:firstLine="567"/>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color w:val="000000"/>
          <w:sz w:val="24"/>
          <w:szCs w:val="20"/>
          <w:lang w:eastAsia="ru-RU"/>
        </w:rPr>
        <w:t>Експертне консультування</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b/>
          <w:i/>
          <w:color w:val="000000"/>
          <w:sz w:val="24"/>
          <w:szCs w:val="20"/>
          <w:lang w:eastAsia="ru-RU"/>
        </w:rPr>
        <w:t>доцільно проводити у випадках:</w:t>
      </w:r>
    </w:p>
    <w:p w:rsidR="006C3630" w:rsidRPr="006C3630" w:rsidRDefault="006C3630" w:rsidP="006C3630">
      <w:pPr>
        <w:numPr>
          <w:ilvl w:val="0"/>
          <w:numId w:val="3"/>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коли поява проблеми не пов'язана з конкретними умовами діяльності клієнтської організації;</w:t>
      </w:r>
    </w:p>
    <w:p w:rsidR="006C3630" w:rsidRPr="006C3630" w:rsidRDefault="006C3630" w:rsidP="006C3630">
      <w:pPr>
        <w:numPr>
          <w:ilvl w:val="0"/>
          <w:numId w:val="3"/>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немає необхідності у проведенні глибоких діагностичних досліджень;</w:t>
      </w:r>
    </w:p>
    <w:p w:rsidR="006C3630" w:rsidRPr="006C3630" w:rsidRDefault="006C3630" w:rsidP="006C3630">
      <w:pPr>
        <w:numPr>
          <w:ilvl w:val="0"/>
          <w:numId w:val="3"/>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від клієнта не потрібні нові, додаткові навички та вміння щодо вирішення проблем.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b/>
          <w:i/>
          <w:color w:val="000000"/>
          <w:sz w:val="24"/>
          <w:szCs w:val="20"/>
          <w:lang w:eastAsia="ru-RU"/>
        </w:rPr>
        <w:t xml:space="preserve">Процесне консультування. </w:t>
      </w:r>
      <w:r w:rsidRPr="006C3630">
        <w:rPr>
          <w:rFonts w:ascii="Times New Roman" w:eastAsia="Times New Roman" w:hAnsi="Times New Roman" w:cs="Times New Roman"/>
          <w:color w:val="000000"/>
          <w:sz w:val="24"/>
          <w:szCs w:val="20"/>
          <w:lang w:eastAsia="ru-RU"/>
        </w:rPr>
        <w:t xml:space="preserve">Сутність процесного консультування можна відобразити наступними положеннями: </w:t>
      </w:r>
    </w:p>
    <w:p w:rsidR="006C3630" w:rsidRPr="006C3630" w:rsidRDefault="006C3630" w:rsidP="006C3630">
      <w:pPr>
        <w:numPr>
          <w:ilvl w:val="0"/>
          <w:numId w:val="4"/>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активна участь клієнта;</w:t>
      </w:r>
    </w:p>
    <w:p w:rsidR="006C3630" w:rsidRPr="006C3630" w:rsidRDefault="006C3630" w:rsidP="006C3630">
      <w:pPr>
        <w:numPr>
          <w:ilvl w:val="0"/>
          <w:numId w:val="4"/>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консультування розглядається як процес, що виконується у певній послідовності дій, з використанням певних технологій, методів та інструментів;</w:t>
      </w:r>
    </w:p>
    <w:p w:rsidR="006C3630" w:rsidRPr="006C3630" w:rsidRDefault="006C3630" w:rsidP="006C3630">
      <w:pPr>
        <w:numPr>
          <w:ilvl w:val="0"/>
          <w:numId w:val="4"/>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консультування спрямовано на проведення системних змін в організації,  є комплексним і максимально враховує специфіку клієнта.</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При процесному консультуванні консультанти на всіх етапах проекту активно взаємодіють із клієнтом, спонукаючи його висловлювати свої ідеї, розуміння, пропозиції, проводити за допомогою консультантів аналіз проблем і вироблення рішень, - це відбувається в рамках заходів і процедур, запропонованих консультантом.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b/>
          <w:i/>
          <w:color w:val="000000"/>
          <w:sz w:val="24"/>
          <w:szCs w:val="20"/>
          <w:lang w:eastAsia="ru-RU"/>
        </w:rPr>
        <w:lastRenderedPageBreak/>
        <w:t>Риси</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color w:val="000000"/>
          <w:sz w:val="24"/>
          <w:szCs w:val="20"/>
          <w:lang w:eastAsia="ru-RU"/>
        </w:rPr>
        <w:t>процесного консультування</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color w:val="000000"/>
          <w:sz w:val="24"/>
          <w:szCs w:val="20"/>
          <w:lang w:eastAsia="ru-RU"/>
        </w:rPr>
        <w:t xml:space="preserve">можна описати таким чином: </w:t>
      </w:r>
    </w:p>
    <w:p w:rsidR="006C3630" w:rsidRPr="006C3630" w:rsidRDefault="006C3630" w:rsidP="006C3630">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пошук рішень, альтернатив, а також аналіз інформації відбувається без висловлення думки, власного бачення, оцінок консультанта з цього приводу;</w:t>
      </w:r>
    </w:p>
    <w:p w:rsidR="006C3630" w:rsidRPr="006C3630" w:rsidRDefault="006C3630" w:rsidP="006C3630">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передбачається проведення ділових та інноваційних тематичних ігор або інших видів колективної та індивідуальної роботи;</w:t>
      </w:r>
    </w:p>
    <w:p w:rsidR="006C3630" w:rsidRPr="006C3630" w:rsidRDefault="006C3630" w:rsidP="006C3630">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консультант приймає активну участь у вирішенні управлінських завдань та здійснює нагляд за впровадженням консалтингових рекомендацій.</w:t>
      </w:r>
    </w:p>
    <w:p w:rsidR="006C3630" w:rsidRPr="006C3630" w:rsidRDefault="006C3630" w:rsidP="006C3630">
      <w:pPr>
        <w:spacing w:after="0" w:line="240" w:lineRule="auto"/>
        <w:ind w:left="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Процесне консультування включає такі </w:t>
      </w:r>
      <w:r w:rsidRPr="006C3630">
        <w:rPr>
          <w:rFonts w:ascii="Times New Roman" w:eastAsia="Times New Roman" w:hAnsi="Times New Roman" w:cs="Times New Roman"/>
          <w:b/>
          <w:i/>
          <w:color w:val="000000"/>
          <w:sz w:val="24"/>
          <w:szCs w:val="20"/>
          <w:lang w:eastAsia="ru-RU"/>
        </w:rPr>
        <w:t>етапи</w:t>
      </w:r>
      <w:r w:rsidRPr="006C3630">
        <w:rPr>
          <w:rFonts w:ascii="Times New Roman" w:eastAsia="Times New Roman" w:hAnsi="Times New Roman" w:cs="Times New Roman"/>
          <w:i/>
          <w:color w:val="000000"/>
          <w:sz w:val="24"/>
          <w:szCs w:val="20"/>
          <w:lang w:eastAsia="ru-RU"/>
        </w:rPr>
        <w:t>:</w:t>
      </w:r>
    </w:p>
    <w:p w:rsidR="006C3630" w:rsidRPr="006C3630" w:rsidRDefault="006C3630" w:rsidP="006C3630">
      <w:pPr>
        <w:numPr>
          <w:ilvl w:val="0"/>
          <w:numId w:val="9"/>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Діагностика проблеми;</w:t>
      </w:r>
    </w:p>
    <w:p w:rsidR="006C3630" w:rsidRPr="006C3630" w:rsidRDefault="006C3630" w:rsidP="006C3630">
      <w:pPr>
        <w:numPr>
          <w:ilvl w:val="0"/>
          <w:numId w:val="9"/>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Визначення базових альтернативних дій щодо усунення проблеми: виправлення ситуації, що погіршується; поліпшення стабільної ситуації; створення нових можливостей розвитку (перехід в нову ситуацію);</w:t>
      </w:r>
    </w:p>
    <w:p w:rsidR="006C3630" w:rsidRPr="006C3630" w:rsidRDefault="006C3630" w:rsidP="006C3630">
      <w:pPr>
        <w:numPr>
          <w:ilvl w:val="0"/>
          <w:numId w:val="9"/>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Визначення критеріїв та обмежень щодо вирішення проблеми;</w:t>
      </w:r>
    </w:p>
    <w:p w:rsidR="006C3630" w:rsidRPr="006C3630" w:rsidRDefault="006C3630" w:rsidP="006C3630">
      <w:pPr>
        <w:numPr>
          <w:ilvl w:val="0"/>
          <w:numId w:val="9"/>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Розробка проекту консалтингового рішення;</w:t>
      </w:r>
    </w:p>
    <w:p w:rsidR="006C3630" w:rsidRPr="006C3630" w:rsidRDefault="006C3630" w:rsidP="006C3630">
      <w:pPr>
        <w:numPr>
          <w:ilvl w:val="0"/>
          <w:numId w:val="9"/>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Реалізація прийнятого рішення щодо усунення проблеми.</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b/>
          <w:i/>
          <w:color w:val="000000"/>
          <w:sz w:val="24"/>
          <w:szCs w:val="20"/>
          <w:lang w:eastAsia="ru-RU"/>
        </w:rPr>
        <w:t xml:space="preserve">Проектне консультування. </w:t>
      </w:r>
      <w:r w:rsidRPr="006C3630">
        <w:rPr>
          <w:rFonts w:ascii="Times New Roman" w:eastAsia="Times New Roman" w:hAnsi="Times New Roman" w:cs="Times New Roman"/>
          <w:color w:val="000000"/>
          <w:sz w:val="24"/>
          <w:szCs w:val="20"/>
          <w:lang w:eastAsia="ru-RU"/>
        </w:rPr>
        <w:t xml:space="preserve">Таке консультування відрізняється цільовою спрямованістю. Воно являє собою створення конкретних проектів у певній внутрішньо фірмовій сфері. Проектне консультування дозволяє акумулювати ресурси в одному напрямку, здійснювати цільовий консалтинг, планувати результати та належним чином  забезпечувати їх досягнення. </w:t>
      </w:r>
    </w:p>
    <w:p w:rsidR="006C3630" w:rsidRPr="006C3630" w:rsidRDefault="006C3630" w:rsidP="006C3630">
      <w:pPr>
        <w:spacing w:after="0" w:line="240" w:lineRule="auto"/>
        <w:ind w:firstLine="567"/>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color w:val="000000"/>
          <w:sz w:val="24"/>
          <w:szCs w:val="20"/>
          <w:lang w:eastAsia="ru-RU"/>
        </w:rPr>
        <w:t>Проектне консультування включає основні</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b/>
          <w:i/>
          <w:color w:val="000000"/>
          <w:sz w:val="24"/>
          <w:szCs w:val="20"/>
          <w:lang w:eastAsia="ru-RU"/>
        </w:rPr>
        <w:t xml:space="preserve">етапи: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1. Визначення замовником консалтингових послуг основних потреб, вимог, умов та обмежень щодо подальшої співпраці;</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2. Поетапна підготовка та затвердження консалтингового проекту;</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3. Надання необхідних консультацій для реалізації проекту;</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4. Участь у реалізації проекту на умовах, визначених клієнтом.</w:t>
      </w:r>
    </w:p>
    <w:p w:rsidR="006C3630" w:rsidRPr="006C3630" w:rsidRDefault="006C3630" w:rsidP="006C3630">
      <w:pPr>
        <w:spacing w:after="0" w:line="240" w:lineRule="auto"/>
        <w:ind w:firstLine="567"/>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color w:val="000000"/>
          <w:sz w:val="24"/>
          <w:szCs w:val="20"/>
          <w:lang w:eastAsia="ru-RU"/>
        </w:rPr>
        <w:t>Використання проектного консультування</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b/>
          <w:i/>
          <w:color w:val="000000"/>
          <w:sz w:val="24"/>
          <w:szCs w:val="20"/>
          <w:lang w:eastAsia="ru-RU"/>
        </w:rPr>
        <w:t xml:space="preserve">є доцільним у наступних випадках: </w:t>
      </w:r>
    </w:p>
    <w:p w:rsidR="006C3630" w:rsidRPr="006C3630" w:rsidRDefault="006C3630" w:rsidP="006C3630">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завдання, яке визначено та підлягає виконанню, за цілями, величиною необхідних ресурсів, складністю, тривалістю виконання є проектом – інвестиційним, інноваційним, маркетинговим, виробничим тощо;</w:t>
      </w:r>
    </w:p>
    <w:p w:rsidR="006C3630" w:rsidRPr="006C3630" w:rsidRDefault="006C3630" w:rsidP="006C3630">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клієнтська організація не має досвіду у реалізації такого проекту, відсутні необхідні фахівці, інформаційне забезпечення; </w:t>
      </w:r>
    </w:p>
    <w:p w:rsidR="006C3630" w:rsidRPr="006C3630" w:rsidRDefault="006C3630" w:rsidP="006C3630">
      <w:pPr>
        <w:numPr>
          <w:ilvl w:val="0"/>
          <w:numId w:val="8"/>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проект може бути виконаний своїми силами, але необхідно оптимізувати виконання проекту, знизити рівень ризику. </w:t>
      </w:r>
    </w:p>
    <w:p w:rsidR="006C3630" w:rsidRPr="006C3630" w:rsidRDefault="006C3630" w:rsidP="006C3630">
      <w:pPr>
        <w:spacing w:after="0" w:line="240" w:lineRule="auto"/>
        <w:ind w:firstLine="567"/>
        <w:jc w:val="both"/>
        <w:rPr>
          <w:rFonts w:ascii="Times New Roman" w:eastAsia="Times New Roman" w:hAnsi="Times New Roman" w:cs="Times New Roman"/>
          <w:i/>
          <w:color w:val="000000"/>
          <w:sz w:val="24"/>
          <w:szCs w:val="20"/>
          <w:lang w:eastAsia="ru-RU"/>
        </w:rPr>
      </w:pPr>
      <w:r w:rsidRPr="006C3630">
        <w:rPr>
          <w:rFonts w:ascii="Times New Roman" w:eastAsia="Times New Roman" w:hAnsi="Times New Roman" w:cs="Times New Roman"/>
          <w:b/>
          <w:i/>
          <w:color w:val="000000"/>
          <w:sz w:val="24"/>
          <w:szCs w:val="20"/>
          <w:lang w:eastAsia="ru-RU"/>
        </w:rPr>
        <w:t>Навчальне консультування</w:t>
      </w:r>
      <w:r w:rsidRPr="006C3630">
        <w:rPr>
          <w:rFonts w:ascii="Times New Roman" w:eastAsia="Times New Roman" w:hAnsi="Times New Roman" w:cs="Times New Roman"/>
          <w:color w:val="000000"/>
          <w:sz w:val="24"/>
          <w:szCs w:val="20"/>
          <w:lang w:eastAsia="ru-RU"/>
        </w:rPr>
        <w:t xml:space="preserve">. При навчальному консультуванні консультант не тільки збирає ідеї, аналізує рішення, але й створює підґрунтя для їх виникнення, надаючи клієнту відповідну теоретичну і практичну інформацію у формі лекцій, семінарських занять, тренінгів, ділових ігор, навчально-практичних посібників, конкретних ситуацій (кейсів) і т. д. Навчальне консультування охоплює такі </w:t>
      </w:r>
      <w:r w:rsidRPr="006C3630">
        <w:rPr>
          <w:rFonts w:ascii="Times New Roman" w:eastAsia="Times New Roman" w:hAnsi="Times New Roman" w:cs="Times New Roman"/>
          <w:b/>
          <w:i/>
          <w:color w:val="000000"/>
          <w:sz w:val="24"/>
          <w:szCs w:val="20"/>
          <w:lang w:eastAsia="ru-RU"/>
        </w:rPr>
        <w:t>заходи</w:t>
      </w:r>
      <w:r w:rsidRPr="006C3630">
        <w:rPr>
          <w:rFonts w:ascii="Times New Roman" w:eastAsia="Times New Roman" w:hAnsi="Times New Roman" w:cs="Times New Roman"/>
          <w:i/>
          <w:color w:val="000000"/>
          <w:sz w:val="24"/>
          <w:szCs w:val="20"/>
          <w:lang w:eastAsia="ru-RU"/>
        </w:rPr>
        <w:t xml:space="preserve">: </w:t>
      </w:r>
    </w:p>
    <w:p w:rsidR="006C3630" w:rsidRPr="006C3630" w:rsidRDefault="006C3630" w:rsidP="006C3630">
      <w:pPr>
        <w:numPr>
          <w:ilvl w:val="0"/>
          <w:numId w:val="7"/>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Стандартна програма – клієнт обирає семінари, ділові ігри із пропонованого консультантом переліку; </w:t>
      </w:r>
    </w:p>
    <w:p w:rsidR="006C3630" w:rsidRPr="006C3630" w:rsidRDefault="006C3630" w:rsidP="006C3630">
      <w:pPr>
        <w:numPr>
          <w:ilvl w:val="0"/>
          <w:numId w:val="7"/>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Спеціально адаптована програма – консультант розробляє програму та визначає форму навчальних заходів, а їх тематика визначається клієнтською організацією;</w:t>
      </w:r>
    </w:p>
    <w:p w:rsidR="006C3630" w:rsidRPr="006C3630" w:rsidRDefault="006C3630" w:rsidP="006C3630">
      <w:pPr>
        <w:numPr>
          <w:ilvl w:val="0"/>
          <w:numId w:val="7"/>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Спеціально сформована група – консультант проводить спеціальні заходи щодо формування навчальної групи, розробляє вимоги до учасників навчальної групи та здійснює відбір, використовуючи спеціальні методи  (анкетування, співбесіда, ділові ігри, аналіз особистих справ та ін.);</w:t>
      </w:r>
    </w:p>
    <w:p w:rsidR="006C3630" w:rsidRPr="006C3630" w:rsidRDefault="006C3630" w:rsidP="006C3630">
      <w:pPr>
        <w:numPr>
          <w:ilvl w:val="0"/>
          <w:numId w:val="7"/>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Навчання інструментарію вирішення завдань. При цьому завдання консультанта - передати вміння і навички використання власного інструментарію і технологій фахівцям компанії таким чином, аби при його відсутності вони могли самостійно вирішувати завдання такого ж рівня складності. </w:t>
      </w:r>
    </w:p>
    <w:p w:rsidR="006C3630" w:rsidRPr="006C3630" w:rsidRDefault="006C3630" w:rsidP="006C3630">
      <w:pPr>
        <w:numPr>
          <w:ilvl w:val="0"/>
          <w:numId w:val="7"/>
        </w:num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Повне занурення учасників у проблематику. Цей захід проводиться для того, щоб у максимально стислі терміни навчальна група опанувала мінімально </w:t>
      </w:r>
      <w:r w:rsidRPr="006C3630">
        <w:rPr>
          <w:rFonts w:ascii="Times New Roman" w:eastAsia="Times New Roman" w:hAnsi="Times New Roman" w:cs="Times New Roman"/>
          <w:color w:val="000000"/>
          <w:sz w:val="24"/>
          <w:szCs w:val="20"/>
          <w:lang w:eastAsia="ru-RU"/>
        </w:rPr>
        <w:lastRenderedPageBreak/>
        <w:t xml:space="preserve">необхідний обсяг інформації, вирішила поставлені завдання або виробила необхідні рішення. Даний захід, як правило, закінчується ескізним проектуванням змін та інновацій.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Навчальне консультування</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color w:val="000000"/>
          <w:sz w:val="24"/>
          <w:szCs w:val="20"/>
          <w:lang w:eastAsia="ru-RU"/>
        </w:rPr>
        <w:t xml:space="preserve">можна розглядати як форму впровадження знань в економічну діяльність, альтернативну такій традиційній формі, як навчання. </w:t>
      </w:r>
    </w:p>
    <w:p w:rsidR="006C3630" w:rsidRPr="006C3630" w:rsidRDefault="006C3630" w:rsidP="006C3630">
      <w:pPr>
        <w:spacing w:after="0" w:line="252" w:lineRule="auto"/>
        <w:ind w:firstLine="567"/>
        <w:jc w:val="both"/>
        <w:rPr>
          <w:rFonts w:ascii="Times New Roman" w:eastAsia="Times New Roman" w:hAnsi="Times New Roman" w:cs="Times New Roman"/>
          <w:b/>
          <w:i/>
          <w:color w:val="000000"/>
          <w:sz w:val="24"/>
          <w:szCs w:val="20"/>
          <w:lang w:eastAsia="ru-RU"/>
        </w:rPr>
      </w:pPr>
      <w:r w:rsidRPr="006C3630">
        <w:rPr>
          <w:rFonts w:ascii="Times New Roman" w:eastAsia="Times New Roman" w:hAnsi="Times New Roman" w:cs="Times New Roman"/>
          <w:b/>
          <w:i/>
          <w:color w:val="000000"/>
          <w:sz w:val="24"/>
          <w:szCs w:val="20"/>
          <w:lang w:eastAsia="ru-RU"/>
        </w:rPr>
        <w:t>Консультування через рефлексію.</w:t>
      </w:r>
      <w:r w:rsidRPr="006C3630">
        <w:rPr>
          <w:rFonts w:ascii="Times New Roman" w:eastAsia="Times New Roman" w:hAnsi="Times New Roman" w:cs="Times New Roman"/>
          <w:color w:val="000000"/>
          <w:sz w:val="24"/>
          <w:szCs w:val="20"/>
          <w:lang w:eastAsia="ru-RU"/>
        </w:rPr>
        <w:t xml:space="preserve"> Поняття «рефлексія» </w:t>
      </w:r>
      <w:proofErr w:type="spellStart"/>
      <w:r w:rsidRPr="006C3630">
        <w:rPr>
          <w:rFonts w:ascii="Times New Roman" w:eastAsia="Times New Roman" w:hAnsi="Times New Roman" w:cs="Times New Roman"/>
          <w:color w:val="000000"/>
          <w:sz w:val="24"/>
          <w:szCs w:val="20"/>
          <w:lang w:eastAsia="ru-RU"/>
        </w:rPr>
        <w:t>виникло</w:t>
      </w:r>
      <w:proofErr w:type="spellEnd"/>
      <w:r w:rsidRPr="006C3630">
        <w:rPr>
          <w:rFonts w:ascii="Times New Roman" w:eastAsia="Times New Roman" w:hAnsi="Times New Roman" w:cs="Times New Roman"/>
          <w:color w:val="000000"/>
          <w:sz w:val="24"/>
          <w:szCs w:val="20"/>
          <w:lang w:eastAsia="ru-RU"/>
        </w:rPr>
        <w:t xml:space="preserve"> у філософії і означало процес роздумів індивіда стосовно того, що відбувається у його свідомості. Через рефлексію індивід (людина) усвідомлює, яким його уявляють оточуючі (колеги, родичі, незнайомці). У консультаційній діяльності цей термін використовується задля характеристики </w:t>
      </w:r>
      <w:r w:rsidRPr="006C3630">
        <w:rPr>
          <w:rFonts w:ascii="Times New Roman" w:eastAsia="Times New Roman" w:hAnsi="Times New Roman" w:cs="Times New Roman"/>
          <w:b/>
          <w:i/>
          <w:color w:val="000000"/>
          <w:sz w:val="24"/>
          <w:szCs w:val="20"/>
          <w:lang w:eastAsia="ru-RU"/>
        </w:rPr>
        <w:t>особливості консалтингового процесу:</w:t>
      </w: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консультант допомагає</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color w:val="000000"/>
          <w:sz w:val="24"/>
          <w:szCs w:val="20"/>
          <w:lang w:eastAsia="ru-RU"/>
        </w:rPr>
        <w:t>клієнтській організації зрозуміти причини виникнення та можливий механізм вирішення проблем за рахунок того, що керівник (або інша уповноважена особа), співпрацюючи з консультантом, уявляє власну організацію як сторонню (дивиться на проблему з боку);</w:t>
      </w: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консультаційний процес відбувається переважно з використанням методів аналізу, економічного моделювання. Особливістю цього процесу є те, що особа, уповноважена приймати управлінські рішення, абстрагується від емоційної складової ставлення до проблеми функціонування підприємства та оперує фактами, розрахунками, прогнозами (так, ніби мова йде про сторонню організацію).</w:t>
      </w: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На практиці часто зазначені типи консультування доповнюють один одного, що підвищує результативність роботи консультанта.  </w:t>
      </w:r>
    </w:p>
    <w:p w:rsidR="006C3630" w:rsidRPr="006C3630" w:rsidRDefault="006C3630" w:rsidP="006C3630">
      <w:pPr>
        <w:spacing w:after="0" w:line="252" w:lineRule="auto"/>
        <w:jc w:val="both"/>
        <w:rPr>
          <w:rFonts w:ascii="Times New Roman" w:eastAsia="Times New Roman" w:hAnsi="Times New Roman" w:cs="Times New Roman"/>
          <w:color w:val="000000"/>
          <w:sz w:val="24"/>
          <w:szCs w:val="20"/>
          <w:lang w:eastAsia="ru-RU"/>
        </w:rPr>
      </w:pPr>
    </w:p>
    <w:p w:rsidR="006C3630" w:rsidRPr="006C3630" w:rsidRDefault="006C3630" w:rsidP="006C3630">
      <w:pPr>
        <w:spacing w:after="0" w:line="252" w:lineRule="auto"/>
        <w:ind w:firstLine="567"/>
        <w:outlineLvl w:val="1"/>
        <w:rPr>
          <w:rFonts w:ascii="Times New Roman" w:eastAsia="Times New Roman" w:hAnsi="Times New Roman" w:cs="Times New Roman"/>
          <w:b/>
          <w:color w:val="000000"/>
          <w:sz w:val="24"/>
          <w:szCs w:val="20"/>
          <w:lang w:eastAsia="ru-RU"/>
        </w:rPr>
      </w:pPr>
      <w:bookmarkStart w:id="5" w:name="_Toc453179351"/>
    </w:p>
    <w:p w:rsidR="006C3630" w:rsidRPr="006C3630" w:rsidRDefault="006C3630" w:rsidP="006C3630">
      <w:pPr>
        <w:spacing w:after="0" w:line="252" w:lineRule="auto"/>
        <w:ind w:firstLine="567"/>
        <w:outlineLvl w:val="1"/>
        <w:rPr>
          <w:rFonts w:ascii="Times New Roman" w:eastAsia="Times New Roman" w:hAnsi="Times New Roman" w:cs="Times New Roman"/>
          <w:b/>
          <w:color w:val="000000"/>
          <w:sz w:val="24"/>
          <w:szCs w:val="20"/>
          <w:lang w:eastAsia="ru-RU"/>
        </w:rPr>
      </w:pPr>
      <w:r w:rsidRPr="006C3630">
        <w:rPr>
          <w:rFonts w:ascii="Times New Roman" w:eastAsia="Times New Roman" w:hAnsi="Times New Roman" w:cs="Times New Roman"/>
          <w:b/>
          <w:color w:val="000000"/>
          <w:sz w:val="24"/>
          <w:szCs w:val="20"/>
          <w:lang w:eastAsia="ru-RU"/>
        </w:rPr>
        <w:t>8.4. Інтегрований та глибокий консалтинг</w:t>
      </w:r>
      <w:bookmarkEnd w:id="5"/>
    </w:p>
    <w:p w:rsidR="006C3630" w:rsidRPr="006C3630" w:rsidRDefault="006C3630" w:rsidP="006C3630">
      <w:pPr>
        <w:spacing w:after="0" w:line="252" w:lineRule="auto"/>
        <w:ind w:firstLine="567"/>
        <w:jc w:val="both"/>
        <w:rPr>
          <w:rFonts w:ascii="Times New Roman" w:eastAsia="Times New Roman" w:hAnsi="Times New Roman" w:cs="Times New Roman"/>
          <w:b/>
          <w:color w:val="000000"/>
          <w:sz w:val="24"/>
          <w:szCs w:val="20"/>
          <w:lang w:eastAsia="ru-RU"/>
        </w:rPr>
      </w:pP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b/>
          <w:i/>
          <w:color w:val="000000"/>
          <w:sz w:val="24"/>
          <w:szCs w:val="20"/>
          <w:lang w:eastAsia="ru-RU"/>
        </w:rPr>
        <w:t>Глибокий</w:t>
      </w:r>
      <w:r w:rsidRPr="006C3630">
        <w:rPr>
          <w:rFonts w:ascii="Times New Roman" w:eastAsia="Times New Roman" w:hAnsi="Times New Roman" w:cs="Times New Roman"/>
          <w:color w:val="000000"/>
          <w:sz w:val="24"/>
          <w:szCs w:val="20"/>
          <w:lang w:eastAsia="ru-RU"/>
        </w:rPr>
        <w:t xml:space="preserve"> </w:t>
      </w:r>
      <w:r w:rsidRPr="006C3630">
        <w:rPr>
          <w:rFonts w:ascii="Times New Roman" w:eastAsia="Times New Roman" w:hAnsi="Times New Roman" w:cs="Times New Roman"/>
          <w:b/>
          <w:i/>
          <w:color w:val="000000"/>
          <w:sz w:val="24"/>
          <w:szCs w:val="20"/>
          <w:lang w:eastAsia="ru-RU"/>
        </w:rPr>
        <w:t>консалтинг</w:t>
      </w:r>
      <w:r w:rsidRPr="006C3630">
        <w:rPr>
          <w:rFonts w:ascii="Times New Roman" w:eastAsia="Times New Roman" w:hAnsi="Times New Roman" w:cs="Times New Roman"/>
          <w:color w:val="000000"/>
          <w:sz w:val="24"/>
          <w:szCs w:val="20"/>
          <w:lang w:eastAsia="ru-RU"/>
        </w:rPr>
        <w:t xml:space="preserve"> розрахований на тривалу, вимірювану роками співпрацю консультанта і клієнта. Він передбачає участь консультанта у стратегічному плануванні клієнта, постійному моніторингу маркетингового середовища, прогнозуванні ризиків з метою  попередження криз. Вибудовується на довгострокових, довірчих, взаємовигідних відносинах між консультантом і клієнтом. </w:t>
      </w: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i/>
          <w:color w:val="000000"/>
          <w:sz w:val="24"/>
          <w:szCs w:val="20"/>
          <w:lang w:eastAsia="ru-RU"/>
        </w:rPr>
        <w:t>Особливістю</w:t>
      </w:r>
      <w:r w:rsidRPr="006C3630">
        <w:rPr>
          <w:rFonts w:ascii="Times New Roman" w:eastAsia="Times New Roman" w:hAnsi="Times New Roman" w:cs="Times New Roman"/>
          <w:color w:val="000000"/>
          <w:sz w:val="24"/>
          <w:szCs w:val="20"/>
          <w:lang w:eastAsia="ru-RU"/>
        </w:rPr>
        <w:t xml:space="preserve"> глибокого консалтингу є розгляд організації як системи, що розвивається. При цьому консультант вивчає тенденції розвитку компанії і пропонує клієнту нові можливості. Особливе значення при </w:t>
      </w:r>
      <w:r w:rsidRPr="006C3630">
        <w:rPr>
          <w:rFonts w:ascii="Times New Roman" w:eastAsia="Times New Roman" w:hAnsi="Times New Roman" w:cs="Times New Roman"/>
          <w:b/>
          <w:i/>
          <w:color w:val="000000"/>
          <w:sz w:val="24"/>
          <w:szCs w:val="20"/>
          <w:lang w:eastAsia="ru-RU"/>
        </w:rPr>
        <w:t>глибокому консалтингу</w:t>
      </w:r>
      <w:r w:rsidRPr="006C3630">
        <w:rPr>
          <w:rFonts w:ascii="Times New Roman" w:eastAsia="Times New Roman" w:hAnsi="Times New Roman" w:cs="Times New Roman"/>
          <w:color w:val="000000"/>
          <w:sz w:val="24"/>
          <w:szCs w:val="20"/>
          <w:lang w:eastAsia="ru-RU"/>
        </w:rPr>
        <w:t xml:space="preserve"> має конкурентний аналіз клієнтської організації.</w:t>
      </w:r>
    </w:p>
    <w:p w:rsidR="006C3630" w:rsidRPr="006C3630" w:rsidRDefault="006C3630" w:rsidP="006C3630">
      <w:pPr>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b/>
          <w:i/>
          <w:color w:val="000000"/>
          <w:sz w:val="24"/>
          <w:szCs w:val="20"/>
          <w:lang w:eastAsia="ru-RU"/>
        </w:rPr>
        <w:t>Інтегрований консалтинг</w:t>
      </w:r>
      <w:r w:rsidRPr="006C3630">
        <w:rPr>
          <w:rFonts w:ascii="Times New Roman" w:eastAsia="Times New Roman" w:hAnsi="Times New Roman" w:cs="Times New Roman"/>
          <w:color w:val="000000"/>
          <w:sz w:val="24"/>
          <w:szCs w:val="20"/>
          <w:lang w:eastAsia="ru-RU"/>
        </w:rPr>
        <w:t xml:space="preserve"> характеризується командним принципом роботи (інтеграцією зусиль різних сторін) з постановкою завдання в інтересах конкретного замовника і виробленням форм і методів їх вирішення. Застосовується, в першу чергу, для виконання консультаційних робіт і послуг, що мають пошуковий характер і відрізняється явно вираженою інноваційною спрямованістю. </w:t>
      </w:r>
    </w:p>
    <w:p w:rsidR="006C3630" w:rsidRPr="006C3630" w:rsidRDefault="006C3630" w:rsidP="006C3630">
      <w:pPr>
        <w:spacing w:after="0" w:line="252" w:lineRule="auto"/>
        <w:ind w:firstLine="567"/>
        <w:jc w:val="both"/>
        <w:rPr>
          <w:rFonts w:ascii="Times New Roman" w:eastAsia="Times New Roman" w:hAnsi="Times New Roman" w:cs="Times New Roman"/>
          <w:b/>
          <w:color w:val="000000"/>
          <w:sz w:val="24"/>
          <w:szCs w:val="20"/>
          <w:lang w:eastAsia="ru-RU"/>
        </w:rPr>
      </w:pPr>
      <w:r w:rsidRPr="006C3630">
        <w:rPr>
          <w:rFonts w:ascii="Times New Roman" w:eastAsia="Times New Roman" w:hAnsi="Times New Roman" w:cs="Times New Roman"/>
          <w:color w:val="000000"/>
          <w:sz w:val="24"/>
          <w:szCs w:val="20"/>
          <w:lang w:eastAsia="ru-RU"/>
        </w:rPr>
        <w:t>Основними</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i/>
          <w:color w:val="000000"/>
          <w:sz w:val="24"/>
          <w:szCs w:val="20"/>
          <w:lang w:eastAsia="ru-RU"/>
        </w:rPr>
        <w:t>принципами</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color w:val="000000"/>
          <w:sz w:val="24"/>
          <w:szCs w:val="20"/>
          <w:lang w:eastAsia="ru-RU"/>
        </w:rPr>
        <w:t>інтегрованого консалтингу</w:t>
      </w: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color w:val="000000"/>
          <w:sz w:val="24"/>
          <w:szCs w:val="20"/>
          <w:lang w:eastAsia="ru-RU"/>
        </w:rPr>
        <w:t>є:</w:t>
      </w:r>
      <w:r w:rsidRPr="006C3630">
        <w:rPr>
          <w:rFonts w:ascii="Times New Roman" w:eastAsia="Times New Roman" w:hAnsi="Times New Roman" w:cs="Times New Roman"/>
          <w:b/>
          <w:color w:val="000000"/>
          <w:sz w:val="24"/>
          <w:szCs w:val="20"/>
          <w:lang w:eastAsia="ru-RU"/>
        </w:rPr>
        <w:t xml:space="preserve"> </w:t>
      </w:r>
    </w:p>
    <w:p w:rsidR="006C3630" w:rsidRPr="006C3630" w:rsidRDefault="006C3630" w:rsidP="006C3630">
      <w:pPr>
        <w:numPr>
          <w:ilvl w:val="0"/>
          <w:numId w:val="10"/>
        </w:numPr>
        <w:tabs>
          <w:tab w:val="left" w:pos="851"/>
        </w:tabs>
        <w:spacing w:after="0" w:line="252" w:lineRule="auto"/>
        <w:ind w:firstLine="567"/>
        <w:jc w:val="both"/>
        <w:rPr>
          <w:rFonts w:ascii="Times New Roman" w:eastAsia="Times New Roman" w:hAnsi="Times New Roman" w:cs="Times New Roman"/>
          <w:color w:val="000000"/>
          <w:sz w:val="24"/>
          <w:szCs w:val="20"/>
          <w:lang w:eastAsia="ru-RU"/>
        </w:rPr>
      </w:pPr>
      <w:proofErr w:type="spellStart"/>
      <w:r w:rsidRPr="006C3630">
        <w:rPr>
          <w:rFonts w:ascii="Times New Roman" w:eastAsia="Times New Roman" w:hAnsi="Times New Roman" w:cs="Times New Roman"/>
          <w:color w:val="000000"/>
          <w:sz w:val="24"/>
          <w:szCs w:val="20"/>
          <w:lang w:eastAsia="ru-RU"/>
        </w:rPr>
        <w:t>командність</w:t>
      </w:r>
      <w:proofErr w:type="spellEnd"/>
      <w:r w:rsidRPr="006C3630">
        <w:rPr>
          <w:rFonts w:ascii="Times New Roman" w:eastAsia="Times New Roman" w:hAnsi="Times New Roman" w:cs="Times New Roman"/>
          <w:color w:val="000000"/>
          <w:sz w:val="24"/>
          <w:szCs w:val="20"/>
          <w:lang w:eastAsia="ru-RU"/>
        </w:rPr>
        <w:t xml:space="preserve"> – об'єднання консультантів різної спеціалізації і методів роботи в одну команду, а також залучення персоналу клієнта у процес консалтингу та подальших організаційних змін; </w:t>
      </w:r>
    </w:p>
    <w:p w:rsidR="006C3630" w:rsidRPr="006C3630" w:rsidRDefault="006C3630" w:rsidP="006C3630">
      <w:pPr>
        <w:numPr>
          <w:ilvl w:val="0"/>
          <w:numId w:val="10"/>
        </w:numPr>
        <w:tabs>
          <w:tab w:val="left" w:pos="851"/>
        </w:tabs>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системність – формування інструментарію (методичного апарату), системно-орієнтованого на рішення поставлених завдань і досягнення головної мети, а також розгляд організації як соціально-економічної системи;</w:t>
      </w:r>
    </w:p>
    <w:p w:rsidR="006C3630" w:rsidRPr="006C3630" w:rsidRDefault="006C3630" w:rsidP="006C3630">
      <w:pPr>
        <w:numPr>
          <w:ilvl w:val="0"/>
          <w:numId w:val="10"/>
        </w:numPr>
        <w:tabs>
          <w:tab w:val="left" w:pos="851"/>
        </w:tabs>
        <w:spacing w:after="0" w:line="252" w:lineRule="auto"/>
        <w:ind w:firstLine="567"/>
        <w:jc w:val="both"/>
        <w:rPr>
          <w:rFonts w:ascii="Times New Roman" w:eastAsia="Times New Roman" w:hAnsi="Times New Roman" w:cs="Times New Roman"/>
          <w:color w:val="000000"/>
          <w:sz w:val="24"/>
          <w:szCs w:val="20"/>
          <w:lang w:eastAsia="ru-RU"/>
        </w:rPr>
      </w:pPr>
      <w:proofErr w:type="spellStart"/>
      <w:r w:rsidRPr="006C3630">
        <w:rPr>
          <w:rFonts w:ascii="Times New Roman" w:eastAsia="Times New Roman" w:hAnsi="Times New Roman" w:cs="Times New Roman"/>
          <w:color w:val="000000"/>
          <w:sz w:val="24"/>
          <w:szCs w:val="20"/>
          <w:lang w:eastAsia="ru-RU"/>
        </w:rPr>
        <w:t>інноваційність</w:t>
      </w:r>
      <w:proofErr w:type="spellEnd"/>
      <w:r w:rsidRPr="006C3630">
        <w:rPr>
          <w:rFonts w:ascii="Times New Roman" w:eastAsia="Times New Roman" w:hAnsi="Times New Roman" w:cs="Times New Roman"/>
          <w:color w:val="000000"/>
          <w:sz w:val="24"/>
          <w:szCs w:val="20"/>
          <w:lang w:eastAsia="ru-RU"/>
        </w:rPr>
        <w:t xml:space="preserve"> – застосування нових форм і методів консалтингу, а також інновацій при вирішенні проблем замовника. </w:t>
      </w:r>
    </w:p>
    <w:p w:rsidR="006C3630" w:rsidRPr="006C3630" w:rsidRDefault="006C3630" w:rsidP="006C3630">
      <w:pPr>
        <w:numPr>
          <w:ilvl w:val="0"/>
          <w:numId w:val="10"/>
        </w:numPr>
        <w:tabs>
          <w:tab w:val="left" w:pos="851"/>
        </w:tabs>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поетапність – передбачає реалізацію консультаційних проектів по етапах з обов'язковою експертизою результатів, які сприймаються замовником при переході з одного етапу проекту на інший. </w:t>
      </w:r>
    </w:p>
    <w:p w:rsidR="006C3630" w:rsidRPr="006C3630" w:rsidRDefault="006C3630" w:rsidP="006C3630">
      <w:pPr>
        <w:numPr>
          <w:ilvl w:val="0"/>
          <w:numId w:val="10"/>
        </w:numPr>
        <w:tabs>
          <w:tab w:val="left" w:pos="851"/>
        </w:tabs>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lastRenderedPageBreak/>
        <w:t>ретельність, скрупульозність у виконанні,  налаштування на потреби та особливості клієнта;</w:t>
      </w:r>
    </w:p>
    <w:p w:rsidR="006C3630" w:rsidRPr="006C3630" w:rsidRDefault="006C3630" w:rsidP="006C3630">
      <w:pPr>
        <w:numPr>
          <w:ilvl w:val="0"/>
          <w:numId w:val="10"/>
        </w:numPr>
        <w:tabs>
          <w:tab w:val="left" w:pos="851"/>
        </w:tabs>
        <w:spacing w:after="0" w:line="252"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орієнтація на вдосконалення та розвиток з урахуванням стану ринку, конкурентного середовища, еволюції даної організації, її потенціалу, наявності рушійних і стримуючих сил, розуміння її місії;</w:t>
      </w:r>
    </w:p>
    <w:p w:rsidR="006C3630" w:rsidRPr="006C3630" w:rsidRDefault="006C3630" w:rsidP="006C3630">
      <w:pPr>
        <w:numPr>
          <w:ilvl w:val="0"/>
          <w:numId w:val="10"/>
        </w:numPr>
        <w:tabs>
          <w:tab w:val="left" w:pos="851"/>
        </w:tabs>
        <w:spacing w:after="0" w:line="252" w:lineRule="auto"/>
        <w:ind w:firstLine="567"/>
        <w:jc w:val="both"/>
        <w:rPr>
          <w:rFonts w:ascii="Times New Roman" w:eastAsia="Times New Roman" w:hAnsi="Times New Roman" w:cs="Times New Roman"/>
          <w:b/>
          <w:color w:val="000000"/>
          <w:sz w:val="24"/>
          <w:szCs w:val="20"/>
          <w:lang w:eastAsia="ru-RU"/>
        </w:rPr>
      </w:pPr>
      <w:r w:rsidRPr="006C3630">
        <w:rPr>
          <w:rFonts w:ascii="Times New Roman" w:eastAsia="Times New Roman" w:hAnsi="Times New Roman" w:cs="Times New Roman"/>
          <w:color w:val="000000"/>
          <w:sz w:val="24"/>
          <w:szCs w:val="20"/>
          <w:lang w:eastAsia="ru-RU"/>
        </w:rPr>
        <w:t>обов'язковий облік соціально-культурної складової як у самій організації, так і при проведенні консультування, застосування нематеріальних видів стимулювання, використання фактору лідерства.</w:t>
      </w:r>
    </w:p>
    <w:p w:rsidR="006C3630" w:rsidRPr="006C3630" w:rsidRDefault="006C3630" w:rsidP="006C3630">
      <w:pPr>
        <w:spacing w:after="0" w:line="240" w:lineRule="auto"/>
        <w:ind w:firstLine="284"/>
        <w:jc w:val="both"/>
        <w:rPr>
          <w:rFonts w:ascii="Times New Roman" w:eastAsia="Times New Roman" w:hAnsi="Times New Roman" w:cs="Times New Roman"/>
          <w:b/>
          <w:color w:val="000000"/>
          <w:sz w:val="24"/>
          <w:szCs w:val="20"/>
          <w:lang w:eastAsia="ru-RU"/>
        </w:rPr>
      </w:pPr>
    </w:p>
    <w:p w:rsidR="006C3630" w:rsidRPr="006C3630" w:rsidRDefault="006C3630" w:rsidP="006C3630">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6" w:name="_Toc453179352"/>
      <w:r w:rsidRPr="006C3630">
        <w:rPr>
          <w:rFonts w:ascii="Times New Roman" w:eastAsia="Times New Roman" w:hAnsi="Times New Roman" w:cs="Times New Roman"/>
          <w:b/>
          <w:bCs/>
          <w:color w:val="000000"/>
          <w:sz w:val="24"/>
          <w:szCs w:val="26"/>
          <w:lang w:eastAsia="ru-RU"/>
        </w:rPr>
        <w:t xml:space="preserve">8.5. </w:t>
      </w:r>
      <w:proofErr w:type="spellStart"/>
      <w:r w:rsidRPr="006C3630">
        <w:rPr>
          <w:rFonts w:ascii="Times New Roman" w:eastAsia="Times New Roman" w:hAnsi="Times New Roman" w:cs="Times New Roman"/>
          <w:b/>
          <w:bCs/>
          <w:color w:val="000000"/>
          <w:sz w:val="24"/>
          <w:szCs w:val="26"/>
          <w:lang w:eastAsia="ru-RU"/>
        </w:rPr>
        <w:t>Коучинг</w:t>
      </w:r>
      <w:proofErr w:type="spellEnd"/>
      <w:r w:rsidRPr="006C3630">
        <w:rPr>
          <w:rFonts w:ascii="Times New Roman" w:eastAsia="Times New Roman" w:hAnsi="Times New Roman" w:cs="Times New Roman"/>
          <w:b/>
          <w:bCs/>
          <w:color w:val="000000"/>
          <w:sz w:val="24"/>
          <w:szCs w:val="26"/>
          <w:lang w:eastAsia="ru-RU"/>
        </w:rPr>
        <w:t xml:space="preserve"> як метод консультування</w:t>
      </w:r>
      <w:bookmarkEnd w:id="6"/>
    </w:p>
    <w:p w:rsidR="006C3630" w:rsidRPr="006C3630" w:rsidRDefault="006C3630" w:rsidP="006C3630">
      <w:pPr>
        <w:spacing w:after="0" w:line="240" w:lineRule="auto"/>
        <w:ind w:left="567"/>
        <w:jc w:val="both"/>
        <w:rPr>
          <w:rFonts w:ascii="Times New Roman" w:eastAsia="Times New Roman" w:hAnsi="Times New Roman" w:cs="Times New Roman"/>
          <w:b/>
          <w:color w:val="000000"/>
          <w:sz w:val="24"/>
          <w:szCs w:val="20"/>
          <w:lang w:eastAsia="ru-RU"/>
        </w:rPr>
      </w:pPr>
    </w:p>
    <w:p w:rsidR="006C3630" w:rsidRPr="006C3630" w:rsidRDefault="006C3630" w:rsidP="006C3630">
      <w:pPr>
        <w:spacing w:after="0"/>
        <w:ind w:firstLine="567"/>
        <w:jc w:val="both"/>
        <w:rPr>
          <w:rFonts w:ascii="Times New Roman" w:eastAsia="Times New Roman" w:hAnsi="Times New Roman" w:cs="Times New Roman"/>
          <w:color w:val="000000"/>
          <w:sz w:val="24"/>
          <w:szCs w:val="20"/>
          <w:lang w:eastAsia="ru-RU"/>
        </w:rPr>
      </w:pPr>
      <w:proofErr w:type="spellStart"/>
      <w:r w:rsidRPr="006C3630">
        <w:rPr>
          <w:rFonts w:ascii="Times New Roman" w:eastAsia="Times New Roman" w:hAnsi="Times New Roman" w:cs="Times New Roman"/>
          <w:b/>
          <w:i/>
          <w:color w:val="000000"/>
          <w:sz w:val="24"/>
          <w:szCs w:val="20"/>
          <w:lang w:eastAsia="ru-RU"/>
        </w:rPr>
        <w:t>Коучинг</w:t>
      </w:r>
      <w:proofErr w:type="spellEnd"/>
      <w:r w:rsidRPr="006C3630">
        <w:rPr>
          <w:rFonts w:ascii="Times New Roman" w:eastAsia="Times New Roman" w:hAnsi="Times New Roman" w:cs="Times New Roman"/>
          <w:color w:val="000000"/>
          <w:sz w:val="24"/>
          <w:szCs w:val="20"/>
          <w:lang w:eastAsia="ru-RU"/>
        </w:rPr>
        <w:t xml:space="preserve"> (</w:t>
      </w:r>
      <w:proofErr w:type="spellStart"/>
      <w:r w:rsidRPr="006C3630">
        <w:rPr>
          <w:rFonts w:ascii="Times New Roman" w:eastAsia="Times New Roman" w:hAnsi="Times New Roman" w:cs="Times New Roman"/>
          <w:color w:val="000000"/>
          <w:sz w:val="24"/>
          <w:szCs w:val="20"/>
          <w:lang w:eastAsia="ru-RU"/>
        </w:rPr>
        <w:t>англ</w:t>
      </w:r>
      <w:proofErr w:type="spellEnd"/>
      <w:r w:rsidRPr="006C3630">
        <w:rPr>
          <w:rFonts w:ascii="Times New Roman" w:eastAsia="Times New Roman" w:hAnsi="Times New Roman" w:cs="Times New Roman"/>
          <w:color w:val="000000"/>
          <w:sz w:val="24"/>
          <w:szCs w:val="20"/>
          <w:lang w:eastAsia="ru-RU"/>
        </w:rPr>
        <w:t xml:space="preserve">. </w:t>
      </w:r>
      <w:proofErr w:type="spellStart"/>
      <w:r w:rsidRPr="006C3630">
        <w:rPr>
          <w:rFonts w:ascii="Times New Roman" w:eastAsia="Times New Roman" w:hAnsi="Times New Roman" w:cs="Times New Roman"/>
          <w:color w:val="000000"/>
          <w:sz w:val="24"/>
          <w:szCs w:val="20"/>
          <w:lang w:eastAsia="ru-RU"/>
        </w:rPr>
        <w:t>coaching</w:t>
      </w:r>
      <w:proofErr w:type="spellEnd"/>
      <w:r w:rsidRPr="006C3630">
        <w:rPr>
          <w:rFonts w:ascii="Times New Roman" w:eastAsia="Times New Roman" w:hAnsi="Times New Roman" w:cs="Times New Roman"/>
          <w:color w:val="000000"/>
          <w:sz w:val="24"/>
          <w:szCs w:val="20"/>
          <w:lang w:eastAsia="ru-RU"/>
        </w:rPr>
        <w:t xml:space="preserve">) - це сфокусоване на рішенні, орієнтоване на результат і систематичне співробітництво, у ході якого </w:t>
      </w:r>
      <w:proofErr w:type="spellStart"/>
      <w:r w:rsidRPr="006C3630">
        <w:rPr>
          <w:rFonts w:ascii="Times New Roman" w:eastAsia="Times New Roman" w:hAnsi="Times New Roman" w:cs="Times New Roman"/>
          <w:color w:val="000000"/>
          <w:sz w:val="24"/>
          <w:szCs w:val="20"/>
          <w:lang w:eastAsia="ru-RU"/>
        </w:rPr>
        <w:t>коучер</w:t>
      </w:r>
      <w:proofErr w:type="spellEnd"/>
      <w:r w:rsidRPr="006C3630">
        <w:rPr>
          <w:rFonts w:ascii="Times New Roman" w:eastAsia="Times New Roman" w:hAnsi="Times New Roman" w:cs="Times New Roman"/>
          <w:color w:val="000000"/>
          <w:sz w:val="24"/>
          <w:szCs w:val="20"/>
          <w:lang w:eastAsia="ru-RU"/>
        </w:rPr>
        <w:t xml:space="preserve"> сприяє покращанню виконання завдань, збільшенню життєвого досвіду, самостійному навчанню й особистісному зростанню людей. </w:t>
      </w:r>
    </w:p>
    <w:p w:rsidR="006C3630" w:rsidRPr="006C3630" w:rsidRDefault="006C3630" w:rsidP="006C3630">
      <w:pPr>
        <w:spacing w:after="0"/>
        <w:ind w:firstLine="567"/>
        <w:jc w:val="both"/>
        <w:rPr>
          <w:rFonts w:ascii="Times New Roman" w:eastAsia="Times New Roman" w:hAnsi="Times New Roman" w:cs="Times New Roman"/>
          <w:color w:val="000000"/>
          <w:sz w:val="24"/>
          <w:szCs w:val="20"/>
          <w:lang w:eastAsia="ru-RU"/>
        </w:rPr>
      </w:pPr>
      <w:proofErr w:type="spellStart"/>
      <w:r w:rsidRPr="006C3630">
        <w:rPr>
          <w:rFonts w:ascii="Times New Roman" w:eastAsia="Times New Roman" w:hAnsi="Times New Roman" w:cs="Times New Roman"/>
          <w:color w:val="000000"/>
          <w:sz w:val="24"/>
          <w:szCs w:val="20"/>
          <w:lang w:eastAsia="ru-RU"/>
        </w:rPr>
        <w:t>Коучинг</w:t>
      </w:r>
      <w:proofErr w:type="spellEnd"/>
      <w:r w:rsidRPr="006C3630">
        <w:rPr>
          <w:rFonts w:ascii="Times New Roman" w:eastAsia="Times New Roman" w:hAnsi="Times New Roman" w:cs="Times New Roman"/>
          <w:color w:val="000000"/>
          <w:sz w:val="24"/>
          <w:szCs w:val="20"/>
          <w:lang w:eastAsia="ru-RU"/>
        </w:rPr>
        <w:t xml:space="preserve"> походить від спортивного </w:t>
      </w:r>
      <w:proofErr w:type="spellStart"/>
      <w:r w:rsidRPr="006C3630">
        <w:rPr>
          <w:rFonts w:ascii="Times New Roman" w:eastAsia="Times New Roman" w:hAnsi="Times New Roman" w:cs="Times New Roman"/>
          <w:color w:val="000000"/>
          <w:sz w:val="24"/>
          <w:szCs w:val="20"/>
          <w:lang w:eastAsia="ru-RU"/>
        </w:rPr>
        <w:t>тренерства</w:t>
      </w:r>
      <w:proofErr w:type="spellEnd"/>
      <w:r w:rsidRPr="006C3630">
        <w:rPr>
          <w:rFonts w:ascii="Times New Roman" w:eastAsia="Times New Roman" w:hAnsi="Times New Roman" w:cs="Times New Roman"/>
          <w:color w:val="000000"/>
          <w:sz w:val="24"/>
          <w:szCs w:val="20"/>
          <w:lang w:eastAsia="ru-RU"/>
        </w:rPr>
        <w:t xml:space="preserve">, тісно пов’язаний із прикладною психологією. З точки зору концепції управління знаннями організації, </w:t>
      </w:r>
      <w:proofErr w:type="spellStart"/>
      <w:r w:rsidRPr="006C3630">
        <w:rPr>
          <w:rFonts w:ascii="Times New Roman" w:eastAsia="Times New Roman" w:hAnsi="Times New Roman" w:cs="Times New Roman"/>
          <w:color w:val="000000"/>
          <w:sz w:val="24"/>
          <w:szCs w:val="20"/>
          <w:lang w:eastAsia="ru-RU"/>
        </w:rPr>
        <w:t>коучинг</w:t>
      </w:r>
      <w:proofErr w:type="spellEnd"/>
      <w:r w:rsidRPr="006C3630">
        <w:rPr>
          <w:rFonts w:ascii="Times New Roman" w:eastAsia="Times New Roman" w:hAnsi="Times New Roman" w:cs="Times New Roman"/>
          <w:color w:val="000000"/>
          <w:sz w:val="24"/>
          <w:szCs w:val="20"/>
          <w:lang w:eastAsia="ru-RU"/>
        </w:rPr>
        <w:t xml:space="preserve"> - це індивідуальний консалтинг, спрямований як на підвищення ефективності поточної діяльності людини, так і на її стратегічний розвиток на основі вдосконалення інтелекту, придбання та використання нових специфічних знань та вмінь.</w:t>
      </w:r>
    </w:p>
    <w:p w:rsidR="006C3630" w:rsidRPr="006C3630" w:rsidRDefault="006C3630" w:rsidP="006C3630">
      <w:pPr>
        <w:spacing w:after="0"/>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Слід відрізняти </w:t>
      </w:r>
      <w:proofErr w:type="spellStart"/>
      <w:r w:rsidRPr="006C3630">
        <w:rPr>
          <w:rFonts w:ascii="Times New Roman" w:eastAsia="Times New Roman" w:hAnsi="Times New Roman" w:cs="Times New Roman"/>
          <w:color w:val="000000"/>
          <w:sz w:val="24"/>
          <w:szCs w:val="20"/>
          <w:lang w:eastAsia="ru-RU"/>
        </w:rPr>
        <w:t>коучинг</w:t>
      </w:r>
      <w:proofErr w:type="spellEnd"/>
      <w:r w:rsidRPr="006C3630">
        <w:rPr>
          <w:rFonts w:ascii="Times New Roman" w:eastAsia="Times New Roman" w:hAnsi="Times New Roman" w:cs="Times New Roman"/>
          <w:color w:val="000000"/>
          <w:sz w:val="24"/>
          <w:szCs w:val="20"/>
          <w:lang w:eastAsia="ru-RU"/>
        </w:rPr>
        <w:t xml:space="preserve"> від тренінгу і наставництва. </w:t>
      </w:r>
      <w:r w:rsidRPr="006C3630">
        <w:rPr>
          <w:rFonts w:ascii="Times New Roman" w:eastAsia="Times New Roman" w:hAnsi="Times New Roman" w:cs="Times New Roman"/>
          <w:b/>
          <w:i/>
          <w:color w:val="000000"/>
          <w:sz w:val="24"/>
          <w:szCs w:val="20"/>
          <w:lang w:eastAsia="ru-RU"/>
        </w:rPr>
        <w:t>Тренінг</w:t>
      </w:r>
      <w:r w:rsidRPr="006C3630">
        <w:rPr>
          <w:rFonts w:ascii="Times New Roman" w:eastAsia="Times New Roman" w:hAnsi="Times New Roman" w:cs="Times New Roman"/>
          <w:color w:val="000000"/>
          <w:sz w:val="24"/>
          <w:szCs w:val="20"/>
          <w:lang w:eastAsia="ru-RU"/>
        </w:rPr>
        <w:t xml:space="preserve"> - це процес практичного навчання, отримання нових знань, умінь і навичок, які не обов'язково спрямовані на розвиток, а покликані забезпечувати досягнення поточних цілей (наприклад, освоєння нової технології роботи). Тренінг можна використовувати як інструмент </w:t>
      </w:r>
      <w:proofErr w:type="spellStart"/>
      <w:r w:rsidRPr="006C3630">
        <w:rPr>
          <w:rFonts w:ascii="Times New Roman" w:eastAsia="Times New Roman" w:hAnsi="Times New Roman" w:cs="Times New Roman"/>
          <w:color w:val="000000"/>
          <w:sz w:val="24"/>
          <w:szCs w:val="20"/>
          <w:lang w:eastAsia="ru-RU"/>
        </w:rPr>
        <w:t>коучингу</w:t>
      </w:r>
      <w:proofErr w:type="spellEnd"/>
      <w:r w:rsidRPr="006C3630">
        <w:rPr>
          <w:rFonts w:ascii="Times New Roman" w:eastAsia="Times New Roman" w:hAnsi="Times New Roman" w:cs="Times New Roman"/>
          <w:color w:val="000000"/>
          <w:sz w:val="24"/>
          <w:szCs w:val="20"/>
          <w:lang w:eastAsia="ru-RU"/>
        </w:rPr>
        <w:t xml:space="preserve">. </w:t>
      </w:r>
      <w:r w:rsidRPr="006C3630">
        <w:rPr>
          <w:rFonts w:ascii="Times New Roman" w:eastAsia="Times New Roman" w:hAnsi="Times New Roman" w:cs="Times New Roman"/>
          <w:b/>
          <w:i/>
          <w:color w:val="000000"/>
          <w:sz w:val="24"/>
          <w:szCs w:val="20"/>
          <w:lang w:eastAsia="ru-RU"/>
        </w:rPr>
        <w:t>Наставництво</w:t>
      </w:r>
      <w:r w:rsidRPr="006C3630">
        <w:rPr>
          <w:rFonts w:ascii="Times New Roman" w:eastAsia="Times New Roman" w:hAnsi="Times New Roman" w:cs="Times New Roman"/>
          <w:color w:val="000000"/>
          <w:sz w:val="24"/>
          <w:szCs w:val="20"/>
          <w:lang w:eastAsia="ru-RU"/>
        </w:rPr>
        <w:t xml:space="preserve"> та </w:t>
      </w:r>
      <w:proofErr w:type="spellStart"/>
      <w:r w:rsidRPr="006C3630">
        <w:rPr>
          <w:rFonts w:ascii="Times New Roman" w:eastAsia="Times New Roman" w:hAnsi="Times New Roman" w:cs="Times New Roman"/>
          <w:b/>
          <w:i/>
          <w:color w:val="000000"/>
          <w:sz w:val="24"/>
          <w:szCs w:val="20"/>
          <w:lang w:eastAsia="ru-RU"/>
        </w:rPr>
        <w:t>коучинг</w:t>
      </w:r>
      <w:proofErr w:type="spellEnd"/>
      <w:r w:rsidRPr="006C3630">
        <w:rPr>
          <w:rFonts w:ascii="Times New Roman" w:eastAsia="Times New Roman" w:hAnsi="Times New Roman" w:cs="Times New Roman"/>
          <w:color w:val="000000"/>
          <w:sz w:val="24"/>
          <w:szCs w:val="20"/>
          <w:lang w:eastAsia="ru-RU"/>
        </w:rPr>
        <w:t xml:space="preserve"> мають спільні риси, проте наявні певні  відмінності, а саме: </w:t>
      </w:r>
    </w:p>
    <w:p w:rsidR="006C3630" w:rsidRPr="006C3630" w:rsidRDefault="006C3630" w:rsidP="006C3630">
      <w:pPr>
        <w:spacing w:after="0"/>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на відміну від наставництва, при якому наставник є співробітником організації, де виникла потреба у навчанні, </w:t>
      </w:r>
      <w:proofErr w:type="spellStart"/>
      <w:r w:rsidRPr="006C3630">
        <w:rPr>
          <w:rFonts w:ascii="Times New Roman" w:eastAsia="Times New Roman" w:hAnsi="Times New Roman" w:cs="Times New Roman"/>
          <w:color w:val="000000"/>
          <w:sz w:val="24"/>
          <w:szCs w:val="20"/>
          <w:lang w:eastAsia="ru-RU"/>
        </w:rPr>
        <w:t>коучер</w:t>
      </w:r>
      <w:proofErr w:type="spellEnd"/>
      <w:r w:rsidRPr="006C3630">
        <w:rPr>
          <w:rFonts w:ascii="Times New Roman" w:eastAsia="Times New Roman" w:hAnsi="Times New Roman" w:cs="Times New Roman"/>
          <w:color w:val="000000"/>
          <w:sz w:val="24"/>
          <w:szCs w:val="20"/>
          <w:lang w:eastAsia="ru-RU"/>
        </w:rPr>
        <w:t xml:space="preserve"> є запрошеним (зовнішнім) фахівцем; </w:t>
      </w:r>
    </w:p>
    <w:p w:rsidR="006C3630" w:rsidRPr="006C3630" w:rsidRDefault="006C3630" w:rsidP="006C3630">
      <w:pPr>
        <w:spacing w:after="0"/>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на противагу наставнику, </w:t>
      </w:r>
      <w:proofErr w:type="spellStart"/>
      <w:r w:rsidRPr="006C3630">
        <w:rPr>
          <w:rFonts w:ascii="Times New Roman" w:eastAsia="Times New Roman" w:hAnsi="Times New Roman" w:cs="Times New Roman"/>
          <w:color w:val="000000"/>
          <w:sz w:val="24"/>
          <w:szCs w:val="20"/>
          <w:lang w:eastAsia="ru-RU"/>
        </w:rPr>
        <w:t>коучер</w:t>
      </w:r>
      <w:proofErr w:type="spellEnd"/>
      <w:r w:rsidRPr="006C3630">
        <w:rPr>
          <w:rFonts w:ascii="Times New Roman" w:eastAsia="Times New Roman" w:hAnsi="Times New Roman" w:cs="Times New Roman"/>
          <w:color w:val="000000"/>
          <w:sz w:val="24"/>
          <w:szCs w:val="20"/>
          <w:lang w:eastAsia="ru-RU"/>
        </w:rPr>
        <w:t xml:space="preserve"> є професійним консультантом; </w:t>
      </w:r>
    </w:p>
    <w:p w:rsidR="006C3630" w:rsidRPr="006C3630" w:rsidRDefault="006C3630" w:rsidP="006C3630">
      <w:pPr>
        <w:spacing w:after="0"/>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w:t>
      </w:r>
      <w:proofErr w:type="spellStart"/>
      <w:r w:rsidRPr="006C3630">
        <w:rPr>
          <w:rFonts w:ascii="Times New Roman" w:eastAsia="Times New Roman" w:hAnsi="Times New Roman" w:cs="Times New Roman"/>
          <w:color w:val="000000"/>
          <w:sz w:val="24"/>
          <w:szCs w:val="20"/>
          <w:lang w:eastAsia="ru-RU"/>
        </w:rPr>
        <w:t>коучинг</w:t>
      </w:r>
      <w:proofErr w:type="spellEnd"/>
      <w:r w:rsidRPr="006C3630">
        <w:rPr>
          <w:rFonts w:ascii="Times New Roman" w:eastAsia="Times New Roman" w:hAnsi="Times New Roman" w:cs="Times New Roman"/>
          <w:color w:val="000000"/>
          <w:sz w:val="24"/>
          <w:szCs w:val="20"/>
          <w:lang w:eastAsia="ru-RU"/>
        </w:rPr>
        <w:t xml:space="preserve"> сприяє розвитку досвідчених співробітників, а наставництво є інструментом адаптації нових працівників. </w:t>
      </w:r>
    </w:p>
    <w:p w:rsidR="006C3630" w:rsidRPr="006C3630" w:rsidRDefault="006C3630" w:rsidP="006C3630">
      <w:pPr>
        <w:spacing w:after="0"/>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з точки зору ієрархії персоналу, наставництво застосовується більшою мірою у навчанні основних та допоміжних працівників, а </w:t>
      </w:r>
      <w:proofErr w:type="spellStart"/>
      <w:r w:rsidRPr="006C3630">
        <w:rPr>
          <w:rFonts w:ascii="Times New Roman" w:eastAsia="Times New Roman" w:hAnsi="Times New Roman" w:cs="Times New Roman"/>
          <w:color w:val="000000"/>
          <w:sz w:val="24"/>
          <w:szCs w:val="20"/>
          <w:lang w:eastAsia="ru-RU"/>
        </w:rPr>
        <w:t>коучинг</w:t>
      </w:r>
      <w:proofErr w:type="spellEnd"/>
      <w:r w:rsidRPr="006C3630">
        <w:rPr>
          <w:rFonts w:ascii="Times New Roman" w:eastAsia="Times New Roman" w:hAnsi="Times New Roman" w:cs="Times New Roman"/>
          <w:color w:val="000000"/>
          <w:sz w:val="24"/>
          <w:szCs w:val="20"/>
          <w:lang w:eastAsia="ru-RU"/>
        </w:rPr>
        <w:t xml:space="preserve"> - стосовно провідних фахівців та керівників.</w:t>
      </w:r>
    </w:p>
    <w:p w:rsidR="006C3630" w:rsidRPr="006C3630" w:rsidRDefault="006C3630" w:rsidP="006C3630">
      <w:pPr>
        <w:spacing w:after="0"/>
        <w:ind w:firstLine="567"/>
        <w:jc w:val="both"/>
        <w:rPr>
          <w:rFonts w:ascii="Times New Roman" w:eastAsia="Times New Roman" w:hAnsi="Times New Roman" w:cs="Times New Roman"/>
          <w:i/>
          <w:color w:val="000000"/>
          <w:sz w:val="24"/>
          <w:szCs w:val="24"/>
          <w:lang w:eastAsia="ru-RU"/>
        </w:rPr>
      </w:pPr>
      <w:r w:rsidRPr="006C3630">
        <w:rPr>
          <w:rFonts w:ascii="Times New Roman" w:eastAsia="Times New Roman" w:hAnsi="Times New Roman" w:cs="Times New Roman"/>
          <w:b/>
          <w:i/>
          <w:color w:val="000000"/>
          <w:sz w:val="24"/>
          <w:szCs w:val="24"/>
          <w:lang w:eastAsia="ru-RU"/>
        </w:rPr>
        <w:t xml:space="preserve">Процес </w:t>
      </w:r>
      <w:proofErr w:type="spellStart"/>
      <w:r w:rsidRPr="006C3630">
        <w:rPr>
          <w:rFonts w:ascii="Times New Roman" w:eastAsia="Times New Roman" w:hAnsi="Times New Roman" w:cs="Times New Roman"/>
          <w:b/>
          <w:i/>
          <w:color w:val="000000"/>
          <w:sz w:val="24"/>
          <w:szCs w:val="24"/>
          <w:lang w:eastAsia="ru-RU"/>
        </w:rPr>
        <w:t>коучингу</w:t>
      </w:r>
      <w:proofErr w:type="spellEnd"/>
      <w:r w:rsidRPr="006C3630">
        <w:rPr>
          <w:rFonts w:ascii="Times New Roman" w:eastAsia="Times New Roman" w:hAnsi="Times New Roman" w:cs="Times New Roman"/>
          <w:color w:val="000000"/>
          <w:sz w:val="24"/>
          <w:szCs w:val="24"/>
          <w:lang w:eastAsia="ru-RU"/>
        </w:rPr>
        <w:t xml:space="preserve"> включає такі </w:t>
      </w:r>
      <w:r w:rsidRPr="006C3630">
        <w:rPr>
          <w:rFonts w:ascii="Times New Roman" w:eastAsia="Times New Roman" w:hAnsi="Times New Roman" w:cs="Times New Roman"/>
          <w:b/>
          <w:i/>
          <w:color w:val="000000"/>
          <w:sz w:val="24"/>
          <w:szCs w:val="24"/>
          <w:lang w:eastAsia="ru-RU"/>
        </w:rPr>
        <w:t>фази</w:t>
      </w:r>
      <w:r w:rsidRPr="006C3630">
        <w:rPr>
          <w:rFonts w:ascii="Times New Roman" w:eastAsia="Times New Roman" w:hAnsi="Times New Roman" w:cs="Times New Roman"/>
          <w:i/>
          <w:color w:val="000000"/>
          <w:sz w:val="24"/>
          <w:szCs w:val="24"/>
          <w:lang w:eastAsia="ru-RU"/>
        </w:rPr>
        <w:t>:</w:t>
      </w:r>
    </w:p>
    <w:p w:rsidR="006C3630" w:rsidRPr="006C3630" w:rsidRDefault="006C3630" w:rsidP="006C3630">
      <w:pPr>
        <w:spacing w:after="0"/>
        <w:ind w:firstLine="567"/>
        <w:jc w:val="both"/>
        <w:rPr>
          <w:rFonts w:ascii="Times New Roman" w:eastAsia="Times New Roman" w:hAnsi="Times New Roman" w:cs="Times New Roman"/>
          <w:color w:val="000000"/>
          <w:sz w:val="24"/>
          <w:szCs w:val="24"/>
          <w:lang w:eastAsia="ru-RU"/>
        </w:rPr>
      </w:pPr>
      <w:r w:rsidRPr="006C3630">
        <w:rPr>
          <w:rFonts w:ascii="Times New Roman" w:eastAsia="Times New Roman" w:hAnsi="Times New Roman" w:cs="Times New Roman"/>
          <w:color w:val="000000"/>
          <w:sz w:val="24"/>
          <w:szCs w:val="24"/>
          <w:lang w:eastAsia="ru-RU"/>
        </w:rPr>
        <w:t xml:space="preserve">1. Постановка мети та її з'ясування клієнтом. </w:t>
      </w:r>
    </w:p>
    <w:p w:rsidR="006C3630" w:rsidRPr="006C3630" w:rsidRDefault="006C3630" w:rsidP="006C3630">
      <w:pPr>
        <w:spacing w:after="0"/>
        <w:ind w:firstLine="567"/>
        <w:jc w:val="both"/>
        <w:rPr>
          <w:rFonts w:ascii="Times New Roman" w:eastAsia="Times New Roman" w:hAnsi="Times New Roman" w:cs="Times New Roman"/>
          <w:color w:val="000000"/>
          <w:sz w:val="24"/>
          <w:szCs w:val="24"/>
          <w:lang w:eastAsia="ru-RU"/>
        </w:rPr>
      </w:pPr>
      <w:r w:rsidRPr="006C3630">
        <w:rPr>
          <w:rFonts w:ascii="Times New Roman" w:eastAsia="Times New Roman" w:hAnsi="Times New Roman" w:cs="Times New Roman"/>
          <w:color w:val="000000"/>
          <w:sz w:val="24"/>
          <w:szCs w:val="24"/>
          <w:lang w:eastAsia="ru-RU"/>
        </w:rPr>
        <w:t xml:space="preserve">2. Перевірка реальності, приведення цілей у відповідність до потреб, можливостей, потенціалу. </w:t>
      </w:r>
    </w:p>
    <w:p w:rsidR="006C3630" w:rsidRPr="006C3630" w:rsidRDefault="006C3630" w:rsidP="006C3630">
      <w:pPr>
        <w:spacing w:after="0"/>
        <w:ind w:firstLine="567"/>
        <w:jc w:val="both"/>
        <w:rPr>
          <w:rFonts w:ascii="Times New Roman" w:eastAsia="Times New Roman" w:hAnsi="Times New Roman" w:cs="Times New Roman"/>
          <w:color w:val="000000"/>
          <w:sz w:val="24"/>
          <w:szCs w:val="24"/>
          <w:lang w:eastAsia="ru-RU"/>
        </w:rPr>
      </w:pPr>
      <w:r w:rsidRPr="006C3630">
        <w:rPr>
          <w:rFonts w:ascii="Times New Roman" w:eastAsia="Times New Roman" w:hAnsi="Times New Roman" w:cs="Times New Roman"/>
          <w:color w:val="000000"/>
          <w:sz w:val="24"/>
          <w:szCs w:val="24"/>
          <w:lang w:eastAsia="ru-RU"/>
        </w:rPr>
        <w:t xml:space="preserve">3. Побудова програми і деталізованого плану </w:t>
      </w:r>
      <w:proofErr w:type="spellStart"/>
      <w:r w:rsidRPr="006C3630">
        <w:rPr>
          <w:rFonts w:ascii="Times New Roman" w:eastAsia="Times New Roman" w:hAnsi="Times New Roman" w:cs="Times New Roman"/>
          <w:color w:val="000000"/>
          <w:sz w:val="24"/>
          <w:szCs w:val="24"/>
          <w:lang w:eastAsia="ru-RU"/>
        </w:rPr>
        <w:t>коучингу</w:t>
      </w:r>
      <w:proofErr w:type="spellEnd"/>
      <w:r w:rsidRPr="006C3630">
        <w:rPr>
          <w:rFonts w:ascii="Times New Roman" w:eastAsia="Times New Roman" w:hAnsi="Times New Roman" w:cs="Times New Roman"/>
          <w:color w:val="000000"/>
          <w:sz w:val="24"/>
          <w:szCs w:val="24"/>
          <w:lang w:eastAsia="ru-RU"/>
        </w:rPr>
        <w:t xml:space="preserve">. </w:t>
      </w:r>
    </w:p>
    <w:p w:rsidR="006C3630" w:rsidRPr="006C3630" w:rsidRDefault="006C3630" w:rsidP="006C3630">
      <w:pPr>
        <w:spacing w:after="0"/>
        <w:ind w:firstLine="567"/>
        <w:jc w:val="both"/>
        <w:rPr>
          <w:rFonts w:ascii="Times New Roman" w:eastAsia="Times New Roman" w:hAnsi="Times New Roman" w:cs="Times New Roman"/>
          <w:color w:val="000000"/>
          <w:sz w:val="24"/>
          <w:szCs w:val="24"/>
          <w:lang w:eastAsia="ru-RU"/>
        </w:rPr>
      </w:pPr>
      <w:r w:rsidRPr="006C3630">
        <w:rPr>
          <w:rFonts w:ascii="Times New Roman" w:eastAsia="Times New Roman" w:hAnsi="Times New Roman" w:cs="Times New Roman"/>
          <w:color w:val="000000"/>
          <w:sz w:val="24"/>
          <w:szCs w:val="24"/>
          <w:lang w:eastAsia="ru-RU"/>
        </w:rPr>
        <w:t xml:space="preserve">4. Виконання плану з проведенням необхідних змін і отриманням певних результатів. </w:t>
      </w:r>
    </w:p>
    <w:p w:rsidR="006C3630" w:rsidRPr="006C3630" w:rsidRDefault="006C3630" w:rsidP="006C3630">
      <w:pPr>
        <w:spacing w:after="0"/>
        <w:ind w:firstLine="567"/>
        <w:jc w:val="both"/>
        <w:rPr>
          <w:rFonts w:ascii="Times New Roman" w:eastAsia="Times New Roman" w:hAnsi="Times New Roman" w:cs="Times New Roman"/>
          <w:color w:val="000000"/>
          <w:sz w:val="24"/>
          <w:szCs w:val="24"/>
          <w:lang w:eastAsia="ru-RU"/>
        </w:rPr>
      </w:pPr>
      <w:r w:rsidRPr="006C3630">
        <w:rPr>
          <w:rFonts w:ascii="Times New Roman" w:eastAsia="Times New Roman" w:hAnsi="Times New Roman" w:cs="Times New Roman"/>
          <w:color w:val="000000"/>
          <w:sz w:val="24"/>
          <w:szCs w:val="24"/>
          <w:lang w:eastAsia="ru-RU"/>
        </w:rPr>
        <w:t xml:space="preserve">5. Контроль результатів і формування зворотного зв'язку. </w:t>
      </w:r>
    </w:p>
    <w:p w:rsidR="006C3630" w:rsidRPr="006C3630" w:rsidRDefault="006C3630" w:rsidP="006C3630">
      <w:pPr>
        <w:spacing w:after="0"/>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Відмінність </w:t>
      </w:r>
      <w:proofErr w:type="spellStart"/>
      <w:r w:rsidRPr="006C3630">
        <w:rPr>
          <w:rFonts w:ascii="Times New Roman" w:eastAsia="Times New Roman" w:hAnsi="Times New Roman" w:cs="Times New Roman"/>
          <w:color w:val="000000"/>
          <w:sz w:val="24"/>
          <w:szCs w:val="20"/>
          <w:lang w:eastAsia="ru-RU"/>
        </w:rPr>
        <w:t>коучингу</w:t>
      </w:r>
      <w:proofErr w:type="spellEnd"/>
      <w:r w:rsidRPr="006C3630">
        <w:rPr>
          <w:rFonts w:ascii="Times New Roman" w:eastAsia="Times New Roman" w:hAnsi="Times New Roman" w:cs="Times New Roman"/>
          <w:color w:val="000000"/>
          <w:sz w:val="24"/>
          <w:szCs w:val="20"/>
          <w:lang w:eastAsia="ru-RU"/>
        </w:rPr>
        <w:t xml:space="preserve"> від усіх видів консультування полягає в акцентуванні уваги на реалізації потенціалу  клієнтом, його прагненні до вдосконалення і розвитку. Це, в свою чергу, вимагає безперервних змін, що є досить складним питанням. Таким чином, </w:t>
      </w:r>
      <w:proofErr w:type="spellStart"/>
      <w:r w:rsidRPr="006C3630">
        <w:rPr>
          <w:rFonts w:ascii="Times New Roman" w:eastAsia="Times New Roman" w:hAnsi="Times New Roman" w:cs="Times New Roman"/>
          <w:color w:val="000000"/>
          <w:sz w:val="24"/>
          <w:szCs w:val="20"/>
          <w:lang w:eastAsia="ru-RU"/>
        </w:rPr>
        <w:t>коучер</w:t>
      </w:r>
      <w:proofErr w:type="spellEnd"/>
      <w:r w:rsidRPr="006C3630">
        <w:rPr>
          <w:rFonts w:ascii="Times New Roman" w:eastAsia="Times New Roman" w:hAnsi="Times New Roman" w:cs="Times New Roman"/>
          <w:color w:val="000000"/>
          <w:sz w:val="24"/>
          <w:szCs w:val="20"/>
          <w:lang w:eastAsia="ru-RU"/>
        </w:rPr>
        <w:t xml:space="preserve"> повинен сприяти якісним змінам свого клієнта, і тут він виступає як </w:t>
      </w:r>
      <w:proofErr w:type="spellStart"/>
      <w:r w:rsidRPr="006C3630">
        <w:rPr>
          <w:rFonts w:ascii="Times New Roman" w:eastAsia="Times New Roman" w:hAnsi="Times New Roman" w:cs="Times New Roman"/>
          <w:color w:val="000000"/>
          <w:sz w:val="24"/>
          <w:szCs w:val="20"/>
          <w:lang w:eastAsia="ru-RU"/>
        </w:rPr>
        <w:t>фасилітатор</w:t>
      </w:r>
      <w:proofErr w:type="spellEnd"/>
      <w:r w:rsidRPr="006C3630">
        <w:rPr>
          <w:rFonts w:ascii="Times New Roman" w:eastAsia="Times New Roman" w:hAnsi="Times New Roman" w:cs="Times New Roman"/>
          <w:color w:val="000000"/>
          <w:sz w:val="24"/>
          <w:szCs w:val="20"/>
          <w:lang w:eastAsia="ru-RU"/>
        </w:rPr>
        <w:t xml:space="preserve"> - фахівець, який полегшує цей часто болючий процес. </w:t>
      </w:r>
    </w:p>
    <w:p w:rsidR="006C3630" w:rsidRPr="006C3630" w:rsidRDefault="006C3630" w:rsidP="006C3630">
      <w:pPr>
        <w:spacing w:after="0" w:line="240" w:lineRule="auto"/>
        <w:ind w:firstLine="567"/>
        <w:jc w:val="right"/>
        <w:rPr>
          <w:rFonts w:ascii="Times New Roman" w:eastAsia="Times New Roman" w:hAnsi="Times New Roman" w:cs="Times New Roman"/>
          <w:color w:val="000000"/>
          <w:sz w:val="24"/>
          <w:szCs w:val="24"/>
          <w:lang w:eastAsia="ru-RU"/>
        </w:rPr>
      </w:pPr>
    </w:p>
    <w:p w:rsidR="006C3630" w:rsidRPr="006C3630" w:rsidRDefault="006C3630" w:rsidP="006C3630">
      <w:pPr>
        <w:spacing w:after="0" w:line="240" w:lineRule="auto"/>
        <w:ind w:firstLine="567"/>
        <w:jc w:val="right"/>
        <w:rPr>
          <w:rFonts w:ascii="Times New Roman" w:eastAsia="Times New Roman" w:hAnsi="Times New Roman" w:cs="Times New Roman"/>
          <w:color w:val="000000"/>
          <w:sz w:val="24"/>
          <w:szCs w:val="24"/>
          <w:lang w:eastAsia="ru-RU"/>
        </w:rPr>
      </w:pPr>
    </w:p>
    <w:p w:rsidR="006C3630" w:rsidRPr="006C3630" w:rsidRDefault="006C3630" w:rsidP="006C3630">
      <w:pPr>
        <w:spacing w:after="0" w:line="240" w:lineRule="auto"/>
        <w:ind w:firstLine="567"/>
        <w:jc w:val="right"/>
        <w:rPr>
          <w:rFonts w:ascii="Times New Roman" w:eastAsia="Times New Roman" w:hAnsi="Times New Roman" w:cs="Times New Roman"/>
          <w:color w:val="000000"/>
          <w:sz w:val="24"/>
          <w:szCs w:val="24"/>
          <w:lang w:eastAsia="ru-RU"/>
        </w:rPr>
      </w:pPr>
    </w:p>
    <w:p w:rsidR="006C3630" w:rsidRPr="006C3630" w:rsidRDefault="006C3630" w:rsidP="006C3630">
      <w:pPr>
        <w:spacing w:after="0" w:line="240" w:lineRule="auto"/>
        <w:ind w:firstLine="567"/>
        <w:jc w:val="right"/>
        <w:rPr>
          <w:rFonts w:ascii="Times New Roman" w:eastAsia="Times New Roman" w:hAnsi="Times New Roman" w:cs="Times New Roman"/>
          <w:color w:val="000000"/>
          <w:sz w:val="24"/>
          <w:szCs w:val="24"/>
          <w:lang w:eastAsia="ru-RU"/>
        </w:rPr>
      </w:pPr>
    </w:p>
    <w:p w:rsidR="006C3630" w:rsidRPr="006C3630" w:rsidRDefault="006C3630" w:rsidP="006C3630">
      <w:pPr>
        <w:spacing w:after="0" w:line="240" w:lineRule="auto"/>
        <w:ind w:firstLine="567"/>
        <w:jc w:val="right"/>
        <w:rPr>
          <w:rFonts w:ascii="Times New Roman" w:eastAsia="Times New Roman" w:hAnsi="Times New Roman" w:cs="Times New Roman"/>
          <w:i/>
          <w:color w:val="000000"/>
          <w:sz w:val="24"/>
          <w:szCs w:val="24"/>
          <w:lang w:eastAsia="ru-RU"/>
        </w:rPr>
      </w:pPr>
      <w:r w:rsidRPr="006C3630">
        <w:rPr>
          <w:rFonts w:ascii="Times New Roman" w:eastAsia="Times New Roman" w:hAnsi="Times New Roman" w:cs="Times New Roman"/>
          <w:i/>
          <w:color w:val="000000"/>
          <w:sz w:val="24"/>
          <w:szCs w:val="24"/>
          <w:lang w:eastAsia="ru-RU"/>
        </w:rPr>
        <w:t>Таблиця 8.2</w:t>
      </w:r>
    </w:p>
    <w:p w:rsidR="006C3630" w:rsidRPr="006C3630" w:rsidRDefault="006C3630" w:rsidP="006C3630">
      <w:pPr>
        <w:spacing w:after="120" w:line="240" w:lineRule="auto"/>
        <w:ind w:firstLine="567"/>
        <w:jc w:val="center"/>
        <w:rPr>
          <w:rFonts w:ascii="Times New Roman" w:eastAsia="Times New Roman" w:hAnsi="Times New Roman" w:cs="Times New Roman"/>
          <w:b/>
          <w:color w:val="000000"/>
          <w:sz w:val="24"/>
          <w:szCs w:val="24"/>
          <w:lang w:eastAsia="ru-RU"/>
        </w:rPr>
      </w:pPr>
      <w:r w:rsidRPr="006C3630">
        <w:rPr>
          <w:rFonts w:ascii="Times New Roman" w:eastAsia="Times New Roman" w:hAnsi="Times New Roman" w:cs="Times New Roman"/>
          <w:b/>
          <w:color w:val="000000"/>
          <w:sz w:val="24"/>
          <w:szCs w:val="24"/>
          <w:lang w:eastAsia="ru-RU"/>
        </w:rPr>
        <w:t xml:space="preserve">Класифікація </w:t>
      </w:r>
      <w:proofErr w:type="spellStart"/>
      <w:r w:rsidRPr="006C3630">
        <w:rPr>
          <w:rFonts w:ascii="Times New Roman" w:eastAsia="Times New Roman" w:hAnsi="Times New Roman" w:cs="Times New Roman"/>
          <w:b/>
          <w:color w:val="000000"/>
          <w:sz w:val="24"/>
          <w:szCs w:val="24"/>
          <w:lang w:eastAsia="ru-RU"/>
        </w:rPr>
        <w:t>коучингу</w:t>
      </w:r>
      <w:proofErr w:type="spellEnd"/>
      <w:r w:rsidRPr="006C3630">
        <w:rPr>
          <w:rFonts w:ascii="Times New Roman" w:eastAsia="Times New Roman" w:hAnsi="Times New Roman" w:cs="Times New Roman"/>
          <w:b/>
          <w:color w:val="000000"/>
          <w:sz w:val="24"/>
          <w:szCs w:val="24"/>
          <w:lang w:eastAsia="ru-RU"/>
        </w:rPr>
        <w:t xml:space="preserve"> </w:t>
      </w:r>
      <w:r w:rsidRPr="006C3630">
        <w:rPr>
          <w:rFonts w:ascii="Times New Roman" w:eastAsia="Times New Roman" w:hAnsi="Times New Roman" w:cs="Times New Roman"/>
          <w:color w:val="000000"/>
          <w:sz w:val="24"/>
          <w:szCs w:val="24"/>
          <w:lang w:eastAsia="ru-RU"/>
        </w:rPr>
        <w:t>[</w:t>
      </w:r>
      <w:r w:rsidRPr="006C3630">
        <w:rPr>
          <w:rFonts w:ascii="Times New Roman" w:eastAsia="Times New Roman" w:hAnsi="Times New Roman" w:cs="Times New Roman"/>
          <w:color w:val="000000"/>
          <w:szCs w:val="20"/>
          <w:lang w:val="ru-RU" w:eastAsia="ru-RU"/>
        </w:rPr>
        <w:fldChar w:fldCharType="begin"/>
      </w:r>
      <w:r w:rsidRPr="006C3630">
        <w:rPr>
          <w:rFonts w:ascii="Times New Roman" w:eastAsia="Times New Roman" w:hAnsi="Times New Roman" w:cs="Times New Roman"/>
          <w:color w:val="000000"/>
          <w:szCs w:val="20"/>
          <w:lang w:val="ru-RU" w:eastAsia="ru-RU"/>
        </w:rPr>
        <w:instrText xml:space="preserve"> REF _Ref439531136 \r \h  \* MERGEFORMAT </w:instrText>
      </w:r>
      <w:r w:rsidRPr="006C3630">
        <w:rPr>
          <w:rFonts w:ascii="Times New Roman" w:eastAsia="Times New Roman" w:hAnsi="Times New Roman" w:cs="Times New Roman"/>
          <w:color w:val="000000"/>
          <w:szCs w:val="20"/>
          <w:lang w:val="ru-RU" w:eastAsia="ru-RU"/>
        </w:rPr>
      </w:r>
      <w:r w:rsidRPr="006C3630">
        <w:rPr>
          <w:rFonts w:ascii="Times New Roman" w:eastAsia="Times New Roman" w:hAnsi="Times New Roman" w:cs="Times New Roman"/>
          <w:color w:val="000000"/>
          <w:szCs w:val="20"/>
          <w:lang w:val="ru-RU" w:eastAsia="ru-RU"/>
        </w:rPr>
        <w:fldChar w:fldCharType="separate"/>
      </w:r>
      <w:r w:rsidRPr="006C3630">
        <w:rPr>
          <w:rFonts w:ascii="Times New Roman" w:eastAsia="Times New Roman" w:hAnsi="Times New Roman" w:cs="Times New Roman"/>
          <w:color w:val="000000"/>
          <w:sz w:val="24"/>
          <w:szCs w:val="24"/>
          <w:lang w:eastAsia="ru-RU"/>
        </w:rPr>
        <w:t>47</w:t>
      </w:r>
      <w:r w:rsidRPr="006C3630">
        <w:rPr>
          <w:rFonts w:ascii="Times New Roman" w:eastAsia="Times New Roman" w:hAnsi="Times New Roman" w:cs="Times New Roman"/>
          <w:color w:val="000000"/>
          <w:szCs w:val="20"/>
          <w:lang w:val="ru-RU" w:eastAsia="ru-RU"/>
        </w:rPr>
        <w:fldChar w:fldCharType="end"/>
      </w:r>
      <w:r w:rsidRPr="006C3630">
        <w:rPr>
          <w:rFonts w:ascii="Times New Roman" w:eastAsia="Times New Roman" w:hAnsi="Times New Roman" w:cs="Times New Roman"/>
          <w:color w:val="000000"/>
          <w:sz w:val="24"/>
          <w:szCs w:val="24"/>
          <w:lang w:eastAsia="ru-RU"/>
        </w:rPr>
        <w:t>, c. 91-92]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670"/>
        <w:gridCol w:w="2972"/>
        <w:gridCol w:w="5987"/>
      </w:tblGrid>
      <w:tr w:rsidR="006C3630" w:rsidRPr="006C3630" w:rsidTr="00273A6F">
        <w:trPr>
          <w:jc w:val="center"/>
        </w:trPr>
        <w:tc>
          <w:tcPr>
            <w:tcW w:w="348" w:type="pct"/>
          </w:tcPr>
          <w:p w:rsidR="006C3630" w:rsidRPr="006C3630" w:rsidRDefault="006C3630" w:rsidP="006C3630">
            <w:pPr>
              <w:spacing w:after="0" w:line="240" w:lineRule="auto"/>
              <w:jc w:val="center"/>
              <w:rPr>
                <w:rFonts w:ascii="Times New Roman" w:eastAsia="Times New Roman" w:hAnsi="Times New Roman" w:cs="Times New Roman"/>
                <w:b/>
                <w:color w:val="000000"/>
                <w:sz w:val="20"/>
                <w:szCs w:val="20"/>
                <w:lang w:eastAsia="ru-RU"/>
              </w:rPr>
            </w:pPr>
            <w:r w:rsidRPr="006C3630">
              <w:rPr>
                <w:rFonts w:ascii="Times New Roman" w:eastAsia="Times New Roman" w:hAnsi="Times New Roman" w:cs="Times New Roman"/>
                <w:b/>
                <w:color w:val="000000"/>
                <w:sz w:val="20"/>
                <w:szCs w:val="20"/>
                <w:lang w:eastAsia="ru-RU"/>
              </w:rPr>
              <w:lastRenderedPageBreak/>
              <w:t>№ п/п</w:t>
            </w:r>
          </w:p>
        </w:tc>
        <w:tc>
          <w:tcPr>
            <w:tcW w:w="1543" w:type="pct"/>
            <w:vAlign w:val="center"/>
          </w:tcPr>
          <w:p w:rsidR="006C3630" w:rsidRPr="006C3630" w:rsidRDefault="006C3630" w:rsidP="006C3630">
            <w:pPr>
              <w:spacing w:after="0" w:line="240" w:lineRule="auto"/>
              <w:jc w:val="center"/>
              <w:rPr>
                <w:rFonts w:ascii="Times New Roman" w:eastAsia="Times New Roman" w:hAnsi="Times New Roman" w:cs="Times New Roman"/>
                <w:b/>
                <w:color w:val="000000"/>
                <w:sz w:val="20"/>
                <w:szCs w:val="20"/>
                <w:lang w:eastAsia="ru-RU"/>
              </w:rPr>
            </w:pPr>
            <w:r w:rsidRPr="006C3630">
              <w:rPr>
                <w:rFonts w:ascii="Times New Roman" w:eastAsia="Times New Roman" w:hAnsi="Times New Roman" w:cs="Times New Roman"/>
                <w:b/>
                <w:color w:val="000000"/>
                <w:sz w:val="20"/>
                <w:szCs w:val="20"/>
                <w:lang w:eastAsia="ru-RU"/>
              </w:rPr>
              <w:t>Ознака</w:t>
            </w:r>
          </w:p>
        </w:tc>
        <w:tc>
          <w:tcPr>
            <w:tcW w:w="3109" w:type="pct"/>
            <w:vAlign w:val="center"/>
          </w:tcPr>
          <w:p w:rsidR="006C3630" w:rsidRPr="006C3630" w:rsidRDefault="006C3630" w:rsidP="006C3630">
            <w:pPr>
              <w:spacing w:after="0" w:line="240" w:lineRule="auto"/>
              <w:jc w:val="center"/>
              <w:rPr>
                <w:rFonts w:ascii="Times New Roman" w:eastAsia="Times New Roman" w:hAnsi="Times New Roman" w:cs="Times New Roman"/>
                <w:b/>
                <w:color w:val="000000"/>
                <w:sz w:val="20"/>
                <w:szCs w:val="20"/>
                <w:lang w:eastAsia="ru-RU"/>
              </w:rPr>
            </w:pPr>
            <w:r w:rsidRPr="006C3630">
              <w:rPr>
                <w:rFonts w:ascii="Times New Roman" w:eastAsia="Times New Roman" w:hAnsi="Times New Roman" w:cs="Times New Roman"/>
                <w:b/>
                <w:color w:val="000000"/>
                <w:sz w:val="20"/>
                <w:szCs w:val="20"/>
                <w:lang w:eastAsia="ru-RU"/>
              </w:rPr>
              <w:t xml:space="preserve">Вид </w:t>
            </w:r>
            <w:proofErr w:type="spellStart"/>
            <w:r w:rsidRPr="006C3630">
              <w:rPr>
                <w:rFonts w:ascii="Times New Roman" w:eastAsia="Times New Roman" w:hAnsi="Times New Roman" w:cs="Times New Roman"/>
                <w:b/>
                <w:color w:val="000000"/>
                <w:sz w:val="20"/>
                <w:szCs w:val="20"/>
                <w:lang w:eastAsia="ru-RU"/>
              </w:rPr>
              <w:t>коучингу</w:t>
            </w:r>
            <w:proofErr w:type="spellEnd"/>
          </w:p>
        </w:tc>
      </w:tr>
      <w:tr w:rsidR="006C3630" w:rsidRPr="006C3630" w:rsidTr="00273A6F">
        <w:trPr>
          <w:jc w:val="center"/>
        </w:trPr>
        <w:tc>
          <w:tcPr>
            <w:tcW w:w="348" w:type="pct"/>
            <w:vAlign w:val="center"/>
          </w:tcPr>
          <w:p w:rsidR="006C3630" w:rsidRPr="006C3630" w:rsidRDefault="006C3630" w:rsidP="006C3630">
            <w:pPr>
              <w:spacing w:after="0" w:line="240" w:lineRule="auto"/>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1</w:t>
            </w:r>
          </w:p>
        </w:tc>
        <w:tc>
          <w:tcPr>
            <w:tcW w:w="1543" w:type="pct"/>
            <w:vAlign w:val="center"/>
          </w:tcPr>
          <w:p w:rsidR="006C3630" w:rsidRPr="006C3630" w:rsidRDefault="006C3630" w:rsidP="006C3630">
            <w:pPr>
              <w:spacing w:after="0" w:line="240" w:lineRule="auto"/>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Сфера застосування</w:t>
            </w:r>
          </w:p>
        </w:tc>
        <w:tc>
          <w:tcPr>
            <w:tcW w:w="3109" w:type="pct"/>
          </w:tcPr>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кар’єрний;</w:t>
            </w:r>
          </w:p>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бізнес-</w:t>
            </w:r>
            <w:proofErr w:type="spellStart"/>
            <w:r w:rsidRPr="006C3630">
              <w:rPr>
                <w:rFonts w:ascii="Times New Roman" w:eastAsia="Times New Roman" w:hAnsi="Times New Roman" w:cs="Times New Roman"/>
                <w:color w:val="000000"/>
                <w:sz w:val="20"/>
                <w:szCs w:val="20"/>
                <w:lang w:eastAsia="ru-RU"/>
              </w:rPr>
              <w:t>коучинг</w:t>
            </w:r>
            <w:proofErr w:type="spellEnd"/>
            <w:r w:rsidRPr="006C3630">
              <w:rPr>
                <w:rFonts w:ascii="Times New Roman" w:eastAsia="Times New Roman" w:hAnsi="Times New Roman" w:cs="Times New Roman"/>
                <w:color w:val="000000"/>
                <w:sz w:val="20"/>
                <w:szCs w:val="20"/>
                <w:lang w:eastAsia="ru-RU"/>
              </w:rPr>
              <w:t xml:space="preserve">; </w:t>
            </w:r>
          </w:p>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xml:space="preserve">- </w:t>
            </w:r>
            <w:proofErr w:type="spellStart"/>
            <w:r w:rsidRPr="006C3630">
              <w:rPr>
                <w:rFonts w:ascii="Times New Roman" w:eastAsia="Times New Roman" w:hAnsi="Times New Roman" w:cs="Times New Roman"/>
                <w:color w:val="000000"/>
                <w:sz w:val="20"/>
                <w:szCs w:val="20"/>
                <w:lang w:eastAsia="ru-RU"/>
              </w:rPr>
              <w:t>коучинг</w:t>
            </w:r>
            <w:proofErr w:type="spellEnd"/>
            <w:r w:rsidRPr="006C3630">
              <w:rPr>
                <w:rFonts w:ascii="Times New Roman" w:eastAsia="Times New Roman" w:hAnsi="Times New Roman" w:cs="Times New Roman"/>
                <w:color w:val="000000"/>
                <w:sz w:val="20"/>
                <w:szCs w:val="20"/>
                <w:lang w:eastAsia="ru-RU"/>
              </w:rPr>
              <w:t xml:space="preserve"> особистісної ефективності;</w:t>
            </w:r>
          </w:p>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xml:space="preserve"> - </w:t>
            </w:r>
            <w:proofErr w:type="spellStart"/>
            <w:r w:rsidRPr="006C3630">
              <w:rPr>
                <w:rFonts w:ascii="Times New Roman" w:eastAsia="Times New Roman" w:hAnsi="Times New Roman" w:cs="Times New Roman"/>
                <w:color w:val="000000"/>
                <w:sz w:val="20"/>
                <w:szCs w:val="20"/>
                <w:lang w:eastAsia="ru-RU"/>
              </w:rPr>
              <w:t>лайф-коучинг</w:t>
            </w:r>
            <w:proofErr w:type="spellEnd"/>
          </w:p>
        </w:tc>
      </w:tr>
      <w:tr w:rsidR="006C3630" w:rsidRPr="006C3630" w:rsidTr="00273A6F">
        <w:trPr>
          <w:jc w:val="center"/>
        </w:trPr>
        <w:tc>
          <w:tcPr>
            <w:tcW w:w="348" w:type="pct"/>
            <w:vAlign w:val="center"/>
          </w:tcPr>
          <w:p w:rsidR="006C3630" w:rsidRPr="006C3630" w:rsidRDefault="006C3630" w:rsidP="006C3630">
            <w:pPr>
              <w:spacing w:after="0" w:line="240" w:lineRule="auto"/>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2</w:t>
            </w:r>
          </w:p>
        </w:tc>
        <w:tc>
          <w:tcPr>
            <w:tcW w:w="1543" w:type="pct"/>
            <w:vAlign w:val="center"/>
          </w:tcPr>
          <w:p w:rsidR="006C3630" w:rsidRPr="006C3630" w:rsidRDefault="006C3630" w:rsidP="006C3630">
            <w:pPr>
              <w:spacing w:after="0" w:line="240" w:lineRule="auto"/>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Учасники</w:t>
            </w:r>
          </w:p>
        </w:tc>
        <w:tc>
          <w:tcPr>
            <w:tcW w:w="3109" w:type="pct"/>
          </w:tcPr>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xml:space="preserve">- індивідуальний; </w:t>
            </w:r>
          </w:p>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xml:space="preserve">- груповий; </w:t>
            </w:r>
          </w:p>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корпоративний</w:t>
            </w:r>
          </w:p>
        </w:tc>
      </w:tr>
      <w:tr w:rsidR="006C3630" w:rsidRPr="006C3630" w:rsidTr="00273A6F">
        <w:trPr>
          <w:jc w:val="center"/>
        </w:trPr>
        <w:tc>
          <w:tcPr>
            <w:tcW w:w="348" w:type="pct"/>
            <w:vAlign w:val="center"/>
          </w:tcPr>
          <w:p w:rsidR="006C3630" w:rsidRPr="006C3630" w:rsidRDefault="006C3630" w:rsidP="006C3630">
            <w:pPr>
              <w:spacing w:after="0" w:line="240" w:lineRule="auto"/>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3</w:t>
            </w:r>
          </w:p>
        </w:tc>
        <w:tc>
          <w:tcPr>
            <w:tcW w:w="1543" w:type="pct"/>
            <w:vAlign w:val="center"/>
          </w:tcPr>
          <w:p w:rsidR="006C3630" w:rsidRPr="006C3630" w:rsidRDefault="006C3630" w:rsidP="006C3630">
            <w:pPr>
              <w:spacing w:after="0" w:line="240" w:lineRule="auto"/>
              <w:jc w:val="center"/>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Формат</w:t>
            </w:r>
          </w:p>
        </w:tc>
        <w:tc>
          <w:tcPr>
            <w:tcW w:w="3109" w:type="pct"/>
          </w:tcPr>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xml:space="preserve">- очний (особистий та </w:t>
            </w:r>
            <w:proofErr w:type="spellStart"/>
            <w:r w:rsidRPr="006C3630">
              <w:rPr>
                <w:rFonts w:ascii="Times New Roman" w:eastAsia="Times New Roman" w:hAnsi="Times New Roman" w:cs="Times New Roman"/>
                <w:color w:val="000000"/>
                <w:sz w:val="20"/>
                <w:szCs w:val="20"/>
                <w:lang w:eastAsia="ru-RU"/>
              </w:rPr>
              <w:t>фотокоучинг</w:t>
            </w:r>
            <w:proofErr w:type="spellEnd"/>
            <w:r w:rsidRPr="006C3630">
              <w:rPr>
                <w:rFonts w:ascii="Times New Roman" w:eastAsia="Times New Roman" w:hAnsi="Times New Roman" w:cs="Times New Roman"/>
                <w:color w:val="000000"/>
                <w:sz w:val="20"/>
                <w:szCs w:val="20"/>
                <w:lang w:eastAsia="ru-RU"/>
              </w:rPr>
              <w:t xml:space="preserve">; </w:t>
            </w:r>
          </w:p>
          <w:p w:rsidR="006C3630" w:rsidRPr="006C3630" w:rsidRDefault="006C3630" w:rsidP="006C3630">
            <w:pPr>
              <w:spacing w:after="0" w:line="240" w:lineRule="auto"/>
              <w:ind w:firstLine="116"/>
              <w:rPr>
                <w:rFonts w:ascii="Times New Roman" w:eastAsia="Times New Roman" w:hAnsi="Times New Roman" w:cs="Times New Roman"/>
                <w:color w:val="000000"/>
                <w:sz w:val="20"/>
                <w:szCs w:val="20"/>
                <w:lang w:eastAsia="ru-RU"/>
              </w:rPr>
            </w:pPr>
            <w:r w:rsidRPr="006C3630">
              <w:rPr>
                <w:rFonts w:ascii="Times New Roman" w:eastAsia="Times New Roman" w:hAnsi="Times New Roman" w:cs="Times New Roman"/>
                <w:color w:val="000000"/>
                <w:sz w:val="20"/>
                <w:szCs w:val="20"/>
                <w:lang w:eastAsia="ru-RU"/>
              </w:rPr>
              <w:t xml:space="preserve">- заочний (інтернет та телефонний </w:t>
            </w:r>
            <w:proofErr w:type="spellStart"/>
            <w:r w:rsidRPr="006C3630">
              <w:rPr>
                <w:rFonts w:ascii="Times New Roman" w:eastAsia="Times New Roman" w:hAnsi="Times New Roman" w:cs="Times New Roman"/>
                <w:color w:val="000000"/>
                <w:sz w:val="20"/>
                <w:szCs w:val="20"/>
                <w:lang w:eastAsia="ru-RU"/>
              </w:rPr>
              <w:t>коучинг</w:t>
            </w:r>
            <w:proofErr w:type="spellEnd"/>
            <w:r w:rsidRPr="006C3630">
              <w:rPr>
                <w:rFonts w:ascii="Times New Roman" w:eastAsia="Times New Roman" w:hAnsi="Times New Roman" w:cs="Times New Roman"/>
                <w:color w:val="000000"/>
                <w:sz w:val="20"/>
                <w:szCs w:val="20"/>
                <w:lang w:eastAsia="ru-RU"/>
              </w:rPr>
              <w:t>)</w:t>
            </w:r>
          </w:p>
        </w:tc>
      </w:tr>
    </w:tbl>
    <w:p w:rsidR="006C3630" w:rsidRPr="006C3630" w:rsidRDefault="006C3630" w:rsidP="006C3630">
      <w:pPr>
        <w:spacing w:before="120" w:after="0" w:line="240" w:lineRule="auto"/>
        <w:ind w:firstLine="567"/>
        <w:jc w:val="both"/>
        <w:rPr>
          <w:rFonts w:ascii="Times New Roman" w:eastAsia="Times New Roman" w:hAnsi="Times New Roman" w:cs="Times New Roman"/>
          <w:i/>
          <w:color w:val="000000"/>
          <w:sz w:val="24"/>
          <w:szCs w:val="20"/>
          <w:lang w:eastAsia="ru-RU"/>
        </w:rPr>
      </w:pPr>
      <w:proofErr w:type="spellStart"/>
      <w:r w:rsidRPr="006C3630">
        <w:rPr>
          <w:rFonts w:ascii="Times New Roman" w:eastAsia="Times New Roman" w:hAnsi="Times New Roman" w:cs="Times New Roman"/>
          <w:b/>
          <w:i/>
          <w:color w:val="000000"/>
          <w:sz w:val="24"/>
          <w:szCs w:val="20"/>
          <w:lang w:eastAsia="ru-RU"/>
        </w:rPr>
        <w:t>Коучер</w:t>
      </w:r>
      <w:proofErr w:type="spellEnd"/>
      <w:r w:rsidRPr="006C3630">
        <w:rPr>
          <w:rFonts w:ascii="Times New Roman" w:eastAsia="Times New Roman" w:hAnsi="Times New Roman" w:cs="Times New Roman"/>
          <w:color w:val="000000"/>
          <w:sz w:val="24"/>
          <w:szCs w:val="20"/>
          <w:lang w:eastAsia="ru-RU"/>
        </w:rPr>
        <w:t xml:space="preserve"> – це висококваліфікований консультант, який повинен мати такі </w:t>
      </w:r>
      <w:r w:rsidRPr="006C3630">
        <w:rPr>
          <w:rFonts w:ascii="Times New Roman" w:eastAsia="Times New Roman" w:hAnsi="Times New Roman" w:cs="Times New Roman"/>
          <w:b/>
          <w:i/>
          <w:color w:val="000000"/>
          <w:sz w:val="24"/>
          <w:szCs w:val="20"/>
          <w:lang w:eastAsia="ru-RU"/>
        </w:rPr>
        <w:t>здатності та здібності</w:t>
      </w:r>
      <w:r w:rsidRPr="006C3630">
        <w:rPr>
          <w:rFonts w:ascii="Times New Roman" w:eastAsia="Times New Roman" w:hAnsi="Times New Roman" w:cs="Times New Roman"/>
          <w:i/>
          <w:color w:val="000000"/>
          <w:sz w:val="24"/>
          <w:szCs w:val="20"/>
          <w:lang w:eastAsia="ru-RU"/>
        </w:rPr>
        <w:t>:</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 проводити дослідження з використанням загальнонаукових та спеціальних методів пізнання; будувати адекватну реалістичну модель консультованої проблеми;</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керувати власними емоціями; розуміти емоційний стан клієнта, та вміти його регулювати;</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w:t>
      </w:r>
      <w:proofErr w:type="spellStart"/>
      <w:r w:rsidRPr="006C3630">
        <w:rPr>
          <w:rFonts w:ascii="Times New Roman" w:eastAsia="Times New Roman" w:hAnsi="Times New Roman" w:cs="Times New Roman"/>
          <w:color w:val="000000"/>
          <w:sz w:val="24"/>
          <w:szCs w:val="20"/>
          <w:lang w:eastAsia="ru-RU"/>
        </w:rPr>
        <w:t>креативно</w:t>
      </w:r>
      <w:proofErr w:type="spellEnd"/>
      <w:r w:rsidRPr="006C3630">
        <w:rPr>
          <w:rFonts w:ascii="Times New Roman" w:eastAsia="Times New Roman" w:hAnsi="Times New Roman" w:cs="Times New Roman"/>
          <w:color w:val="000000"/>
          <w:sz w:val="24"/>
          <w:szCs w:val="20"/>
          <w:lang w:eastAsia="ru-RU"/>
        </w:rPr>
        <w:t xml:space="preserve"> та аналітично мислити;</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переконувати клієнта, впливати на нього, управляти конфліктами, соціальною поведінкою;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мати вольові якості, цілеспрямованість, </w:t>
      </w:r>
      <w:proofErr w:type="spellStart"/>
      <w:r w:rsidRPr="006C3630">
        <w:rPr>
          <w:rFonts w:ascii="Times New Roman" w:eastAsia="Times New Roman" w:hAnsi="Times New Roman" w:cs="Times New Roman"/>
          <w:color w:val="000000"/>
          <w:sz w:val="24"/>
          <w:szCs w:val="20"/>
          <w:lang w:eastAsia="ru-RU"/>
        </w:rPr>
        <w:t>стресостійкість</w:t>
      </w:r>
      <w:proofErr w:type="spellEnd"/>
      <w:r w:rsidRPr="006C3630">
        <w:rPr>
          <w:rFonts w:ascii="Times New Roman" w:eastAsia="Times New Roman" w:hAnsi="Times New Roman" w:cs="Times New Roman"/>
          <w:color w:val="000000"/>
          <w:sz w:val="24"/>
          <w:szCs w:val="20"/>
          <w:lang w:eastAsia="ru-RU"/>
        </w:rPr>
        <w:t>, працездатність;</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володіти сучасними соціально-психологічними, інформаційними технологіями, підходами і методами сучасного менеджменту.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освоювати знання у суміжних сферах; прагнути до безперервного навчання;</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p>
    <w:p w:rsidR="006C3630" w:rsidRPr="006C3630" w:rsidRDefault="006C3630" w:rsidP="006C3630">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7" w:name="_Toc453179353"/>
      <w:r w:rsidRPr="006C3630">
        <w:rPr>
          <w:rFonts w:ascii="Times New Roman" w:eastAsia="Times New Roman" w:hAnsi="Times New Roman" w:cs="Times New Roman"/>
          <w:b/>
          <w:bCs/>
          <w:color w:val="000000"/>
          <w:sz w:val="24"/>
          <w:szCs w:val="26"/>
          <w:lang w:eastAsia="ru-RU"/>
        </w:rPr>
        <w:br w:type="page"/>
      </w:r>
      <w:r w:rsidRPr="006C3630">
        <w:rPr>
          <w:rFonts w:ascii="Times New Roman" w:eastAsia="Times New Roman" w:hAnsi="Times New Roman" w:cs="Times New Roman"/>
          <w:b/>
          <w:bCs/>
          <w:color w:val="000000"/>
          <w:sz w:val="24"/>
          <w:szCs w:val="26"/>
          <w:lang w:eastAsia="ru-RU"/>
        </w:rPr>
        <w:lastRenderedPageBreak/>
        <w:t>8.6. Інформаційне забезпечення консультаційного процесу</w:t>
      </w:r>
      <w:bookmarkEnd w:id="7"/>
    </w:p>
    <w:p w:rsidR="006C3630" w:rsidRPr="006C3630" w:rsidRDefault="006C3630" w:rsidP="006C3630">
      <w:pPr>
        <w:spacing w:after="0" w:line="240" w:lineRule="auto"/>
        <w:ind w:firstLine="284"/>
        <w:jc w:val="both"/>
        <w:rPr>
          <w:rFonts w:ascii="Times New Roman" w:eastAsia="Times New Roman" w:hAnsi="Times New Roman" w:cs="Times New Roman"/>
          <w:b/>
          <w:color w:val="000000"/>
          <w:sz w:val="24"/>
          <w:szCs w:val="20"/>
          <w:lang w:eastAsia="ru-RU"/>
        </w:rPr>
      </w:pP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color w:val="000000"/>
          <w:sz w:val="24"/>
          <w:szCs w:val="20"/>
          <w:shd w:val="clear" w:color="auto" w:fill="FFFFFF"/>
          <w:lang w:eastAsia="ru-RU"/>
        </w:rPr>
        <w:t xml:space="preserve">Успішна консультаційна діяльність базується на оперативному зборі та обробці інформації стосовно характеру і обсягу допомоги, яку консультант має надати клієнтові.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color w:val="000000"/>
          <w:sz w:val="24"/>
          <w:szCs w:val="20"/>
          <w:shd w:val="clear" w:color="auto" w:fill="FFFFFF"/>
          <w:lang w:eastAsia="ru-RU"/>
        </w:rPr>
        <w:t xml:space="preserve">Основними </w:t>
      </w:r>
      <w:r w:rsidRPr="006C3630">
        <w:rPr>
          <w:rFonts w:ascii="Times New Roman" w:eastAsia="Times New Roman" w:hAnsi="Times New Roman" w:cs="Times New Roman"/>
          <w:b/>
          <w:i/>
          <w:color w:val="000000"/>
          <w:sz w:val="24"/>
          <w:szCs w:val="20"/>
          <w:shd w:val="clear" w:color="auto" w:fill="FFFFFF"/>
          <w:lang w:eastAsia="ru-RU"/>
        </w:rPr>
        <w:t>джерелами інформації</w:t>
      </w:r>
      <w:r w:rsidRPr="006C3630">
        <w:rPr>
          <w:rFonts w:ascii="Times New Roman" w:eastAsia="Times New Roman" w:hAnsi="Times New Roman" w:cs="Times New Roman"/>
          <w:color w:val="000000"/>
          <w:sz w:val="24"/>
          <w:szCs w:val="20"/>
          <w:shd w:val="clear" w:color="auto" w:fill="FFFFFF"/>
          <w:lang w:eastAsia="ru-RU"/>
        </w:rPr>
        <w:t xml:space="preserve"> у консалтингу є:</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color w:val="000000"/>
          <w:sz w:val="24"/>
          <w:szCs w:val="20"/>
          <w:shd w:val="clear" w:color="auto" w:fill="FFFFFF"/>
          <w:lang w:eastAsia="ru-RU"/>
        </w:rPr>
        <w:t>- оприлюднені матеріали клієнтської організації (з</w:t>
      </w:r>
      <w:r w:rsidRPr="006C3630">
        <w:rPr>
          <w:rFonts w:ascii="Times New Roman" w:eastAsia="Times New Roman" w:hAnsi="Times New Roman" w:cs="Times New Roman"/>
          <w:color w:val="000000"/>
          <w:sz w:val="24"/>
          <w:szCs w:val="20"/>
          <w:lang w:eastAsia="ru-RU"/>
        </w:rPr>
        <w:t>аписи, звіти, публікації - це дані, збережені у формі, придатній для зчитування або перетворення</w:t>
      </w:r>
      <w:r w:rsidRPr="006C3630">
        <w:rPr>
          <w:rFonts w:ascii="Times New Roman" w:eastAsia="Times New Roman" w:hAnsi="Times New Roman" w:cs="Times New Roman"/>
          <w:color w:val="000000"/>
          <w:sz w:val="24"/>
          <w:szCs w:val="20"/>
          <w:shd w:val="clear" w:color="auto" w:fill="FFFFFF"/>
          <w:lang w:eastAsia="ru-RU"/>
        </w:rPr>
        <w:t>);</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color w:val="000000"/>
          <w:sz w:val="24"/>
          <w:szCs w:val="20"/>
          <w:shd w:val="clear" w:color="auto" w:fill="FFFFFF"/>
          <w:lang w:eastAsia="ru-RU"/>
        </w:rPr>
        <w:t>- матеріали консалтингових фірм;</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події та умови (дії та супутні їм обставини, що піддаються спостереженню та які  можливо зафіксувати та формалізувати характерну для них інформацію);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пам'ять - вся інформація, що зберігається в пам'яті працівників організації-клієнта або тих, хто пов'язаний з нею та може надати інформацію, корисну для консультанта (факти, досвід, думки, переконання, враження, упередження, здогадки);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інтернет-мережі з організованими в них сховищами та базами даних, конференціями та форумами.</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Типовими </w:t>
      </w:r>
      <w:r w:rsidRPr="006C3630">
        <w:rPr>
          <w:rFonts w:ascii="Times New Roman" w:eastAsia="Times New Roman" w:hAnsi="Times New Roman" w:cs="Times New Roman"/>
          <w:b/>
          <w:i/>
          <w:color w:val="000000"/>
          <w:sz w:val="24"/>
          <w:szCs w:val="20"/>
          <w:lang w:eastAsia="ru-RU"/>
        </w:rPr>
        <w:t>документами клієнтської організації</w:t>
      </w:r>
      <w:r w:rsidRPr="006C3630">
        <w:rPr>
          <w:rFonts w:ascii="Times New Roman" w:eastAsia="Times New Roman" w:hAnsi="Times New Roman" w:cs="Times New Roman"/>
          <w:i/>
          <w:color w:val="000000"/>
          <w:sz w:val="24"/>
          <w:szCs w:val="20"/>
          <w:lang w:eastAsia="ru-RU"/>
        </w:rPr>
        <w:t>,</w:t>
      </w:r>
      <w:r w:rsidRPr="006C3630">
        <w:rPr>
          <w:rFonts w:ascii="Times New Roman" w:eastAsia="Times New Roman" w:hAnsi="Times New Roman" w:cs="Times New Roman"/>
          <w:color w:val="000000"/>
          <w:sz w:val="24"/>
          <w:szCs w:val="20"/>
          <w:lang w:eastAsia="ru-RU"/>
        </w:rPr>
        <w:t xml:space="preserve"> які формують інформаційне забезпечення консалтингу, є наступні:</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b/>
          <w:color w:val="000000"/>
          <w:sz w:val="24"/>
          <w:szCs w:val="20"/>
          <w:lang w:eastAsia="ru-RU"/>
        </w:rPr>
        <w:t xml:space="preserve">- </w:t>
      </w:r>
      <w:r w:rsidRPr="006C3630">
        <w:rPr>
          <w:rFonts w:ascii="Times New Roman" w:eastAsia="Times New Roman" w:hAnsi="Times New Roman" w:cs="Times New Roman"/>
          <w:i/>
          <w:color w:val="000000"/>
          <w:sz w:val="24"/>
          <w:szCs w:val="20"/>
          <w:lang w:eastAsia="ru-RU"/>
        </w:rPr>
        <w:t xml:space="preserve">документи, котрі описують роботу клієнтської організації: </w:t>
      </w:r>
      <w:r w:rsidRPr="006C3630">
        <w:rPr>
          <w:rFonts w:ascii="Times New Roman" w:eastAsia="Times New Roman" w:hAnsi="Times New Roman" w:cs="Times New Roman"/>
          <w:color w:val="000000"/>
          <w:sz w:val="24"/>
          <w:szCs w:val="20"/>
          <w:lang w:eastAsia="ru-RU"/>
        </w:rPr>
        <w:t>формулювання стратегії; методичні і процедурні вказівки; організаційні схеми; опис роботи; стандарти; плани бухгалтерських рахунків; делегування повноважень тощо;</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w:t>
      </w:r>
      <w:r w:rsidRPr="006C3630">
        <w:rPr>
          <w:rFonts w:ascii="Times New Roman" w:eastAsia="Times New Roman" w:hAnsi="Times New Roman" w:cs="Times New Roman"/>
          <w:i/>
          <w:color w:val="000000"/>
          <w:sz w:val="24"/>
          <w:szCs w:val="20"/>
          <w:lang w:eastAsia="ru-RU"/>
        </w:rPr>
        <w:t xml:space="preserve">документи, котрі описують плани клієнта: </w:t>
      </w:r>
      <w:r w:rsidRPr="006C3630">
        <w:rPr>
          <w:rFonts w:ascii="Times New Roman" w:eastAsia="Times New Roman" w:hAnsi="Times New Roman" w:cs="Times New Roman"/>
          <w:color w:val="000000"/>
          <w:sz w:val="24"/>
          <w:szCs w:val="20"/>
          <w:lang w:eastAsia="ru-RU"/>
        </w:rPr>
        <w:t>ділові довго- і короткострокові плани; бюджети; прогнози; виклад цілей і задач; протоколи рад директорів та ін.;</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lang w:eastAsia="ru-RU"/>
        </w:rPr>
        <w:t xml:space="preserve">- </w:t>
      </w:r>
      <w:r w:rsidRPr="006C3630">
        <w:rPr>
          <w:rFonts w:ascii="Times New Roman" w:eastAsia="Times New Roman" w:hAnsi="Times New Roman" w:cs="Times New Roman"/>
          <w:i/>
          <w:color w:val="000000"/>
          <w:sz w:val="24"/>
          <w:szCs w:val="20"/>
          <w:lang w:eastAsia="ru-RU"/>
        </w:rPr>
        <w:t>документи, що характеризують основні показники діяльності клієнтської організації</w:t>
      </w:r>
      <w:r w:rsidRPr="006C3630">
        <w:rPr>
          <w:rFonts w:ascii="Times New Roman" w:eastAsia="Times New Roman" w:hAnsi="Times New Roman" w:cs="Times New Roman"/>
          <w:color w:val="000000"/>
          <w:sz w:val="24"/>
          <w:szCs w:val="20"/>
          <w:lang w:eastAsia="ru-RU"/>
        </w:rPr>
        <w:t>: квартальна та річна бухгалтерська та фінансова звітність; сплачені рахунки-фактури, податкові та видаткові накладні, акти виконаних робіт; документи, котрі засвідчують права на інтелектуальну власність тощо.</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lang w:eastAsia="ru-RU"/>
        </w:rPr>
      </w:pPr>
      <w:r w:rsidRPr="006C3630">
        <w:rPr>
          <w:rFonts w:ascii="Times New Roman" w:eastAsia="Times New Roman" w:hAnsi="Times New Roman" w:cs="Times New Roman"/>
          <w:color w:val="000000"/>
          <w:sz w:val="24"/>
          <w:szCs w:val="20"/>
          <w:shd w:val="clear" w:color="auto" w:fill="FFFFFF"/>
          <w:lang w:eastAsia="ru-RU"/>
        </w:rPr>
        <w:t>Внутрішня документація та звіти клієнта містять інформацію про його ресурси, цілі, плани та ефективність роботи, включаючи дані про виробництво і обладнання; звіти керівництву по фінансових результатах і вартості операцій, послуг та виробів; статистику збуту; рух матеріалів; оцінку персоналу</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b/>
          <w:i/>
          <w:color w:val="000000"/>
          <w:sz w:val="24"/>
          <w:szCs w:val="20"/>
          <w:shd w:val="clear" w:color="auto" w:fill="FFFFFF"/>
          <w:lang w:eastAsia="ru-RU"/>
        </w:rPr>
        <w:t>Спостереження</w:t>
      </w:r>
      <w:r w:rsidRPr="006C3630">
        <w:rPr>
          <w:rFonts w:ascii="Times New Roman" w:eastAsia="Times New Roman" w:hAnsi="Times New Roman" w:cs="Times New Roman"/>
          <w:i/>
          <w:color w:val="000000"/>
          <w:sz w:val="24"/>
          <w:szCs w:val="20"/>
          <w:shd w:val="clear" w:color="auto" w:fill="FFFFFF"/>
          <w:lang w:eastAsia="ru-RU"/>
        </w:rPr>
        <w:t xml:space="preserve"> </w:t>
      </w:r>
      <w:r w:rsidRPr="006C3630">
        <w:rPr>
          <w:rFonts w:ascii="Times New Roman" w:eastAsia="Times New Roman" w:hAnsi="Times New Roman" w:cs="Times New Roman"/>
          <w:color w:val="000000"/>
          <w:sz w:val="24"/>
          <w:szCs w:val="20"/>
          <w:shd w:val="clear" w:color="auto" w:fill="FFFFFF"/>
          <w:lang w:eastAsia="ru-RU"/>
        </w:rPr>
        <w:t>за діяльністю організації і бесіда з ключовими особами мають особливе значення в інформаційному забезпеченні консалтингу. Відвідування службових помешкань клієнта, спостереження за працівниками під час роботи і вислуховування їх точок зору надають інформацію про те, як організація працює насправді і які стосунки між її співробітниками. Проте довготривалі бесіди і спостереження за діяльністю організації виходять за межі можливостей консультантів, якщо на консультаційний процес відведено відносно небагато часу.</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b/>
          <w:i/>
          <w:color w:val="000000"/>
          <w:sz w:val="24"/>
          <w:szCs w:val="20"/>
          <w:shd w:val="clear" w:color="auto" w:fill="FFFFFF"/>
          <w:lang w:eastAsia="ru-RU"/>
        </w:rPr>
        <w:t>Контакти</w:t>
      </w:r>
      <w:r w:rsidRPr="006C3630">
        <w:rPr>
          <w:rFonts w:ascii="Times New Roman" w:eastAsia="Times New Roman" w:hAnsi="Times New Roman" w:cs="Times New Roman"/>
          <w:i/>
          <w:color w:val="000000"/>
          <w:sz w:val="24"/>
          <w:szCs w:val="20"/>
          <w:shd w:val="clear" w:color="auto" w:fill="FFFFFF"/>
          <w:lang w:eastAsia="ru-RU"/>
        </w:rPr>
        <w:t>,</w:t>
      </w:r>
      <w:r w:rsidRPr="006C3630">
        <w:rPr>
          <w:rFonts w:ascii="Times New Roman" w:eastAsia="Times New Roman" w:hAnsi="Times New Roman" w:cs="Times New Roman"/>
          <w:color w:val="000000"/>
          <w:sz w:val="24"/>
          <w:szCs w:val="20"/>
          <w:shd w:val="clear" w:color="auto" w:fill="FFFFFF"/>
          <w:lang w:eastAsia="ru-RU"/>
        </w:rPr>
        <w:t xml:space="preserve"> які встановлюються консультантами під час  роботи, з організаціями, та їх клієнтами є важливим інструментом інформаційного забезпечення. Ці контакти не лише допомагають виконувати поточні завдання, але і визначають взаємовідносини, що можуть бути встановлені з галузевими науково-дослідними і навчальними установами, державними органами статистики і контролю, інформаційно-фінансовими службами.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color w:val="000000"/>
          <w:sz w:val="24"/>
          <w:szCs w:val="20"/>
          <w:shd w:val="clear" w:color="auto" w:fill="FFFFFF"/>
          <w:lang w:eastAsia="ru-RU"/>
        </w:rPr>
        <w:t xml:space="preserve">Консультант інформує свого клієнта про ціль і характер будь-якого контакту. Клієнт сам може контактувати з зовнішніми організаціями (наприклад, асоціацією споживачів) і повинен знати про будь-який контакт консультанта. </w:t>
      </w:r>
    </w:p>
    <w:p w:rsidR="006C3630" w:rsidRPr="006C3630" w:rsidRDefault="006C3630" w:rsidP="006C3630">
      <w:pPr>
        <w:spacing w:after="0" w:line="240" w:lineRule="auto"/>
        <w:ind w:firstLine="567"/>
        <w:jc w:val="both"/>
        <w:rPr>
          <w:rFonts w:ascii="Times New Roman" w:eastAsia="Times New Roman" w:hAnsi="Times New Roman" w:cs="Times New Roman"/>
          <w:color w:val="000000"/>
          <w:sz w:val="24"/>
          <w:szCs w:val="20"/>
          <w:shd w:val="clear" w:color="auto" w:fill="FFFFFF"/>
          <w:lang w:eastAsia="ru-RU"/>
        </w:rPr>
      </w:pPr>
      <w:r w:rsidRPr="006C3630">
        <w:rPr>
          <w:rFonts w:ascii="Times New Roman" w:eastAsia="Times New Roman" w:hAnsi="Times New Roman" w:cs="Times New Roman"/>
          <w:color w:val="000000"/>
          <w:sz w:val="24"/>
          <w:szCs w:val="20"/>
          <w:shd w:val="clear" w:color="auto" w:fill="FFFFFF"/>
          <w:lang w:eastAsia="ru-RU"/>
        </w:rPr>
        <w:t>Під час початкових контактів з клієнтом і попереднього діагнозу проблеми консультант повинен зібрати і проаналізувати достатньо інформації, щоб скласти план виконання завдання. На даному етапі клієнт сподівається одержати від консультанта не тільки інформацію стосовно консультованої проблеми, але й пропозиції та рекомендації щодо її вирішення.</w:t>
      </w:r>
    </w:p>
    <w:p w:rsidR="00BF53E1" w:rsidRDefault="00BF53E1">
      <w:bookmarkStart w:id="8" w:name="_GoBack"/>
      <w:bookmarkEnd w:id="8"/>
    </w:p>
    <w:sectPr w:rsidR="00BF53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D101D"/>
    <w:multiLevelType w:val="multilevel"/>
    <w:tmpl w:val="A4583FA8"/>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23B63B71"/>
    <w:multiLevelType w:val="multilevel"/>
    <w:tmpl w:val="5FE40CCA"/>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3C505DA"/>
    <w:multiLevelType w:val="multilevel"/>
    <w:tmpl w:val="66CE769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8BB0F76"/>
    <w:multiLevelType w:val="multilevel"/>
    <w:tmpl w:val="9072033E"/>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15:restartNumberingAfterBreak="0">
    <w:nsid w:val="478F76C7"/>
    <w:multiLevelType w:val="multilevel"/>
    <w:tmpl w:val="E39C750A"/>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15:restartNumberingAfterBreak="0">
    <w:nsid w:val="514A44C5"/>
    <w:multiLevelType w:val="multilevel"/>
    <w:tmpl w:val="E4146364"/>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6" w15:restartNumberingAfterBreak="0">
    <w:nsid w:val="593D4D09"/>
    <w:multiLevelType w:val="multilevel"/>
    <w:tmpl w:val="2B5AA7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7" w15:restartNumberingAfterBreak="0">
    <w:nsid w:val="675B4ADB"/>
    <w:multiLevelType w:val="multilevel"/>
    <w:tmpl w:val="E8B64D9E"/>
    <w:lvl w:ilvl="0">
      <w:start w:val="1"/>
      <w:numFmt w:val="bullet"/>
      <w:lvlText w:val="–"/>
      <w:lvlJc w:val="left"/>
      <w:pPr>
        <w:ind w:left="1004" w:hanging="360"/>
      </w:pPr>
      <w:rPr>
        <w:rFonts w:ascii="Tahoma" w:hAnsi="Tahoma"/>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8" w15:restartNumberingAfterBreak="0">
    <w:nsid w:val="722125FE"/>
    <w:multiLevelType w:val="multilevel"/>
    <w:tmpl w:val="6F4AF39A"/>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73815C5B"/>
    <w:multiLevelType w:val="multilevel"/>
    <w:tmpl w:val="CB4833D6"/>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7D591B8F"/>
    <w:multiLevelType w:val="multilevel"/>
    <w:tmpl w:val="09AA1A6A"/>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7"/>
  </w:num>
  <w:num w:numId="2">
    <w:abstractNumId w:val="2"/>
  </w:num>
  <w:num w:numId="3">
    <w:abstractNumId w:val="3"/>
  </w:num>
  <w:num w:numId="4">
    <w:abstractNumId w:val="8"/>
  </w:num>
  <w:num w:numId="5">
    <w:abstractNumId w:val="9"/>
  </w:num>
  <w:num w:numId="6">
    <w:abstractNumId w:val="10"/>
  </w:num>
  <w:num w:numId="7">
    <w:abstractNumId w:val="1"/>
  </w:num>
  <w:num w:numId="8">
    <w:abstractNumId w:val="5"/>
  </w:num>
  <w:num w:numId="9">
    <w:abstractNumId w:val="6"/>
  </w:num>
  <w:num w:numId="10">
    <w:abstractNumId w:val="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30"/>
    <w:rsid w:val="00631D97"/>
    <w:rsid w:val="006C3630"/>
    <w:rsid w:val="00BF53E1"/>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79129-3048-4CE0-B3D9-435280FE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rsid w:val="006C3630"/>
    <w:pPr>
      <w:spacing w:before="240" w:after="0" w:line="240" w:lineRule="auto"/>
      <w:outlineLvl w:val="0"/>
    </w:pPr>
    <w:rPr>
      <w:rFonts w:ascii="Times New Roman" w:eastAsia="Times New Roman" w:hAnsi="Times New Roman" w:cs="Times New Roman"/>
      <w:b/>
      <w:sz w:val="32"/>
      <w:szCs w:val="20"/>
      <w:u w:val="single"/>
      <w:lang w:val="ru-RU" w:eastAsia="ru-RU"/>
    </w:rPr>
  </w:style>
  <w:style w:type="paragraph" w:styleId="2">
    <w:name w:val="heading 2"/>
    <w:basedOn w:val="a"/>
    <w:next w:val="a"/>
    <w:link w:val="20"/>
    <w:uiPriority w:val="9"/>
    <w:unhideWhenUsed/>
    <w:qFormat/>
    <w:rsid w:val="006C3630"/>
    <w:pPr>
      <w:keepNext/>
      <w:keepLines/>
      <w:spacing w:before="200" w:after="0" w:line="240" w:lineRule="auto"/>
      <w:outlineLvl w:val="1"/>
    </w:pPr>
    <w:rPr>
      <w:rFonts w:ascii="Calibri Light" w:eastAsia="Times New Roman" w:hAnsi="Calibri Light" w:cs="Times New Roman"/>
      <w:b/>
      <w:bCs/>
      <w:color w:val="5B9BD5"/>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3630"/>
    <w:rPr>
      <w:rFonts w:ascii="Times New Roman" w:eastAsia="Times New Roman" w:hAnsi="Times New Roman" w:cs="Times New Roman"/>
      <w:b/>
      <w:sz w:val="32"/>
      <w:szCs w:val="20"/>
      <w:u w:val="single"/>
      <w:lang w:val="ru-RU" w:eastAsia="ru-RU"/>
    </w:rPr>
  </w:style>
  <w:style w:type="character" w:customStyle="1" w:styleId="20">
    <w:name w:val="Заголовок 2 Знак"/>
    <w:basedOn w:val="a0"/>
    <w:link w:val="2"/>
    <w:uiPriority w:val="9"/>
    <w:rsid w:val="006C3630"/>
    <w:rPr>
      <w:rFonts w:ascii="Calibri Light" w:eastAsia="Times New Roman" w:hAnsi="Calibri Light" w:cs="Times New Roman"/>
      <w:b/>
      <w:bCs/>
      <w:color w:val="5B9BD5"/>
      <w:sz w:val="26"/>
      <w:szCs w:val="26"/>
      <w:lang w:val="ru-RU" w:eastAsia="ru-RU"/>
    </w:rPr>
  </w:style>
  <w:style w:type="numbering" w:customStyle="1" w:styleId="11">
    <w:name w:val="Нет списка1"/>
    <w:next w:val="a2"/>
    <w:uiPriority w:val="99"/>
    <w:semiHidden/>
    <w:unhideWhenUsed/>
    <w:rsid w:val="006C3630"/>
  </w:style>
  <w:style w:type="paragraph" w:styleId="a3">
    <w:name w:val="List Paragraph"/>
    <w:uiPriority w:val="99"/>
    <w:qFormat/>
    <w:rsid w:val="006C3630"/>
    <w:pPr>
      <w:spacing w:after="0" w:line="240" w:lineRule="auto"/>
      <w:ind w:left="720"/>
    </w:pPr>
    <w:rPr>
      <w:rFonts w:ascii="Calibri" w:eastAsia="Times New Roman" w:hAnsi="Calibri" w:cs="Times New Roman"/>
      <w:szCs w:val="20"/>
      <w:lang w:val="ru-RU" w:eastAsia="ru-RU"/>
    </w:rPr>
  </w:style>
  <w:style w:type="paragraph" w:styleId="a4">
    <w:name w:val="footnote text"/>
    <w:link w:val="a5"/>
    <w:rsid w:val="006C3630"/>
    <w:pPr>
      <w:spacing w:after="0" w:line="240" w:lineRule="auto"/>
    </w:pPr>
    <w:rPr>
      <w:rFonts w:ascii="Calibri" w:eastAsia="Times New Roman" w:hAnsi="Calibri" w:cs="Times New Roman"/>
      <w:sz w:val="20"/>
      <w:szCs w:val="20"/>
      <w:lang w:val="ru-RU" w:eastAsia="ru-RU"/>
    </w:rPr>
  </w:style>
  <w:style w:type="character" w:customStyle="1" w:styleId="a5">
    <w:name w:val="Текст сноски Знак"/>
    <w:basedOn w:val="a0"/>
    <w:link w:val="a4"/>
    <w:rsid w:val="006C3630"/>
    <w:rPr>
      <w:rFonts w:ascii="Calibri" w:eastAsia="Times New Roman" w:hAnsi="Calibri" w:cs="Times New Roman"/>
      <w:sz w:val="20"/>
      <w:szCs w:val="20"/>
      <w:lang w:val="ru-RU" w:eastAsia="ru-RU"/>
    </w:rPr>
  </w:style>
  <w:style w:type="paragraph" w:styleId="a6">
    <w:name w:val="Normal (Web)"/>
    <w:rsid w:val="006C3630"/>
    <w:pPr>
      <w:spacing w:after="0" w:line="240" w:lineRule="auto"/>
    </w:pPr>
    <w:rPr>
      <w:rFonts w:ascii="Times New Roman" w:eastAsia="Times New Roman" w:hAnsi="Times New Roman" w:cs="Times New Roman"/>
      <w:sz w:val="24"/>
      <w:szCs w:val="20"/>
      <w:lang w:val="ru-RU" w:eastAsia="ru-RU"/>
    </w:rPr>
  </w:style>
  <w:style w:type="paragraph" w:customStyle="1" w:styleId="Default">
    <w:name w:val="Default"/>
    <w:rsid w:val="006C3630"/>
    <w:pPr>
      <w:spacing w:after="0" w:line="240" w:lineRule="auto"/>
    </w:pPr>
    <w:rPr>
      <w:rFonts w:ascii="Times New Roman" w:eastAsia="Times New Roman" w:hAnsi="Times New Roman" w:cs="Times New Roman"/>
      <w:color w:val="000000"/>
      <w:sz w:val="24"/>
      <w:szCs w:val="20"/>
      <w:lang w:val="ru-RU" w:eastAsia="ru-RU"/>
    </w:rPr>
  </w:style>
  <w:style w:type="paragraph" w:customStyle="1" w:styleId="HTML1">
    <w:name w:val="Стандартный HTML1"/>
    <w:rsid w:val="006C3630"/>
    <w:pPr>
      <w:spacing w:after="0" w:line="100" w:lineRule="atLeast"/>
    </w:pPr>
    <w:rPr>
      <w:rFonts w:ascii="Courier New" w:eastAsia="Times New Roman" w:hAnsi="Courier New" w:cs="Times New Roman"/>
      <w:sz w:val="20"/>
      <w:szCs w:val="20"/>
      <w:lang w:val="ru-RU" w:eastAsia="ru-RU"/>
    </w:rPr>
  </w:style>
  <w:style w:type="paragraph" w:styleId="a7">
    <w:name w:val="header"/>
    <w:link w:val="a8"/>
    <w:uiPriority w:val="99"/>
    <w:rsid w:val="006C3630"/>
    <w:pPr>
      <w:spacing w:after="0" w:line="240" w:lineRule="auto"/>
    </w:pPr>
    <w:rPr>
      <w:rFonts w:ascii="Calibri" w:eastAsia="Times New Roman" w:hAnsi="Calibri" w:cs="Times New Roman"/>
      <w:szCs w:val="20"/>
      <w:lang w:val="ru-RU" w:eastAsia="ru-RU"/>
    </w:rPr>
  </w:style>
  <w:style w:type="character" w:customStyle="1" w:styleId="a8">
    <w:name w:val="Верхний колонтитул Знак"/>
    <w:basedOn w:val="a0"/>
    <w:link w:val="a7"/>
    <w:uiPriority w:val="99"/>
    <w:rsid w:val="006C3630"/>
    <w:rPr>
      <w:rFonts w:ascii="Calibri" w:eastAsia="Times New Roman" w:hAnsi="Calibri" w:cs="Times New Roman"/>
      <w:szCs w:val="20"/>
      <w:lang w:val="ru-RU" w:eastAsia="ru-RU"/>
    </w:rPr>
  </w:style>
  <w:style w:type="paragraph" w:styleId="HTML">
    <w:name w:val="HTML Preformatted"/>
    <w:link w:val="HTML0"/>
    <w:uiPriority w:val="99"/>
    <w:rsid w:val="006C3630"/>
    <w:pPr>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6C3630"/>
    <w:rPr>
      <w:rFonts w:ascii="Courier New" w:eastAsia="Times New Roman" w:hAnsi="Courier New" w:cs="Times New Roman"/>
      <w:sz w:val="20"/>
      <w:szCs w:val="20"/>
      <w:lang w:val="ru-RU" w:eastAsia="ru-RU"/>
    </w:rPr>
  </w:style>
  <w:style w:type="paragraph" w:styleId="a9">
    <w:name w:val="footer"/>
    <w:link w:val="aa"/>
    <w:uiPriority w:val="99"/>
    <w:rsid w:val="006C3630"/>
    <w:pPr>
      <w:spacing w:after="0" w:line="240" w:lineRule="auto"/>
    </w:pPr>
    <w:rPr>
      <w:rFonts w:ascii="Calibri" w:eastAsia="Times New Roman" w:hAnsi="Calibri" w:cs="Times New Roman"/>
      <w:szCs w:val="20"/>
      <w:lang w:val="ru-RU" w:eastAsia="ru-RU"/>
    </w:rPr>
  </w:style>
  <w:style w:type="character" w:customStyle="1" w:styleId="aa">
    <w:name w:val="Нижний колонтитул Знак"/>
    <w:basedOn w:val="a0"/>
    <w:link w:val="a9"/>
    <w:uiPriority w:val="99"/>
    <w:rsid w:val="006C3630"/>
    <w:rPr>
      <w:rFonts w:ascii="Calibri" w:eastAsia="Times New Roman" w:hAnsi="Calibri" w:cs="Times New Roman"/>
      <w:szCs w:val="20"/>
      <w:lang w:val="ru-RU" w:eastAsia="ru-RU"/>
    </w:rPr>
  </w:style>
  <w:style w:type="paragraph" w:styleId="ab">
    <w:name w:val="Balloon Text"/>
    <w:link w:val="ac"/>
    <w:rsid w:val="006C3630"/>
    <w:pPr>
      <w:spacing w:after="0" w:line="240" w:lineRule="auto"/>
    </w:pPr>
    <w:rPr>
      <w:rFonts w:ascii="Tahoma" w:eastAsia="Times New Roman" w:hAnsi="Tahoma" w:cs="Times New Roman"/>
      <w:sz w:val="16"/>
      <w:szCs w:val="20"/>
      <w:lang w:val="ru-RU" w:eastAsia="ru-RU"/>
    </w:rPr>
  </w:style>
  <w:style w:type="character" w:customStyle="1" w:styleId="ac">
    <w:name w:val="Текст выноски Знак"/>
    <w:basedOn w:val="a0"/>
    <w:link w:val="ab"/>
    <w:rsid w:val="006C3630"/>
    <w:rPr>
      <w:rFonts w:ascii="Tahoma" w:eastAsia="Times New Roman" w:hAnsi="Tahoma" w:cs="Times New Roman"/>
      <w:sz w:val="16"/>
      <w:szCs w:val="20"/>
      <w:lang w:val="ru-RU" w:eastAsia="ru-RU"/>
    </w:rPr>
  </w:style>
  <w:style w:type="paragraph" w:customStyle="1" w:styleId="12">
    <w:name w:val="Абзац списка1"/>
    <w:rsid w:val="006C3630"/>
    <w:pPr>
      <w:spacing w:after="0" w:line="240" w:lineRule="auto"/>
      <w:ind w:left="720"/>
    </w:pPr>
    <w:rPr>
      <w:rFonts w:ascii="Calibri" w:eastAsia="Times New Roman" w:hAnsi="Calibri" w:cs="Times New Roman"/>
      <w:szCs w:val="20"/>
      <w:lang w:val="ru-RU" w:eastAsia="ru-RU"/>
    </w:rPr>
  </w:style>
  <w:style w:type="paragraph" w:customStyle="1" w:styleId="13">
    <w:name w:val="Обычный (веб)1"/>
    <w:rsid w:val="006C3630"/>
    <w:pPr>
      <w:spacing w:before="28" w:after="28" w:line="100" w:lineRule="atLeast"/>
    </w:pPr>
    <w:rPr>
      <w:rFonts w:ascii="Times New Roman" w:eastAsia="Times New Roman" w:hAnsi="Times New Roman" w:cs="Times New Roman"/>
      <w:sz w:val="24"/>
      <w:szCs w:val="20"/>
      <w:lang w:val="ru-RU" w:eastAsia="ru-RU"/>
    </w:rPr>
  </w:style>
  <w:style w:type="paragraph" w:customStyle="1" w:styleId="ad">
    <w:name w:val="наталка"/>
    <w:rsid w:val="006C3630"/>
    <w:pPr>
      <w:spacing w:after="0" w:line="240" w:lineRule="auto"/>
      <w:ind w:firstLine="567"/>
      <w:jc w:val="both"/>
    </w:pPr>
    <w:rPr>
      <w:rFonts w:ascii="Times New Roman" w:eastAsia="Times New Roman" w:hAnsi="Times New Roman" w:cs="Times New Roman"/>
      <w:sz w:val="24"/>
      <w:szCs w:val="20"/>
      <w:shd w:val="clear" w:color="auto" w:fill="FFFFFF"/>
      <w:lang w:val="ru-RU" w:eastAsia="ru-RU"/>
    </w:rPr>
  </w:style>
  <w:style w:type="table" w:styleId="ae">
    <w:name w:val="Table Grid"/>
    <w:basedOn w:val="a1"/>
    <w:uiPriority w:val="39"/>
    <w:rsid w:val="006C3630"/>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6C3630"/>
    <w:rPr>
      <w:sz w:val="16"/>
      <w:szCs w:val="16"/>
    </w:rPr>
  </w:style>
  <w:style w:type="paragraph" w:styleId="af0">
    <w:name w:val="annotation text"/>
    <w:basedOn w:val="a"/>
    <w:link w:val="af1"/>
    <w:uiPriority w:val="99"/>
    <w:semiHidden/>
    <w:unhideWhenUsed/>
    <w:rsid w:val="006C3630"/>
    <w:pPr>
      <w:spacing w:after="0" w:line="240" w:lineRule="auto"/>
    </w:pPr>
    <w:rPr>
      <w:rFonts w:ascii="Calibri" w:eastAsia="Times New Roman" w:hAnsi="Calibri" w:cs="Times New Roman"/>
      <w:sz w:val="20"/>
      <w:szCs w:val="20"/>
      <w:lang w:val="ru-RU" w:eastAsia="ru-RU"/>
    </w:rPr>
  </w:style>
  <w:style w:type="character" w:customStyle="1" w:styleId="af1">
    <w:name w:val="Текст примечания Знак"/>
    <w:basedOn w:val="a0"/>
    <w:link w:val="af0"/>
    <w:uiPriority w:val="99"/>
    <w:semiHidden/>
    <w:rsid w:val="006C3630"/>
    <w:rPr>
      <w:rFonts w:ascii="Calibri" w:eastAsia="Times New Roman" w:hAnsi="Calibri" w:cs="Times New Roman"/>
      <w:sz w:val="20"/>
      <w:szCs w:val="20"/>
      <w:lang w:val="ru-RU" w:eastAsia="ru-RU"/>
    </w:rPr>
  </w:style>
  <w:style w:type="paragraph" w:styleId="af2">
    <w:name w:val="annotation subject"/>
    <w:basedOn w:val="af0"/>
    <w:next w:val="af0"/>
    <w:link w:val="af3"/>
    <w:uiPriority w:val="99"/>
    <w:semiHidden/>
    <w:unhideWhenUsed/>
    <w:rsid w:val="006C3630"/>
    <w:rPr>
      <w:b/>
      <w:bCs/>
    </w:rPr>
  </w:style>
  <w:style w:type="character" w:customStyle="1" w:styleId="af3">
    <w:name w:val="Тема примечания Знак"/>
    <w:basedOn w:val="af1"/>
    <w:link w:val="af2"/>
    <w:uiPriority w:val="99"/>
    <w:semiHidden/>
    <w:rsid w:val="006C3630"/>
    <w:rPr>
      <w:rFonts w:ascii="Calibri" w:eastAsia="Times New Roman" w:hAnsi="Calibri" w:cs="Times New Roman"/>
      <w:b/>
      <w:bCs/>
      <w:sz w:val="20"/>
      <w:szCs w:val="20"/>
      <w:lang w:val="ru-RU" w:eastAsia="ru-RU"/>
    </w:rPr>
  </w:style>
  <w:style w:type="character" w:styleId="af4">
    <w:name w:val="Hyperlink"/>
    <w:uiPriority w:val="99"/>
    <w:unhideWhenUsed/>
    <w:rsid w:val="006C3630"/>
    <w:rPr>
      <w:color w:val="0563C1"/>
      <w:u w:val="single"/>
    </w:rPr>
  </w:style>
  <w:style w:type="character" w:styleId="af5">
    <w:name w:val="FollowedHyperlink"/>
    <w:uiPriority w:val="99"/>
    <w:semiHidden/>
    <w:unhideWhenUsed/>
    <w:rsid w:val="006C3630"/>
    <w:rPr>
      <w:color w:val="954F72"/>
      <w:u w:val="single"/>
    </w:rPr>
  </w:style>
  <w:style w:type="paragraph" w:styleId="af6">
    <w:name w:val="No Spacing"/>
    <w:link w:val="af7"/>
    <w:uiPriority w:val="1"/>
    <w:qFormat/>
    <w:rsid w:val="006C3630"/>
    <w:pPr>
      <w:spacing w:after="0" w:line="240" w:lineRule="auto"/>
    </w:pPr>
    <w:rPr>
      <w:rFonts w:ascii="Calibri" w:eastAsia="Times New Roman" w:hAnsi="Calibri" w:cs="Times New Roman"/>
      <w:sz w:val="20"/>
      <w:lang w:eastAsia="uk-UA"/>
    </w:rPr>
  </w:style>
  <w:style w:type="character" w:customStyle="1" w:styleId="af7">
    <w:name w:val="Без интервала Знак"/>
    <w:link w:val="af6"/>
    <w:uiPriority w:val="1"/>
    <w:rsid w:val="006C3630"/>
    <w:rPr>
      <w:rFonts w:ascii="Calibri" w:eastAsia="Times New Roman" w:hAnsi="Calibri" w:cs="Times New Roman"/>
      <w:sz w:val="20"/>
      <w:lang w:eastAsia="uk-UA"/>
    </w:rPr>
  </w:style>
  <w:style w:type="paragraph" w:styleId="af8">
    <w:name w:val="TOC Heading"/>
    <w:basedOn w:val="1"/>
    <w:next w:val="a"/>
    <w:uiPriority w:val="39"/>
    <w:semiHidden/>
    <w:unhideWhenUsed/>
    <w:qFormat/>
    <w:rsid w:val="006C3630"/>
    <w:pPr>
      <w:keepNext/>
      <w:keepLines/>
      <w:spacing w:before="480" w:line="276" w:lineRule="auto"/>
      <w:outlineLvl w:val="9"/>
    </w:pPr>
    <w:rPr>
      <w:rFonts w:ascii="Calibri Light" w:hAnsi="Calibri Light"/>
      <w:bCs/>
      <w:color w:val="2E74B5"/>
      <w:sz w:val="28"/>
      <w:szCs w:val="28"/>
      <w:u w:val="none"/>
      <w:lang w:val="uk-UA" w:eastAsia="uk-UA"/>
    </w:rPr>
  </w:style>
  <w:style w:type="paragraph" w:styleId="14">
    <w:name w:val="toc 1"/>
    <w:basedOn w:val="a"/>
    <w:next w:val="a"/>
    <w:autoRedefine/>
    <w:uiPriority w:val="39"/>
    <w:unhideWhenUsed/>
    <w:rsid w:val="006C3630"/>
    <w:pPr>
      <w:tabs>
        <w:tab w:val="right" w:leader="dot" w:pos="6521"/>
      </w:tabs>
      <w:spacing w:before="120" w:after="120" w:line="240" w:lineRule="auto"/>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6C3630"/>
    <w:pPr>
      <w:tabs>
        <w:tab w:val="left" w:pos="880"/>
        <w:tab w:val="right" w:leader="dot" w:pos="6379"/>
      </w:tabs>
      <w:spacing w:after="0" w:line="240" w:lineRule="auto"/>
      <w:jc w:val="both"/>
    </w:pPr>
    <w:rPr>
      <w:rFonts w:ascii="Times New Roman" w:eastAsia="Times New Roman" w:hAnsi="Times New Roman" w:cs="Times New Roman"/>
      <w:noProof/>
      <w:szCs w:val="20"/>
      <w:lang w:eastAsia="ru-RU"/>
    </w:rPr>
  </w:style>
  <w:style w:type="character" w:styleId="af9">
    <w:name w:val="Emphasis"/>
    <w:uiPriority w:val="20"/>
    <w:qFormat/>
    <w:rsid w:val="006C3630"/>
    <w:rPr>
      <w:i/>
      <w:iCs/>
    </w:rPr>
  </w:style>
  <w:style w:type="character" w:customStyle="1" w:styleId="apple-converted-space">
    <w:name w:val="apple-converted-space"/>
    <w:rsid w:val="006C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F%D1%80%D0%B5%D0%B4%D0%BC%D0%B5%D1%8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15433</Words>
  <Characters>8797</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2022-10-06T11:27:00Z</dcterms:created>
  <dcterms:modified xsi:type="dcterms:W3CDTF">2022-10-06T11:27:00Z</dcterms:modified>
</cp:coreProperties>
</file>