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0D5" w:rsidRPr="00BC10D5" w:rsidRDefault="00BC10D5" w:rsidP="00BC10D5">
      <w:pPr>
        <w:spacing w:after="0" w:line="240" w:lineRule="auto"/>
        <w:jc w:val="center"/>
        <w:rPr>
          <w:rFonts w:ascii="Times New Roman" w:eastAsia="Times New Roman" w:hAnsi="Times New Roman" w:cs="Times New Roman"/>
          <w:b/>
          <w:color w:val="000000"/>
          <w:sz w:val="24"/>
          <w:szCs w:val="20"/>
          <w:lang w:eastAsia="ru-RU"/>
        </w:rPr>
      </w:pPr>
      <w:r w:rsidRPr="00BC10D5">
        <w:rPr>
          <w:rFonts w:ascii="Times New Roman" w:eastAsia="Times New Roman" w:hAnsi="Times New Roman" w:cs="Times New Roman"/>
          <w:b/>
          <w:color w:val="000000"/>
          <w:sz w:val="24"/>
          <w:szCs w:val="20"/>
          <w:lang w:eastAsia="ru-RU"/>
        </w:rPr>
        <w:t>РОЗДІЛ 5</w:t>
      </w:r>
    </w:p>
    <w:p w:rsidR="00BC10D5" w:rsidRPr="00BC10D5" w:rsidRDefault="00BC10D5" w:rsidP="00BC10D5">
      <w:pPr>
        <w:spacing w:after="0" w:line="240" w:lineRule="auto"/>
        <w:jc w:val="center"/>
        <w:rPr>
          <w:rFonts w:ascii="Times New Roman" w:eastAsia="Times New Roman" w:hAnsi="Times New Roman" w:cs="Times New Roman"/>
          <w:b/>
          <w:color w:val="000000"/>
          <w:sz w:val="24"/>
          <w:szCs w:val="20"/>
          <w:lang w:eastAsia="ru-RU"/>
        </w:rPr>
      </w:pPr>
    </w:p>
    <w:p w:rsidR="00BC10D5" w:rsidRPr="00BC10D5" w:rsidRDefault="00BC10D5" w:rsidP="00BC10D5">
      <w:pPr>
        <w:spacing w:after="0" w:line="240" w:lineRule="auto"/>
        <w:jc w:val="center"/>
        <w:outlineLvl w:val="0"/>
        <w:rPr>
          <w:rFonts w:ascii="Times New Roman" w:eastAsia="Times New Roman" w:hAnsi="Times New Roman" w:cs="Times New Roman"/>
          <w:b/>
          <w:color w:val="000000"/>
          <w:sz w:val="24"/>
          <w:szCs w:val="20"/>
          <w:lang w:eastAsia="ru-RU"/>
        </w:rPr>
      </w:pPr>
      <w:bookmarkStart w:id="0" w:name="_Toc453179324"/>
      <w:r w:rsidRPr="00BC10D5">
        <w:rPr>
          <w:rFonts w:ascii="Times New Roman" w:eastAsia="Times New Roman" w:hAnsi="Times New Roman" w:cs="Times New Roman"/>
          <w:b/>
          <w:color w:val="000000"/>
          <w:sz w:val="24"/>
          <w:szCs w:val="20"/>
          <w:lang w:eastAsia="ru-RU"/>
        </w:rPr>
        <w:t>ПОЗИЦІЯ ТА РОЛЬ КОНСУЛЬТАНТА У КОНСАЛТИНГОВОМУ ПРОЦЕСІ</w:t>
      </w:r>
      <w:bookmarkEnd w:id="0"/>
    </w:p>
    <w:p w:rsidR="00BC10D5" w:rsidRPr="00BC10D5" w:rsidRDefault="00BC10D5" w:rsidP="00BC10D5">
      <w:pPr>
        <w:spacing w:after="0" w:line="240" w:lineRule="auto"/>
        <w:ind w:firstLine="567"/>
        <w:jc w:val="both"/>
        <w:rPr>
          <w:rFonts w:ascii="Times New Roman" w:eastAsia="Times New Roman" w:hAnsi="Times New Roman" w:cs="Times New Roman"/>
          <w:b/>
          <w:color w:val="000000"/>
          <w:sz w:val="24"/>
          <w:szCs w:val="20"/>
          <w:lang w:eastAsia="ru-RU"/>
        </w:rPr>
      </w:pPr>
    </w:p>
    <w:p w:rsidR="00BC10D5" w:rsidRPr="00BC10D5" w:rsidRDefault="00BC10D5" w:rsidP="00BC10D5">
      <w:pPr>
        <w:spacing w:after="0" w:line="240" w:lineRule="auto"/>
        <w:ind w:firstLine="567"/>
        <w:jc w:val="both"/>
        <w:rPr>
          <w:rFonts w:ascii="Times New Roman" w:eastAsia="Times New Roman" w:hAnsi="Times New Roman" w:cs="Times New Roman"/>
          <w:i/>
          <w:color w:val="000000"/>
          <w:sz w:val="24"/>
          <w:szCs w:val="20"/>
          <w:lang w:eastAsia="ru-RU"/>
        </w:rPr>
      </w:pPr>
      <w:r w:rsidRPr="00BC10D5">
        <w:rPr>
          <w:rFonts w:ascii="Times New Roman" w:eastAsia="Times New Roman" w:hAnsi="Times New Roman" w:cs="Times New Roman"/>
          <w:b/>
          <w:color w:val="000000"/>
          <w:sz w:val="24"/>
          <w:szCs w:val="20"/>
          <w:lang w:eastAsia="ru-RU"/>
        </w:rPr>
        <w:t xml:space="preserve">Мета: </w:t>
      </w:r>
      <w:r w:rsidRPr="00BC10D5">
        <w:rPr>
          <w:rFonts w:ascii="Times New Roman" w:eastAsia="Times New Roman" w:hAnsi="Times New Roman" w:cs="Times New Roman"/>
          <w:i/>
          <w:color w:val="000000"/>
          <w:sz w:val="24"/>
          <w:szCs w:val="20"/>
          <w:lang w:eastAsia="ru-RU"/>
        </w:rPr>
        <w:t xml:space="preserve">виявити особливості консультант-клієнтських відносин та визначити у ньому роль консультанта у контексті його професійних рис та здібностей </w:t>
      </w:r>
    </w:p>
    <w:p w:rsidR="00BC10D5" w:rsidRPr="00BC10D5" w:rsidRDefault="00BC10D5" w:rsidP="00BC10D5">
      <w:pPr>
        <w:spacing w:after="0" w:line="240" w:lineRule="auto"/>
        <w:ind w:firstLine="567"/>
        <w:jc w:val="both"/>
        <w:rPr>
          <w:rFonts w:ascii="Times New Roman" w:eastAsia="Times New Roman" w:hAnsi="Times New Roman" w:cs="Times New Roman"/>
          <w:b/>
          <w:color w:val="000000"/>
          <w:sz w:val="24"/>
          <w:szCs w:val="20"/>
          <w:lang w:eastAsia="ru-RU"/>
        </w:rPr>
      </w:pPr>
      <w:r w:rsidRPr="00BC10D5">
        <w:rPr>
          <w:rFonts w:ascii="Times New Roman" w:eastAsia="Times New Roman" w:hAnsi="Times New Roman" w:cs="Times New Roman"/>
          <w:b/>
          <w:color w:val="000000"/>
          <w:sz w:val="24"/>
          <w:szCs w:val="20"/>
          <w:lang w:eastAsia="ru-RU"/>
        </w:rPr>
        <w:t>Питання для обговорення:</w:t>
      </w:r>
    </w:p>
    <w:p w:rsidR="00BC10D5" w:rsidRPr="00BC10D5" w:rsidRDefault="00BC10D5" w:rsidP="00BC10D5">
      <w:pPr>
        <w:spacing w:after="0" w:line="240" w:lineRule="auto"/>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5.1. Ролі та поведінка консультанта </w:t>
      </w:r>
    </w:p>
    <w:p w:rsidR="00BC10D5" w:rsidRPr="00BC10D5" w:rsidRDefault="00BC10D5" w:rsidP="00BC10D5">
      <w:pPr>
        <w:spacing w:after="0" w:line="240" w:lineRule="auto"/>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5.2. Зовнішнє та внутрішнє консультування</w:t>
      </w:r>
    </w:p>
    <w:p w:rsidR="00BC10D5" w:rsidRPr="00BC10D5" w:rsidRDefault="00BC10D5" w:rsidP="00BC10D5">
      <w:pPr>
        <w:spacing w:after="0" w:line="240" w:lineRule="auto"/>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5.3. Професійні риси та здібності консультанта </w:t>
      </w:r>
    </w:p>
    <w:p w:rsidR="00BC10D5" w:rsidRPr="00BC10D5" w:rsidRDefault="00BC10D5" w:rsidP="00BC10D5">
      <w:pPr>
        <w:spacing w:after="0" w:line="240" w:lineRule="auto"/>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5.4. Базові цінності та етичний кодекс консультанта </w:t>
      </w:r>
    </w:p>
    <w:p w:rsidR="00BC10D5" w:rsidRPr="00BC10D5" w:rsidRDefault="00BC10D5" w:rsidP="00BC10D5">
      <w:pPr>
        <w:spacing w:after="0" w:line="240" w:lineRule="auto"/>
        <w:ind w:firstLine="284"/>
        <w:jc w:val="center"/>
        <w:rPr>
          <w:rFonts w:ascii="Times New Roman" w:eastAsia="Times New Roman" w:hAnsi="Times New Roman" w:cs="Times New Roman"/>
          <w:b/>
          <w:color w:val="000000"/>
          <w:sz w:val="24"/>
          <w:szCs w:val="20"/>
          <w:lang w:eastAsia="ru-RU"/>
        </w:rPr>
      </w:pPr>
    </w:p>
    <w:p w:rsidR="00BC10D5" w:rsidRPr="00BC10D5" w:rsidRDefault="00BC10D5" w:rsidP="00BC10D5">
      <w:pPr>
        <w:spacing w:after="0" w:line="240" w:lineRule="auto"/>
        <w:ind w:firstLine="284"/>
        <w:jc w:val="center"/>
        <w:rPr>
          <w:rFonts w:ascii="Times New Roman" w:eastAsia="Times New Roman" w:hAnsi="Times New Roman" w:cs="Times New Roman"/>
          <w:b/>
          <w:color w:val="000000"/>
          <w:sz w:val="24"/>
          <w:szCs w:val="20"/>
          <w:lang w:eastAsia="ru-RU"/>
        </w:rPr>
      </w:pPr>
      <w:r w:rsidRPr="00BC10D5">
        <w:rPr>
          <w:rFonts w:ascii="Times New Roman" w:eastAsia="Times New Roman" w:hAnsi="Times New Roman" w:cs="Times New Roman"/>
          <w:b/>
          <w:color w:val="000000"/>
          <w:sz w:val="24"/>
          <w:szCs w:val="20"/>
          <w:lang w:eastAsia="ru-RU"/>
        </w:rPr>
        <w:t>Ключові поняття:</w:t>
      </w:r>
    </w:p>
    <w:p w:rsidR="00BC10D5" w:rsidRPr="00BC10D5" w:rsidRDefault="00BC10D5" w:rsidP="00BC10D5">
      <w:pPr>
        <w:spacing w:after="0" w:line="240" w:lineRule="auto"/>
        <w:ind w:firstLine="284"/>
        <w:jc w:val="center"/>
        <w:rPr>
          <w:rFonts w:ascii="Times New Roman" w:eastAsia="Times New Roman" w:hAnsi="Times New Roman" w:cs="Times New Roman"/>
          <w:b/>
          <w:color w:val="000000"/>
          <w:sz w:val="24"/>
          <w:szCs w:val="20"/>
          <w:lang w:eastAsia="ru-RU"/>
        </w:rPr>
      </w:pPr>
    </w:p>
    <w:tbl>
      <w:tblPr>
        <w:tblW w:w="652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2694"/>
        <w:gridCol w:w="3827"/>
      </w:tblGrid>
      <w:tr w:rsidR="00BC10D5" w:rsidRPr="00BC10D5" w:rsidTr="00273A6F">
        <w:tc>
          <w:tcPr>
            <w:tcW w:w="2694" w:type="dxa"/>
          </w:tcPr>
          <w:p w:rsidR="00BC10D5" w:rsidRPr="00BC10D5" w:rsidRDefault="00BC10D5" w:rsidP="00BC10D5">
            <w:pPr>
              <w:numPr>
                <w:ilvl w:val="0"/>
                <w:numId w:val="4"/>
              </w:numPr>
              <w:spacing w:after="0" w:line="240" w:lineRule="auto"/>
              <w:ind w:left="318" w:hanging="426"/>
              <w:rPr>
                <w:rFonts w:ascii="Times New Roman" w:eastAsia="Times New Roman" w:hAnsi="Times New Roman" w:cs="Times New Roman"/>
                <w:b/>
                <w:i/>
                <w:color w:val="000000"/>
                <w:sz w:val="24"/>
                <w:szCs w:val="20"/>
                <w:lang w:eastAsia="ru-RU"/>
              </w:rPr>
            </w:pPr>
            <w:r w:rsidRPr="00BC10D5">
              <w:rPr>
                <w:rFonts w:ascii="Times New Roman" w:eastAsia="Times New Roman" w:hAnsi="Times New Roman" w:cs="Times New Roman"/>
                <w:b/>
                <w:i/>
                <w:color w:val="000000"/>
                <w:sz w:val="24"/>
                <w:szCs w:val="20"/>
                <w:lang w:eastAsia="ru-RU"/>
              </w:rPr>
              <w:t>Поведінкові ролі</w:t>
            </w:r>
          </w:p>
          <w:p w:rsidR="00BC10D5" w:rsidRPr="00BC10D5" w:rsidRDefault="00BC10D5" w:rsidP="00BC10D5">
            <w:pPr>
              <w:numPr>
                <w:ilvl w:val="0"/>
                <w:numId w:val="4"/>
              </w:numPr>
              <w:spacing w:after="0" w:line="240" w:lineRule="auto"/>
              <w:ind w:left="318" w:hanging="426"/>
              <w:rPr>
                <w:rFonts w:ascii="Times New Roman" w:eastAsia="Times New Roman" w:hAnsi="Times New Roman" w:cs="Times New Roman"/>
                <w:b/>
                <w:i/>
                <w:color w:val="000000"/>
                <w:sz w:val="24"/>
                <w:szCs w:val="20"/>
                <w:lang w:eastAsia="ru-RU"/>
              </w:rPr>
            </w:pPr>
            <w:r w:rsidRPr="00BC10D5">
              <w:rPr>
                <w:rFonts w:ascii="Times New Roman" w:eastAsia="Times New Roman" w:hAnsi="Times New Roman" w:cs="Times New Roman"/>
                <w:b/>
                <w:i/>
                <w:color w:val="000000"/>
                <w:sz w:val="24"/>
                <w:szCs w:val="20"/>
                <w:lang w:eastAsia="ru-RU"/>
              </w:rPr>
              <w:t xml:space="preserve">Наставництво </w:t>
            </w:r>
          </w:p>
          <w:p w:rsidR="00BC10D5" w:rsidRPr="00BC10D5" w:rsidRDefault="00BC10D5" w:rsidP="00BC10D5">
            <w:pPr>
              <w:numPr>
                <w:ilvl w:val="0"/>
                <w:numId w:val="4"/>
              </w:numPr>
              <w:spacing w:after="0" w:line="240" w:lineRule="auto"/>
              <w:ind w:left="318" w:hanging="426"/>
              <w:rPr>
                <w:rFonts w:ascii="Times New Roman" w:eastAsia="Times New Roman" w:hAnsi="Times New Roman" w:cs="Times New Roman"/>
                <w:b/>
                <w:i/>
                <w:color w:val="000000"/>
                <w:sz w:val="24"/>
                <w:szCs w:val="20"/>
                <w:lang w:eastAsia="ru-RU"/>
              </w:rPr>
            </w:pPr>
            <w:r w:rsidRPr="00BC10D5">
              <w:rPr>
                <w:rFonts w:ascii="Times New Roman" w:eastAsia="Times New Roman" w:hAnsi="Times New Roman" w:cs="Times New Roman"/>
                <w:b/>
                <w:i/>
                <w:color w:val="000000"/>
                <w:sz w:val="24"/>
                <w:szCs w:val="20"/>
                <w:lang w:eastAsia="ru-RU"/>
              </w:rPr>
              <w:t>Базові цінності</w:t>
            </w:r>
          </w:p>
          <w:p w:rsidR="00BC10D5" w:rsidRPr="00BC10D5" w:rsidRDefault="00BC10D5" w:rsidP="00BC10D5">
            <w:pPr>
              <w:numPr>
                <w:ilvl w:val="0"/>
                <w:numId w:val="4"/>
              </w:numPr>
              <w:spacing w:after="0" w:line="240" w:lineRule="auto"/>
              <w:ind w:left="318" w:hanging="426"/>
              <w:rPr>
                <w:rFonts w:ascii="Times New Roman" w:eastAsia="Times New Roman" w:hAnsi="Times New Roman" w:cs="Times New Roman"/>
                <w:b/>
                <w:i/>
                <w:color w:val="000000"/>
                <w:sz w:val="24"/>
                <w:szCs w:val="20"/>
                <w:lang w:eastAsia="ru-RU"/>
              </w:rPr>
            </w:pPr>
            <w:r w:rsidRPr="00BC10D5">
              <w:rPr>
                <w:rFonts w:ascii="Times New Roman" w:eastAsia="Times New Roman" w:hAnsi="Times New Roman" w:cs="Times New Roman"/>
                <w:b/>
                <w:i/>
                <w:color w:val="000000"/>
                <w:sz w:val="24"/>
                <w:szCs w:val="20"/>
                <w:lang w:eastAsia="ru-RU"/>
              </w:rPr>
              <w:t>Моделі взаємодії</w:t>
            </w:r>
          </w:p>
          <w:p w:rsidR="00BC10D5" w:rsidRPr="00BC10D5" w:rsidRDefault="00BC10D5" w:rsidP="00BC10D5">
            <w:pPr>
              <w:numPr>
                <w:ilvl w:val="0"/>
                <w:numId w:val="4"/>
              </w:numPr>
              <w:spacing w:after="0" w:line="240" w:lineRule="auto"/>
              <w:ind w:left="318" w:hanging="426"/>
              <w:rPr>
                <w:rFonts w:ascii="Times New Roman" w:eastAsia="Times New Roman" w:hAnsi="Times New Roman" w:cs="Times New Roman"/>
                <w:b/>
                <w:i/>
                <w:color w:val="000000"/>
                <w:sz w:val="24"/>
                <w:szCs w:val="20"/>
                <w:lang w:eastAsia="ru-RU"/>
              </w:rPr>
            </w:pPr>
            <w:r w:rsidRPr="00BC10D5">
              <w:rPr>
                <w:rFonts w:ascii="Times New Roman" w:eastAsia="Times New Roman" w:hAnsi="Times New Roman" w:cs="Times New Roman"/>
                <w:b/>
                <w:i/>
                <w:color w:val="000000"/>
                <w:sz w:val="24"/>
                <w:szCs w:val="20"/>
                <w:lang w:eastAsia="ru-RU"/>
              </w:rPr>
              <w:t>Етичний кодекс</w:t>
            </w:r>
          </w:p>
        </w:tc>
        <w:tc>
          <w:tcPr>
            <w:tcW w:w="3827" w:type="dxa"/>
          </w:tcPr>
          <w:p w:rsidR="00BC10D5" w:rsidRPr="00BC10D5" w:rsidRDefault="00BC10D5" w:rsidP="00BC10D5">
            <w:pPr>
              <w:numPr>
                <w:ilvl w:val="0"/>
                <w:numId w:val="4"/>
              </w:numPr>
              <w:spacing w:after="0" w:line="240" w:lineRule="auto"/>
              <w:ind w:left="229" w:hanging="284"/>
              <w:jc w:val="both"/>
              <w:rPr>
                <w:rFonts w:ascii="Times New Roman" w:eastAsia="Times New Roman" w:hAnsi="Times New Roman" w:cs="Times New Roman"/>
                <w:b/>
                <w:i/>
                <w:color w:val="000000"/>
                <w:sz w:val="24"/>
                <w:szCs w:val="20"/>
                <w:lang w:eastAsia="ru-RU"/>
              </w:rPr>
            </w:pPr>
            <w:r w:rsidRPr="00BC10D5">
              <w:rPr>
                <w:rFonts w:ascii="Times New Roman" w:eastAsia="Times New Roman" w:hAnsi="Times New Roman" w:cs="Times New Roman"/>
                <w:b/>
                <w:i/>
                <w:color w:val="000000"/>
                <w:sz w:val="24"/>
                <w:szCs w:val="20"/>
                <w:lang w:eastAsia="ru-RU"/>
              </w:rPr>
              <w:t>Суб’єктно-об’єктні відносини</w:t>
            </w:r>
          </w:p>
          <w:p w:rsidR="00BC10D5" w:rsidRPr="00BC10D5" w:rsidRDefault="00BC10D5" w:rsidP="00BC10D5">
            <w:pPr>
              <w:numPr>
                <w:ilvl w:val="0"/>
                <w:numId w:val="4"/>
              </w:numPr>
              <w:spacing w:after="0" w:line="240" w:lineRule="auto"/>
              <w:ind w:left="229" w:hanging="284"/>
              <w:jc w:val="both"/>
              <w:rPr>
                <w:rFonts w:ascii="Times New Roman" w:eastAsia="Times New Roman" w:hAnsi="Times New Roman" w:cs="Times New Roman"/>
                <w:b/>
                <w:i/>
                <w:color w:val="000000"/>
                <w:sz w:val="24"/>
                <w:szCs w:val="20"/>
                <w:lang w:eastAsia="ru-RU"/>
              </w:rPr>
            </w:pPr>
            <w:r w:rsidRPr="00BC10D5">
              <w:rPr>
                <w:rFonts w:ascii="Times New Roman" w:eastAsia="Times New Roman" w:hAnsi="Times New Roman" w:cs="Times New Roman"/>
                <w:b/>
                <w:i/>
                <w:color w:val="000000"/>
                <w:sz w:val="24"/>
                <w:szCs w:val="20"/>
                <w:lang w:eastAsia="ru-RU"/>
              </w:rPr>
              <w:t>Суб’єктно-суб’єктні відносини</w:t>
            </w:r>
          </w:p>
          <w:p w:rsidR="00BC10D5" w:rsidRPr="00BC10D5" w:rsidRDefault="00BC10D5" w:rsidP="00BC10D5">
            <w:pPr>
              <w:numPr>
                <w:ilvl w:val="0"/>
                <w:numId w:val="4"/>
              </w:numPr>
              <w:spacing w:after="0" w:line="240" w:lineRule="auto"/>
              <w:ind w:left="229" w:hanging="284"/>
              <w:jc w:val="both"/>
              <w:rPr>
                <w:rFonts w:ascii="Times New Roman" w:eastAsia="Times New Roman" w:hAnsi="Times New Roman" w:cs="Times New Roman"/>
                <w:b/>
                <w:i/>
                <w:color w:val="000000"/>
                <w:sz w:val="24"/>
                <w:szCs w:val="20"/>
                <w:lang w:eastAsia="ru-RU"/>
              </w:rPr>
            </w:pPr>
            <w:r w:rsidRPr="00BC10D5">
              <w:rPr>
                <w:rFonts w:ascii="Times New Roman" w:eastAsia="Times New Roman" w:hAnsi="Times New Roman" w:cs="Times New Roman"/>
                <w:b/>
                <w:i/>
                <w:color w:val="000000"/>
                <w:sz w:val="24"/>
                <w:szCs w:val="20"/>
                <w:lang w:eastAsia="ru-RU"/>
              </w:rPr>
              <w:t>Внутрішнє консультування</w:t>
            </w:r>
          </w:p>
          <w:p w:rsidR="00BC10D5" w:rsidRPr="00BC10D5" w:rsidRDefault="00BC10D5" w:rsidP="00BC10D5">
            <w:pPr>
              <w:numPr>
                <w:ilvl w:val="0"/>
                <w:numId w:val="4"/>
              </w:numPr>
              <w:spacing w:after="0" w:line="240" w:lineRule="auto"/>
              <w:ind w:left="229" w:hanging="284"/>
              <w:jc w:val="both"/>
              <w:rPr>
                <w:rFonts w:ascii="Times New Roman" w:eastAsia="Times New Roman" w:hAnsi="Times New Roman" w:cs="Times New Roman"/>
                <w:b/>
                <w:i/>
                <w:color w:val="000000"/>
                <w:sz w:val="24"/>
                <w:szCs w:val="20"/>
                <w:lang w:eastAsia="ru-RU"/>
              </w:rPr>
            </w:pPr>
            <w:r w:rsidRPr="00BC10D5">
              <w:rPr>
                <w:rFonts w:ascii="Times New Roman" w:eastAsia="Times New Roman" w:hAnsi="Times New Roman" w:cs="Times New Roman"/>
                <w:b/>
                <w:i/>
                <w:color w:val="000000"/>
                <w:sz w:val="24"/>
                <w:szCs w:val="20"/>
                <w:lang w:eastAsia="ru-RU"/>
              </w:rPr>
              <w:t>Зовнішнє консультування</w:t>
            </w:r>
          </w:p>
          <w:p w:rsidR="00BC10D5" w:rsidRPr="00BC10D5" w:rsidRDefault="00BC10D5" w:rsidP="00BC10D5">
            <w:pPr>
              <w:numPr>
                <w:ilvl w:val="0"/>
                <w:numId w:val="4"/>
              </w:numPr>
              <w:spacing w:after="0" w:line="240" w:lineRule="auto"/>
              <w:ind w:left="229" w:hanging="284"/>
              <w:jc w:val="both"/>
              <w:rPr>
                <w:rFonts w:ascii="Times New Roman" w:eastAsia="Times New Roman" w:hAnsi="Times New Roman" w:cs="Times New Roman"/>
                <w:b/>
                <w:i/>
                <w:color w:val="000000"/>
                <w:sz w:val="24"/>
                <w:szCs w:val="20"/>
                <w:lang w:eastAsia="ru-RU"/>
              </w:rPr>
            </w:pPr>
            <w:r w:rsidRPr="00BC10D5">
              <w:rPr>
                <w:rFonts w:ascii="Times New Roman" w:eastAsia="Times New Roman" w:hAnsi="Times New Roman" w:cs="Times New Roman"/>
                <w:b/>
                <w:i/>
                <w:color w:val="000000"/>
                <w:sz w:val="24"/>
                <w:szCs w:val="20"/>
                <w:lang w:eastAsia="ru-RU"/>
              </w:rPr>
              <w:t>Партнерський підхід</w:t>
            </w:r>
          </w:p>
        </w:tc>
      </w:tr>
    </w:tbl>
    <w:p w:rsidR="00BC10D5" w:rsidRPr="00BC10D5" w:rsidRDefault="00BC10D5" w:rsidP="00BC10D5">
      <w:pPr>
        <w:spacing w:after="0" w:line="240" w:lineRule="auto"/>
        <w:ind w:firstLine="567"/>
        <w:jc w:val="both"/>
        <w:rPr>
          <w:rFonts w:ascii="Times New Roman" w:eastAsia="Times New Roman" w:hAnsi="Times New Roman" w:cs="Times New Roman"/>
          <w:i/>
          <w:color w:val="000000"/>
          <w:sz w:val="24"/>
          <w:szCs w:val="20"/>
          <w:lang w:eastAsia="ru-RU"/>
        </w:rPr>
      </w:pPr>
    </w:p>
    <w:p w:rsidR="00BC10D5" w:rsidRPr="00BC10D5" w:rsidRDefault="00BC10D5" w:rsidP="00BC10D5">
      <w:pPr>
        <w:spacing w:after="0" w:line="240" w:lineRule="auto"/>
        <w:jc w:val="center"/>
        <w:rPr>
          <w:rFonts w:ascii="Times New Roman" w:eastAsia="Times New Roman" w:hAnsi="Times New Roman" w:cs="Times New Roman"/>
          <w:i/>
          <w:color w:val="000000"/>
          <w:sz w:val="24"/>
          <w:szCs w:val="20"/>
          <w:lang w:eastAsia="ru-RU"/>
        </w:rPr>
      </w:pPr>
      <w:r w:rsidRPr="00BC10D5">
        <w:rPr>
          <w:rFonts w:ascii="Times New Roman" w:eastAsia="Times New Roman" w:hAnsi="Times New Roman" w:cs="Times New Roman"/>
          <w:i/>
          <w:noProof/>
          <w:color w:val="000000"/>
          <w:sz w:val="24"/>
          <w:szCs w:val="20"/>
          <w:lang w:eastAsia="uk-UA"/>
        </w:rPr>
        <w:drawing>
          <wp:inline distT="0" distB="0" distL="0" distR="0" wp14:anchorId="20984297" wp14:editId="0C3F7021">
            <wp:extent cx="2581275" cy="2057400"/>
            <wp:effectExtent l="0" t="0" r="0" b="0"/>
            <wp:docPr id="9" name="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5" cy="2057400"/>
                    </a:xfrm>
                    <a:prstGeom prst="rect">
                      <a:avLst/>
                    </a:prstGeom>
                    <a:noFill/>
                    <a:ln>
                      <a:noFill/>
                    </a:ln>
                  </pic:spPr>
                </pic:pic>
              </a:graphicData>
            </a:graphic>
          </wp:inline>
        </w:drawing>
      </w:r>
    </w:p>
    <w:p w:rsidR="00BC10D5" w:rsidRPr="00BC10D5" w:rsidRDefault="00BC10D5" w:rsidP="00BC10D5">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1" w:name="_Toc453179325"/>
      <w:r w:rsidRPr="00BC10D5">
        <w:rPr>
          <w:rFonts w:ascii="Times New Roman" w:eastAsia="Times New Roman" w:hAnsi="Times New Roman" w:cs="Times New Roman"/>
          <w:b/>
          <w:bCs/>
          <w:color w:val="000000"/>
          <w:sz w:val="24"/>
          <w:szCs w:val="26"/>
          <w:lang w:eastAsia="ru-RU"/>
        </w:rPr>
        <w:t>5.1. Ролі та поведінка консультанта</w:t>
      </w:r>
      <w:bookmarkEnd w:id="1"/>
    </w:p>
    <w:p w:rsidR="00BC10D5" w:rsidRPr="00BC10D5" w:rsidRDefault="00BC10D5" w:rsidP="00BC10D5">
      <w:pPr>
        <w:spacing w:after="0" w:line="240" w:lineRule="auto"/>
        <w:ind w:firstLine="567"/>
        <w:rPr>
          <w:rFonts w:ascii="Times New Roman" w:eastAsia="Times New Roman" w:hAnsi="Times New Roman" w:cs="Times New Roman"/>
          <w:b/>
          <w:color w:val="000000"/>
          <w:sz w:val="24"/>
          <w:szCs w:val="20"/>
          <w:lang w:eastAsia="ru-RU"/>
        </w:rPr>
      </w:pP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Планування консультаційного процесу включає роз’яснення учасникам суті процесу, його етапів, а також різноманітних задач, що передбачають виконання наступних</w:t>
      </w:r>
      <w:r w:rsidRPr="00BC10D5">
        <w:rPr>
          <w:rFonts w:ascii="Times New Roman" w:eastAsia="Times New Roman" w:hAnsi="Times New Roman" w:cs="Times New Roman"/>
          <w:b/>
          <w:color w:val="000000"/>
          <w:sz w:val="24"/>
          <w:szCs w:val="20"/>
          <w:lang w:eastAsia="ru-RU"/>
        </w:rPr>
        <w:t xml:space="preserve"> </w:t>
      </w:r>
      <w:r w:rsidRPr="00BC10D5">
        <w:rPr>
          <w:rFonts w:ascii="Times New Roman" w:eastAsia="Times New Roman" w:hAnsi="Times New Roman" w:cs="Times New Roman"/>
          <w:i/>
          <w:color w:val="000000"/>
          <w:sz w:val="24"/>
          <w:szCs w:val="20"/>
          <w:lang w:eastAsia="ru-RU"/>
        </w:rPr>
        <w:t xml:space="preserve">поведінкових ролей </w:t>
      </w:r>
      <w:r w:rsidRPr="00BC10D5">
        <w:rPr>
          <w:rFonts w:ascii="Times New Roman" w:eastAsia="Times New Roman" w:hAnsi="Times New Roman" w:cs="Times New Roman"/>
          <w:color w:val="000000"/>
          <w:sz w:val="24"/>
          <w:szCs w:val="20"/>
          <w:lang w:eastAsia="ru-RU"/>
        </w:rPr>
        <w:t>[11, 30, 42]:</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i/>
          <w:color w:val="000000"/>
          <w:sz w:val="24"/>
          <w:szCs w:val="20"/>
          <w:lang w:eastAsia="ru-RU"/>
        </w:rPr>
        <w:t>Експерт</w:t>
      </w:r>
      <w:r w:rsidRPr="00BC10D5">
        <w:rPr>
          <w:rFonts w:ascii="Times New Roman" w:eastAsia="Times New Roman" w:hAnsi="Times New Roman" w:cs="Times New Roman"/>
          <w:color w:val="000000"/>
          <w:sz w:val="24"/>
          <w:szCs w:val="20"/>
          <w:lang w:eastAsia="ru-RU"/>
        </w:rPr>
        <w:t xml:space="preserve"> - це традиційно основна роль консультанта як людини, який завдяки своїм незвичайним здібностям і знанням може вивести клієнта на рішення його проблем. Виконуючи цю роль, консультант демонструє клієнту свої знання та компетенції. Консультант може бути фахівцем з ресурсів або фахівцем з процесу.</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i/>
          <w:color w:val="000000"/>
          <w:sz w:val="24"/>
          <w:szCs w:val="20"/>
          <w:lang w:eastAsia="ru-RU"/>
        </w:rPr>
        <w:t>Консультант з ресурсів</w:t>
      </w:r>
      <w:r w:rsidRPr="00BC10D5">
        <w:rPr>
          <w:rFonts w:ascii="Times New Roman" w:eastAsia="Times New Roman" w:hAnsi="Times New Roman" w:cs="Times New Roman"/>
          <w:color w:val="000000"/>
          <w:sz w:val="24"/>
          <w:szCs w:val="20"/>
          <w:lang w:eastAsia="ru-RU"/>
        </w:rPr>
        <w:t xml:space="preserve"> допомагає клієнту, передаючи досвід та вміння: збирає інформацію, діагностує, вивчає пропозиції, розробляє нову систему </w:t>
      </w:r>
      <w:proofErr w:type="spellStart"/>
      <w:r w:rsidRPr="00BC10D5">
        <w:rPr>
          <w:rFonts w:ascii="Times New Roman" w:eastAsia="Times New Roman" w:hAnsi="Times New Roman" w:cs="Times New Roman"/>
          <w:color w:val="000000"/>
          <w:sz w:val="24"/>
          <w:szCs w:val="20"/>
          <w:lang w:eastAsia="ru-RU"/>
        </w:rPr>
        <w:t>ресурсообміну</w:t>
      </w:r>
      <w:proofErr w:type="spellEnd"/>
      <w:r w:rsidRPr="00BC10D5">
        <w:rPr>
          <w:rFonts w:ascii="Times New Roman" w:eastAsia="Times New Roman" w:hAnsi="Times New Roman" w:cs="Times New Roman"/>
          <w:color w:val="000000"/>
          <w:sz w:val="24"/>
          <w:szCs w:val="20"/>
          <w:lang w:eastAsia="ru-RU"/>
        </w:rPr>
        <w:t xml:space="preserve">, навчає персонал новим методикам ефективної роботи, рекомендує організаційні та інші зміни, оцінює та корегує новий проект та ін.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i/>
          <w:color w:val="000000"/>
          <w:sz w:val="24"/>
          <w:szCs w:val="20"/>
          <w:lang w:eastAsia="ru-RU"/>
        </w:rPr>
        <w:t>Консультант з процесу</w:t>
      </w:r>
      <w:r w:rsidRPr="00BC10D5">
        <w:rPr>
          <w:rFonts w:ascii="Times New Roman" w:eastAsia="Times New Roman" w:hAnsi="Times New Roman" w:cs="Times New Roman"/>
          <w:color w:val="000000"/>
          <w:sz w:val="24"/>
          <w:szCs w:val="20"/>
          <w:lang w:eastAsia="ru-RU"/>
        </w:rPr>
        <w:t xml:space="preserve"> навчає організацію вирішувати проблеми на основі втручання в організаційні процеси з метою стимулювання змін. Він не прагне до негайної передачі знань та готових рішень. Робота базується на засвоєнні працівниками клієнтської організації методів ідентифікації проблем та оцінювання наслідків проведених змін.. Важливою функцією консультанта є забезпечення зворотного зв’язку. Консультант з процесу пропонує зміни та допомагає адаптуватися до них.</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i/>
          <w:color w:val="000000"/>
          <w:sz w:val="24"/>
          <w:szCs w:val="20"/>
          <w:lang w:eastAsia="ru-RU"/>
        </w:rPr>
        <w:t>Агітатор.</w:t>
      </w:r>
      <w:r w:rsidRPr="00BC10D5">
        <w:rPr>
          <w:rFonts w:ascii="Times New Roman" w:eastAsia="Times New Roman" w:hAnsi="Times New Roman" w:cs="Times New Roman"/>
          <w:color w:val="000000"/>
          <w:sz w:val="24"/>
          <w:szCs w:val="20"/>
          <w:lang w:eastAsia="ru-RU"/>
        </w:rPr>
        <w:t xml:space="preserve"> Така роль характерна для консультанта тоді, коли він намагається вплинути на клієнта у процесі ознайомлення його із системою запланованих змін. Ця роль виконується </w:t>
      </w:r>
      <w:r w:rsidRPr="00BC10D5">
        <w:rPr>
          <w:rFonts w:ascii="Times New Roman" w:eastAsia="Times New Roman" w:hAnsi="Times New Roman" w:cs="Times New Roman"/>
          <w:color w:val="000000"/>
          <w:sz w:val="24"/>
          <w:szCs w:val="20"/>
          <w:lang w:eastAsia="ru-RU"/>
        </w:rPr>
        <w:lastRenderedPageBreak/>
        <w:t>консультантом до початку основних стадій процесу консультування. Модифікацією ролі агітатора може слугувати роль Пропагандиста.</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i/>
          <w:color w:val="000000"/>
          <w:sz w:val="24"/>
          <w:szCs w:val="20"/>
          <w:lang w:eastAsia="ru-RU"/>
        </w:rPr>
        <w:t>Пропагандист</w:t>
      </w:r>
      <w:r w:rsidRPr="00BC10D5">
        <w:rPr>
          <w:rFonts w:ascii="Times New Roman" w:eastAsia="Times New Roman" w:hAnsi="Times New Roman" w:cs="Times New Roman"/>
          <w:color w:val="000000"/>
          <w:sz w:val="24"/>
          <w:szCs w:val="20"/>
          <w:lang w:eastAsia="ru-RU"/>
        </w:rPr>
        <w:t>. У цій ролі консультант намагається вплинути на клієнта. Мають місце такі типи пропаганди:</w:t>
      </w:r>
    </w:p>
    <w:p w:rsidR="00BC10D5" w:rsidRPr="00BC10D5" w:rsidRDefault="00BC10D5" w:rsidP="00BC10D5">
      <w:pPr>
        <w:spacing w:after="0" w:line="240" w:lineRule="auto"/>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 </w:t>
      </w:r>
      <w:r w:rsidRPr="00BC10D5">
        <w:rPr>
          <w:rFonts w:ascii="Times New Roman" w:eastAsia="Times New Roman" w:hAnsi="Times New Roman" w:cs="Times New Roman"/>
          <w:i/>
          <w:color w:val="000000"/>
          <w:sz w:val="24"/>
          <w:szCs w:val="20"/>
          <w:lang w:eastAsia="ru-RU"/>
        </w:rPr>
        <w:t>Позиційна (контактна) пропаганда</w:t>
      </w:r>
      <w:r w:rsidRPr="00BC10D5">
        <w:rPr>
          <w:rFonts w:ascii="Times New Roman" w:eastAsia="Times New Roman" w:hAnsi="Times New Roman" w:cs="Times New Roman"/>
          <w:color w:val="000000"/>
          <w:sz w:val="24"/>
          <w:szCs w:val="20"/>
          <w:lang w:eastAsia="ru-RU"/>
        </w:rPr>
        <w:t xml:space="preserve"> - роль, при якій консультант намагається впливати на клієнта з метою орієнтації на вибір </w:t>
      </w:r>
      <w:proofErr w:type="spellStart"/>
      <w:r w:rsidRPr="00BC10D5">
        <w:rPr>
          <w:rFonts w:ascii="Times New Roman" w:eastAsia="Times New Roman" w:hAnsi="Times New Roman" w:cs="Times New Roman"/>
          <w:color w:val="000000"/>
          <w:sz w:val="24"/>
          <w:szCs w:val="20"/>
          <w:lang w:eastAsia="ru-RU"/>
        </w:rPr>
        <w:t>контректних</w:t>
      </w:r>
      <w:proofErr w:type="spellEnd"/>
      <w:r w:rsidRPr="00BC10D5">
        <w:rPr>
          <w:rFonts w:ascii="Times New Roman" w:eastAsia="Times New Roman" w:hAnsi="Times New Roman" w:cs="Times New Roman"/>
          <w:color w:val="000000"/>
          <w:sz w:val="24"/>
          <w:szCs w:val="20"/>
          <w:lang w:eastAsia="ru-RU"/>
        </w:rPr>
        <w:t xml:space="preserve"> товарів або прийняття певних цінності;</w:t>
      </w:r>
    </w:p>
    <w:p w:rsidR="00BC10D5" w:rsidRPr="00BC10D5" w:rsidRDefault="00BC10D5" w:rsidP="00BC10D5">
      <w:pPr>
        <w:spacing w:after="0" w:line="240" w:lineRule="auto"/>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 </w:t>
      </w:r>
      <w:r w:rsidRPr="00BC10D5">
        <w:rPr>
          <w:rFonts w:ascii="Times New Roman" w:eastAsia="Times New Roman" w:hAnsi="Times New Roman" w:cs="Times New Roman"/>
          <w:i/>
          <w:color w:val="000000"/>
          <w:sz w:val="24"/>
          <w:szCs w:val="20"/>
          <w:lang w:eastAsia="ru-RU"/>
        </w:rPr>
        <w:t>Методологічна пропаганда</w:t>
      </w:r>
      <w:r w:rsidRPr="00BC10D5">
        <w:rPr>
          <w:rFonts w:ascii="Times New Roman" w:eastAsia="Times New Roman" w:hAnsi="Times New Roman" w:cs="Times New Roman"/>
          <w:color w:val="000000"/>
          <w:sz w:val="24"/>
          <w:szCs w:val="20"/>
          <w:lang w:eastAsia="ru-RU"/>
        </w:rPr>
        <w:t xml:space="preserve"> - роль, при якій консультант намагається впливати на клієнта з метою активізації процесу вирішення проблеми шляхом застосування конкретних методів. </w:t>
      </w:r>
    </w:p>
    <w:p w:rsidR="00BC10D5" w:rsidRPr="00BC10D5" w:rsidRDefault="00BC10D5" w:rsidP="00BC10D5">
      <w:pPr>
        <w:spacing w:after="0" w:line="240" w:lineRule="auto"/>
        <w:ind w:firstLine="567"/>
        <w:jc w:val="both"/>
        <w:rPr>
          <w:rFonts w:ascii="Times New Roman" w:eastAsia="Times New Roman" w:hAnsi="Times New Roman" w:cs="Times New Roman"/>
          <w:i/>
          <w:color w:val="000000"/>
          <w:sz w:val="24"/>
          <w:szCs w:val="20"/>
          <w:lang w:eastAsia="ru-RU"/>
        </w:rPr>
      </w:pPr>
      <w:r w:rsidRPr="00BC10D5">
        <w:rPr>
          <w:rFonts w:ascii="Times New Roman" w:eastAsia="Times New Roman" w:hAnsi="Times New Roman" w:cs="Times New Roman"/>
          <w:b/>
          <w:i/>
          <w:color w:val="000000"/>
          <w:sz w:val="24"/>
          <w:szCs w:val="20"/>
          <w:lang w:eastAsia="ru-RU"/>
        </w:rPr>
        <w:t>Посередник.</w:t>
      </w:r>
      <w:r w:rsidRPr="00BC10D5">
        <w:rPr>
          <w:rFonts w:ascii="Times New Roman" w:eastAsia="Times New Roman" w:hAnsi="Times New Roman" w:cs="Times New Roman"/>
          <w:i/>
          <w:color w:val="000000"/>
          <w:sz w:val="24"/>
          <w:szCs w:val="20"/>
          <w:lang w:eastAsia="ru-RU"/>
        </w:rPr>
        <w:t xml:space="preserve"> </w:t>
      </w:r>
      <w:r w:rsidRPr="00BC10D5">
        <w:rPr>
          <w:rFonts w:ascii="Times New Roman" w:eastAsia="Times New Roman" w:hAnsi="Times New Roman" w:cs="Times New Roman"/>
          <w:color w:val="000000"/>
          <w:sz w:val="24"/>
          <w:szCs w:val="20"/>
          <w:lang w:eastAsia="ru-RU"/>
        </w:rPr>
        <w:t xml:space="preserve">У процесі співпраці з консультантом топ-менеджмент компанії-клієнта формує коротко- та довгострокові цілі. Консультант виступає посередником між вищим керівництвом фірми та співробітниками, оскільки багато рішень безпосередньо позначаються на робітниках організації та зачіпають їх інтереси (наприклад, збільшення або скорочення штату, зміни вимог до кваліфікації персоналу, необхідність його навчання).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i/>
          <w:color w:val="000000"/>
          <w:sz w:val="24"/>
          <w:szCs w:val="20"/>
          <w:lang w:eastAsia="ru-RU"/>
        </w:rPr>
        <w:t>Інструктор, викладач, наставник</w:t>
      </w:r>
      <w:r w:rsidRPr="00BC10D5">
        <w:rPr>
          <w:rFonts w:ascii="Times New Roman" w:eastAsia="Times New Roman" w:hAnsi="Times New Roman" w:cs="Times New Roman"/>
          <w:color w:val="000000"/>
          <w:sz w:val="24"/>
          <w:szCs w:val="20"/>
          <w:lang w:eastAsia="ru-RU"/>
        </w:rPr>
        <w:t>. Виконання цієї ролі консультантом передбачає організування періодичного або постійного інструктажу або навчання у межах клієнтської організації.  Консультант має володіти навичками викладача-методиста і вміти розвивати потенційні можливості інших. У цьому випадку консультаційні фірми по-різному визначають межі своїх повноважень. Деякі лише надають навчальний матеріал, а компанії самостійно використовують його з урахуванням особливостей організації. В інших компаніях консультанти приймають участь у процесі впровадження змін та навчають співробітників компанії-клієнта.</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i/>
          <w:color w:val="000000"/>
          <w:sz w:val="24"/>
          <w:szCs w:val="20"/>
          <w:lang w:eastAsia="ru-RU"/>
        </w:rPr>
        <w:t>Помічник</w:t>
      </w:r>
      <w:r w:rsidRPr="00BC10D5">
        <w:rPr>
          <w:rFonts w:ascii="Times New Roman" w:eastAsia="Times New Roman" w:hAnsi="Times New Roman" w:cs="Times New Roman"/>
          <w:b/>
          <w:color w:val="000000"/>
          <w:sz w:val="24"/>
          <w:szCs w:val="20"/>
          <w:lang w:eastAsia="ru-RU"/>
        </w:rPr>
        <w:t>.</w:t>
      </w:r>
      <w:r w:rsidRPr="00BC10D5">
        <w:rPr>
          <w:rFonts w:ascii="Times New Roman" w:eastAsia="Times New Roman" w:hAnsi="Times New Roman" w:cs="Times New Roman"/>
          <w:color w:val="000000"/>
          <w:sz w:val="24"/>
          <w:szCs w:val="20"/>
          <w:lang w:eastAsia="ru-RU"/>
        </w:rPr>
        <w:t xml:space="preserve"> Виконуючи цю роль, консультант допомагає компанії-клієнту у вирішенні проблем взаємодії членів групи із врахуванням їх положення в ієрархії підприємства. Консультанти часто стикаються із ситуацією, коли групи  ухиляються від реалістичного підходу до майбутнього, від вирішення питань, що торкаються її членів.</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i/>
          <w:color w:val="000000"/>
          <w:sz w:val="24"/>
          <w:szCs w:val="20"/>
          <w:lang w:eastAsia="ru-RU"/>
        </w:rPr>
        <w:t>Спеціаліст.</w:t>
      </w:r>
      <w:r w:rsidRPr="00BC10D5">
        <w:rPr>
          <w:rFonts w:ascii="Times New Roman" w:eastAsia="Times New Roman" w:hAnsi="Times New Roman" w:cs="Times New Roman"/>
          <w:color w:val="000000"/>
          <w:sz w:val="24"/>
          <w:szCs w:val="20"/>
          <w:lang w:eastAsia="ru-RU"/>
        </w:rPr>
        <w:t xml:space="preserve"> Консультанту відводиться роль неформального керівника, який організовує  впровадження змін у групі з метою досягнення бажаного результату. Це делікатний момент, бо функції консультанта при цьому часто суперечать амбіціям керівника компанії-клієнта. Роль спеціаліста консультанту набагато легше виконувати в організаціях з демократичним стилем управління, де керівник спроможний сприймати конструктивну критику зі сторони своїх підлеглих і передати частину своїх повноважень консультанту. Тоді співробітництво між консультантом і керівником організації у рішенні рутинних проблем організації буде успішним.</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i/>
          <w:color w:val="000000"/>
          <w:sz w:val="24"/>
          <w:szCs w:val="20"/>
          <w:lang w:eastAsia="ru-RU"/>
        </w:rPr>
        <w:t>Стратег.</w:t>
      </w:r>
      <w:r w:rsidRPr="00BC10D5">
        <w:rPr>
          <w:rFonts w:ascii="Times New Roman" w:eastAsia="Times New Roman" w:hAnsi="Times New Roman" w:cs="Times New Roman"/>
          <w:color w:val="000000"/>
          <w:sz w:val="24"/>
          <w:szCs w:val="20"/>
          <w:lang w:eastAsia="ru-RU"/>
        </w:rPr>
        <w:t xml:space="preserve"> Беручи участь у процесі змін, консультант іноді виявляє, що деякі стратегічні питання «упущені» і групи не можуть помітити очевидні варіанти. Тому консультант може </w:t>
      </w:r>
      <w:proofErr w:type="spellStart"/>
      <w:r w:rsidRPr="00BC10D5">
        <w:rPr>
          <w:rFonts w:ascii="Times New Roman" w:eastAsia="Times New Roman" w:hAnsi="Times New Roman" w:cs="Times New Roman"/>
          <w:color w:val="000000"/>
          <w:sz w:val="24"/>
          <w:szCs w:val="20"/>
          <w:lang w:eastAsia="ru-RU"/>
        </w:rPr>
        <w:t>внести</w:t>
      </w:r>
      <w:proofErr w:type="spellEnd"/>
      <w:r w:rsidRPr="00BC10D5">
        <w:rPr>
          <w:rFonts w:ascii="Times New Roman" w:eastAsia="Times New Roman" w:hAnsi="Times New Roman" w:cs="Times New Roman"/>
          <w:color w:val="000000"/>
          <w:sz w:val="24"/>
          <w:szCs w:val="20"/>
          <w:lang w:eastAsia="ru-RU"/>
        </w:rPr>
        <w:t xml:space="preserve"> вагомий вклад, виступаючи в незвичній ролі стратега, підказуючи додаткові варіанти, котрі в іншому випадку не були б взяті до уваги.</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i/>
          <w:color w:val="000000"/>
          <w:sz w:val="24"/>
          <w:szCs w:val="20"/>
          <w:lang w:eastAsia="ru-RU"/>
        </w:rPr>
        <w:t>Суддя</w:t>
      </w:r>
      <w:r w:rsidRPr="00BC10D5">
        <w:rPr>
          <w:rFonts w:ascii="Times New Roman" w:eastAsia="Times New Roman" w:hAnsi="Times New Roman" w:cs="Times New Roman"/>
          <w:color w:val="000000"/>
          <w:sz w:val="24"/>
          <w:szCs w:val="20"/>
          <w:lang w:eastAsia="ru-RU"/>
        </w:rPr>
        <w:t xml:space="preserve">. Клієнт, запрошуючи консультанта, чекає від нього певних оцінок, висновків, суджень. Очікувані судження можуть бути найрізноманітнішими: є проблеми чи ні; проводити реорганізацію чи ні; варто продовжувати виробляти даний продукт чи слід розробляти новий і </w:t>
      </w:r>
      <w:proofErr w:type="spellStart"/>
      <w:r w:rsidRPr="00BC10D5">
        <w:rPr>
          <w:rFonts w:ascii="Times New Roman" w:eastAsia="Times New Roman" w:hAnsi="Times New Roman" w:cs="Times New Roman"/>
          <w:color w:val="000000"/>
          <w:sz w:val="24"/>
          <w:szCs w:val="20"/>
          <w:lang w:eastAsia="ru-RU"/>
        </w:rPr>
        <w:t>т.д</w:t>
      </w:r>
      <w:proofErr w:type="spellEnd"/>
      <w:r w:rsidRPr="00BC10D5">
        <w:rPr>
          <w:rFonts w:ascii="Times New Roman" w:eastAsia="Times New Roman" w:hAnsi="Times New Roman" w:cs="Times New Roman"/>
          <w:color w:val="000000"/>
          <w:sz w:val="24"/>
          <w:szCs w:val="20"/>
          <w:lang w:eastAsia="ru-RU"/>
        </w:rPr>
        <w:t>.</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i/>
          <w:color w:val="000000"/>
          <w:sz w:val="24"/>
          <w:szCs w:val="20"/>
          <w:lang w:eastAsia="ru-RU"/>
        </w:rPr>
        <w:t>Знаходження альтернатив, генератор ідей.</w:t>
      </w:r>
      <w:r w:rsidRPr="00BC10D5">
        <w:rPr>
          <w:rFonts w:ascii="Times New Roman" w:eastAsia="Times New Roman" w:hAnsi="Times New Roman" w:cs="Times New Roman"/>
          <w:color w:val="000000"/>
          <w:sz w:val="24"/>
          <w:szCs w:val="20"/>
          <w:lang w:eastAsia="ru-RU"/>
        </w:rPr>
        <w:t xml:space="preserve"> Оскільки цінність рішення залежить від досягнення заданого набору цілей, консультант може, як правило, запропонувати для вибору декілька альтернатив рішення і визначити супутній ризик. Альтернативи, з економічних чи інших міркувань, сторонам слід виявляти спільно. При таких відносинах взаємодопомоги консультант встановлює критерії оцінки, розробляє причинно-наслідкові зв'язки і відповідний набір стратегій для кожної альтернативи. У цій ролі, однак, консультант безпосередньо не бере участі в ухваленні рішення, а знаходить прийнятні альтернативи для особи, що приймає рішення.</w:t>
      </w:r>
    </w:p>
    <w:p w:rsidR="00BC10D5" w:rsidRPr="00BC10D5" w:rsidRDefault="00BC10D5" w:rsidP="00BC10D5">
      <w:pPr>
        <w:spacing w:after="0" w:line="240" w:lineRule="auto"/>
        <w:ind w:firstLine="720"/>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i/>
          <w:color w:val="000000"/>
          <w:sz w:val="24"/>
          <w:szCs w:val="20"/>
          <w:lang w:eastAsia="ru-RU"/>
        </w:rPr>
        <w:t>Дослідник.</w:t>
      </w:r>
      <w:r w:rsidRPr="00BC10D5">
        <w:rPr>
          <w:rFonts w:ascii="Times New Roman" w:eastAsia="Times New Roman" w:hAnsi="Times New Roman" w:cs="Times New Roman"/>
          <w:color w:val="000000"/>
          <w:sz w:val="24"/>
          <w:szCs w:val="20"/>
          <w:lang w:eastAsia="ru-RU"/>
        </w:rPr>
        <w:t xml:space="preserve"> Всебічне вивчення бізнесу клієнта як зсередини, так і ззовні вимагає від консультанта таланту дослідника. Від консультанта-дослідника залежатимуть інші елементи консультування: гіпотези, висновки, рекомендації, ефекти. Клієнт схильний до прийняття  рекомендацій консультанта за умови розуміння останнім специфіки консультованої проблеми.</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i/>
          <w:color w:val="000000"/>
          <w:sz w:val="24"/>
          <w:szCs w:val="20"/>
          <w:lang w:eastAsia="ru-RU"/>
        </w:rPr>
        <w:lastRenderedPageBreak/>
        <w:t>«Наглядач», «філософ».</w:t>
      </w:r>
      <w:r w:rsidRPr="00BC10D5">
        <w:rPr>
          <w:rFonts w:ascii="Times New Roman" w:eastAsia="Times New Roman" w:hAnsi="Times New Roman" w:cs="Times New Roman"/>
          <w:color w:val="000000"/>
          <w:sz w:val="24"/>
          <w:szCs w:val="20"/>
          <w:lang w:eastAsia="ru-RU"/>
        </w:rPr>
        <w:t xml:space="preserve"> У цій ролі консультант, наводячи клієнта на роздуми питаннями, які можуть допомогти прояснити або змінити дану ситуацію, стимулює його до прийняття рішень. Консультант - арбітр, прихильник єдності думок або виразний співрозмовник разом з клієнтом відчуває «блоки», які привели до створення цієї структури і спровокували цю ситуацію.</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i/>
          <w:color w:val="000000"/>
          <w:sz w:val="24"/>
          <w:szCs w:val="20"/>
          <w:lang w:eastAsia="ru-RU"/>
        </w:rPr>
        <w:t>Кваліфіковане джерело інформації.</w:t>
      </w:r>
      <w:r w:rsidRPr="00BC10D5">
        <w:rPr>
          <w:rFonts w:ascii="Times New Roman" w:eastAsia="Times New Roman" w:hAnsi="Times New Roman" w:cs="Times New Roman"/>
          <w:color w:val="000000"/>
          <w:sz w:val="24"/>
          <w:szCs w:val="20"/>
          <w:lang w:eastAsia="ru-RU"/>
        </w:rPr>
        <w:t xml:space="preserve"> Консультант з управління виступає в якості джерела інформації, до якого менеджери і адміністрація організації можуть звернутися у випадку </w:t>
      </w:r>
      <w:proofErr w:type="spellStart"/>
      <w:r w:rsidRPr="00BC10D5">
        <w:rPr>
          <w:rFonts w:ascii="Times New Roman" w:eastAsia="Times New Roman" w:hAnsi="Times New Roman" w:cs="Times New Roman"/>
          <w:color w:val="000000"/>
          <w:sz w:val="24"/>
          <w:szCs w:val="20"/>
          <w:lang w:eastAsia="ru-RU"/>
        </w:rPr>
        <w:t>необхфдності</w:t>
      </w:r>
      <w:proofErr w:type="spellEnd"/>
      <w:r w:rsidRPr="00BC10D5">
        <w:rPr>
          <w:rFonts w:ascii="Times New Roman" w:eastAsia="Times New Roman" w:hAnsi="Times New Roman" w:cs="Times New Roman"/>
          <w:color w:val="000000"/>
          <w:sz w:val="24"/>
          <w:szCs w:val="20"/>
          <w:lang w:eastAsia="ru-RU"/>
        </w:rPr>
        <w:t>. Але все ж головною його функцією залишається консультування.</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i/>
          <w:color w:val="000000"/>
          <w:sz w:val="24"/>
          <w:szCs w:val="20"/>
          <w:lang w:eastAsia="ru-RU"/>
        </w:rPr>
        <w:t>Каталізатор змін.</w:t>
      </w:r>
      <w:r w:rsidRPr="00BC10D5">
        <w:rPr>
          <w:rFonts w:ascii="Times New Roman" w:eastAsia="Times New Roman" w:hAnsi="Times New Roman" w:cs="Times New Roman"/>
          <w:color w:val="000000"/>
          <w:sz w:val="24"/>
          <w:szCs w:val="20"/>
          <w:lang w:eastAsia="ru-RU"/>
        </w:rPr>
        <w:t xml:space="preserve"> Консультант з управління виступає у якості каталізатора змін. У процесі вирішення проблем клієнтів консультант повинен враховувати обсяг фінансування, що дозволить ефективно реалізувати ці рішення (структуро організації, процедури, посадові обов'язки працівників).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p>
    <w:p w:rsidR="00BC10D5" w:rsidRPr="00BC10D5" w:rsidRDefault="00BC10D5" w:rsidP="00BC10D5">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r w:rsidRPr="00BC10D5">
        <w:rPr>
          <w:rFonts w:ascii="Times New Roman" w:eastAsia="Times New Roman" w:hAnsi="Times New Roman" w:cs="Times New Roman"/>
          <w:b/>
          <w:bCs/>
          <w:color w:val="000000"/>
          <w:sz w:val="24"/>
          <w:szCs w:val="26"/>
          <w:lang w:eastAsia="ru-RU"/>
        </w:rPr>
        <w:br w:type="page"/>
      </w:r>
      <w:bookmarkStart w:id="2" w:name="_Toc453179326"/>
      <w:r w:rsidRPr="00BC10D5">
        <w:rPr>
          <w:rFonts w:ascii="Times New Roman" w:eastAsia="Times New Roman" w:hAnsi="Times New Roman" w:cs="Times New Roman"/>
          <w:b/>
          <w:bCs/>
          <w:color w:val="000000"/>
          <w:sz w:val="24"/>
          <w:szCs w:val="26"/>
          <w:lang w:eastAsia="ru-RU"/>
        </w:rPr>
        <w:lastRenderedPageBreak/>
        <w:t>5.2. Зовнішнє та внутрішнє консультування</w:t>
      </w:r>
      <w:bookmarkEnd w:id="2"/>
    </w:p>
    <w:p w:rsidR="00BC10D5" w:rsidRPr="00BC10D5" w:rsidRDefault="00BC10D5" w:rsidP="00BC10D5">
      <w:pPr>
        <w:spacing w:after="0" w:line="240" w:lineRule="auto"/>
        <w:jc w:val="both"/>
        <w:rPr>
          <w:rFonts w:ascii="Times New Roman" w:eastAsia="Times New Roman" w:hAnsi="Times New Roman" w:cs="Times New Roman"/>
          <w:b/>
          <w:color w:val="000000"/>
          <w:sz w:val="24"/>
          <w:szCs w:val="20"/>
          <w:lang w:eastAsia="ru-RU"/>
        </w:rPr>
      </w:pP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По відношенню консультанта до організації розрізняють два види консультування - зовнішнє і внутрішнє. При зовнішньому консультуванні організація запрошує сторонніх консультантів на договірній основі. Внутрішнє консультування передбачає постійну роботу консультанта або групи консультантів у штаті підприємства з підпорядкуванням керівнику підприємства. </w:t>
      </w:r>
    </w:p>
    <w:p w:rsidR="00BC10D5" w:rsidRPr="00BC10D5" w:rsidRDefault="00BC10D5" w:rsidP="00BC10D5">
      <w:pPr>
        <w:spacing w:after="0" w:line="240" w:lineRule="auto"/>
        <w:ind w:firstLine="567"/>
        <w:jc w:val="both"/>
        <w:rPr>
          <w:rFonts w:ascii="Times New Roman" w:eastAsia="Times New Roman" w:hAnsi="Times New Roman" w:cs="Times New Roman"/>
          <w:b/>
          <w:color w:val="000000"/>
          <w:sz w:val="24"/>
          <w:szCs w:val="20"/>
          <w:lang w:eastAsia="ru-RU"/>
        </w:rPr>
      </w:pP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color w:val="000000"/>
          <w:sz w:val="24"/>
          <w:szCs w:val="20"/>
          <w:lang w:eastAsia="ru-RU"/>
        </w:rPr>
        <w:t>До зовнішніх консультантів</w:t>
      </w:r>
      <w:r w:rsidRPr="00BC10D5">
        <w:rPr>
          <w:rFonts w:ascii="Times New Roman" w:eastAsia="Times New Roman" w:hAnsi="Times New Roman" w:cs="Times New Roman"/>
          <w:color w:val="000000"/>
          <w:sz w:val="24"/>
          <w:szCs w:val="20"/>
          <w:lang w:eastAsia="ru-RU"/>
        </w:rPr>
        <w:t xml:space="preserve"> відносять:</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1. </w:t>
      </w:r>
      <w:r w:rsidRPr="00BC10D5">
        <w:rPr>
          <w:rFonts w:ascii="Times New Roman" w:eastAsia="Times New Roman" w:hAnsi="Times New Roman" w:cs="Times New Roman"/>
          <w:i/>
          <w:color w:val="000000"/>
          <w:sz w:val="24"/>
          <w:szCs w:val="20"/>
          <w:lang w:eastAsia="ru-RU"/>
        </w:rPr>
        <w:t>Великі багатофункціональні консультаційні фірми</w:t>
      </w:r>
      <w:r w:rsidRPr="00BC10D5">
        <w:rPr>
          <w:rFonts w:ascii="Times New Roman" w:eastAsia="Times New Roman" w:hAnsi="Times New Roman" w:cs="Times New Roman"/>
          <w:color w:val="000000"/>
          <w:sz w:val="24"/>
          <w:szCs w:val="20"/>
          <w:lang w:eastAsia="ru-RU"/>
        </w:rPr>
        <w:t xml:space="preserve">, зі штатом 500-1000 консультантів. Більшу частину таких фірм складають багатонаціональні фірми з філіями у 20 або більше країнах. Їх розміри дозволяють мати справу з різними клієнтами і складними проблемами, тому їх ще називають «фірми з управлінського консультування з повним набором послуг». Вони намагаються демонструвати особливу думку, методики, що вирізняють їх від інших фірм.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2. </w:t>
      </w:r>
      <w:r w:rsidRPr="00BC10D5">
        <w:rPr>
          <w:rFonts w:ascii="Times New Roman" w:eastAsia="Times New Roman" w:hAnsi="Times New Roman" w:cs="Times New Roman"/>
          <w:i/>
          <w:color w:val="000000"/>
          <w:sz w:val="24"/>
          <w:szCs w:val="20"/>
          <w:lang w:eastAsia="ru-RU"/>
        </w:rPr>
        <w:t>Служби, які виконують консультації для керівників великих організацій</w:t>
      </w:r>
      <w:r w:rsidRPr="00BC10D5">
        <w:rPr>
          <w:rFonts w:ascii="Times New Roman" w:eastAsia="Times New Roman" w:hAnsi="Times New Roman" w:cs="Times New Roman"/>
          <w:color w:val="000000"/>
          <w:sz w:val="24"/>
          <w:szCs w:val="20"/>
          <w:lang w:eastAsia="ru-RU"/>
        </w:rPr>
        <w:t xml:space="preserve"> схожі на великі консультаційні фірми. Їх незалежне становище, особливий статус дають переваги у формуванні іміджу, в отриманні замовлень та у рівні цін. Все це вимагає високої якості консалтингових послуг.</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3. </w:t>
      </w:r>
      <w:r w:rsidRPr="00BC10D5">
        <w:rPr>
          <w:rFonts w:ascii="Times New Roman" w:eastAsia="Times New Roman" w:hAnsi="Times New Roman" w:cs="Times New Roman"/>
          <w:i/>
          <w:color w:val="000000"/>
          <w:sz w:val="24"/>
          <w:szCs w:val="20"/>
          <w:lang w:eastAsia="ru-RU"/>
        </w:rPr>
        <w:t>Дрібні і середні консультантські фірми</w:t>
      </w:r>
      <w:r w:rsidRPr="00BC10D5">
        <w:rPr>
          <w:rFonts w:ascii="Times New Roman" w:eastAsia="Times New Roman" w:hAnsi="Times New Roman" w:cs="Times New Roman"/>
          <w:color w:val="000000"/>
          <w:sz w:val="24"/>
          <w:szCs w:val="20"/>
          <w:lang w:eastAsia="ru-RU"/>
        </w:rPr>
        <w:t>, штат яких складає 50-100 консультантів. Найчастіше вони займаються управлінським консультуванням дрібних і середніх фірм на регіональному рівні. Основними напрямами їх консалтингових послуг є: корпоративна стратегія, управління кадрами, оцінювання складності роботи, маркетинг, системи управління виробничими процесами і т. д. Має місце їх спеціалізація на діяльності підприємств однієї або кількох  галузей промисловості чи сфери послуг.</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4. </w:t>
      </w:r>
      <w:r w:rsidRPr="00BC10D5">
        <w:rPr>
          <w:rFonts w:ascii="Times New Roman" w:eastAsia="Times New Roman" w:hAnsi="Times New Roman" w:cs="Times New Roman"/>
          <w:i/>
          <w:color w:val="000000"/>
          <w:sz w:val="24"/>
          <w:szCs w:val="20"/>
          <w:lang w:eastAsia="ru-RU"/>
        </w:rPr>
        <w:t>Організації, які надають спеціальні технічні послуги,</w:t>
      </w:r>
      <w:r w:rsidRPr="00BC10D5">
        <w:rPr>
          <w:rFonts w:ascii="Times New Roman" w:eastAsia="Times New Roman" w:hAnsi="Times New Roman" w:cs="Times New Roman"/>
          <w:color w:val="000000"/>
          <w:sz w:val="24"/>
          <w:szCs w:val="20"/>
          <w:lang w:eastAsia="ru-RU"/>
        </w:rPr>
        <w:t xml:space="preserve"> представлені компаніями, створеними фахівцями з математики, обчислювальної техніки, дослідження операцій. Вони пропонують спеціальні послуги у галузі стратегічних досліджень, моделювання, прогнозування, аналізу і проектування систем та ін. Ці організації можуть бути незалежними або входити до складу вузу або НДІ.</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5. </w:t>
      </w:r>
      <w:r w:rsidRPr="00BC10D5">
        <w:rPr>
          <w:rFonts w:ascii="Times New Roman" w:eastAsia="Times New Roman" w:hAnsi="Times New Roman" w:cs="Times New Roman"/>
          <w:i/>
          <w:color w:val="000000"/>
          <w:sz w:val="24"/>
          <w:szCs w:val="20"/>
          <w:lang w:eastAsia="ru-RU"/>
        </w:rPr>
        <w:t>Консультативні підрозділи</w:t>
      </w:r>
      <w:r w:rsidRPr="00BC10D5">
        <w:rPr>
          <w:rFonts w:ascii="Times New Roman" w:eastAsia="Times New Roman" w:hAnsi="Times New Roman" w:cs="Times New Roman"/>
          <w:color w:val="000000"/>
          <w:sz w:val="24"/>
          <w:szCs w:val="20"/>
          <w:lang w:eastAsia="ru-RU"/>
        </w:rPr>
        <w:t xml:space="preserve"> в управлінських установах створюються як частина консультаційних організацій, що надають свій персонал у лізинг з метою навчання співробітників клієнтської організації.</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6. </w:t>
      </w:r>
      <w:r w:rsidRPr="00BC10D5">
        <w:rPr>
          <w:rFonts w:ascii="Times New Roman" w:eastAsia="Times New Roman" w:hAnsi="Times New Roman" w:cs="Times New Roman"/>
          <w:i/>
          <w:color w:val="000000"/>
          <w:sz w:val="24"/>
          <w:szCs w:val="20"/>
          <w:lang w:eastAsia="ru-RU"/>
        </w:rPr>
        <w:t>Індивідуальні консультанти</w:t>
      </w:r>
      <w:r w:rsidRPr="00BC10D5">
        <w:rPr>
          <w:rFonts w:ascii="Times New Roman" w:eastAsia="Times New Roman" w:hAnsi="Times New Roman" w:cs="Times New Roman"/>
          <w:color w:val="000000"/>
          <w:sz w:val="24"/>
          <w:szCs w:val="20"/>
          <w:lang w:eastAsia="ru-RU"/>
        </w:rPr>
        <w:t xml:space="preserve"> можуть бути універсалами з широким досвідом у галузі управління, вирішення проблем, або вузькопрофільними фахівцями. Їх сильною стороною є високо індивідуалізований і гнучкий підхід до поставлених завдань.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7. </w:t>
      </w:r>
      <w:r w:rsidRPr="00BC10D5">
        <w:rPr>
          <w:rFonts w:ascii="Times New Roman" w:eastAsia="Times New Roman" w:hAnsi="Times New Roman" w:cs="Times New Roman"/>
          <w:i/>
          <w:color w:val="000000"/>
          <w:sz w:val="24"/>
          <w:szCs w:val="20"/>
          <w:lang w:eastAsia="ru-RU"/>
        </w:rPr>
        <w:t>Фахівці, для яких консультування не є основним видом професійної діяльності</w:t>
      </w:r>
      <w:r w:rsidRPr="00BC10D5">
        <w:rPr>
          <w:rFonts w:ascii="Times New Roman" w:eastAsia="Times New Roman" w:hAnsi="Times New Roman" w:cs="Times New Roman"/>
          <w:color w:val="000000"/>
          <w:sz w:val="24"/>
          <w:szCs w:val="20"/>
          <w:lang w:eastAsia="ru-RU"/>
        </w:rPr>
        <w:t>: професори, лектори, інструктори, науковці та ін.</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8. Нетрадиційні виконавці консалтингових послуг:  постачальники і продавці комп'ютерної техніки та засобів зв'язку, постачальники програмного забезпечення, організації, які перетворили свої внутрішні служби консультування в зовнішні консультаційні служби.</w:t>
      </w:r>
    </w:p>
    <w:p w:rsidR="00BC10D5" w:rsidRPr="00BC10D5" w:rsidRDefault="00BC10D5" w:rsidP="00BC10D5">
      <w:pPr>
        <w:spacing w:after="0" w:line="240" w:lineRule="auto"/>
        <w:ind w:firstLine="567"/>
        <w:jc w:val="both"/>
        <w:rPr>
          <w:rFonts w:ascii="Times New Roman" w:eastAsia="Times New Roman" w:hAnsi="Times New Roman" w:cs="Times New Roman"/>
          <w:b/>
          <w:color w:val="000000"/>
          <w:sz w:val="24"/>
          <w:szCs w:val="20"/>
          <w:lang w:eastAsia="ru-RU"/>
        </w:rPr>
      </w:pP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b/>
          <w:color w:val="000000"/>
          <w:sz w:val="24"/>
          <w:szCs w:val="20"/>
          <w:lang w:eastAsia="ru-RU"/>
        </w:rPr>
        <w:t>Внутрішнє консультування</w:t>
      </w:r>
      <w:r w:rsidRPr="00BC10D5">
        <w:rPr>
          <w:rFonts w:ascii="Times New Roman" w:eastAsia="Times New Roman" w:hAnsi="Times New Roman" w:cs="Times New Roman"/>
          <w:color w:val="000000"/>
          <w:sz w:val="24"/>
          <w:szCs w:val="20"/>
          <w:lang w:eastAsia="ru-RU"/>
        </w:rPr>
        <w:t xml:space="preserve"> може бути організовано такими способами:</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1. </w:t>
      </w:r>
      <w:r w:rsidRPr="00BC10D5">
        <w:rPr>
          <w:rFonts w:ascii="Times New Roman" w:eastAsia="Times New Roman" w:hAnsi="Times New Roman" w:cs="Times New Roman"/>
          <w:i/>
          <w:color w:val="000000"/>
          <w:sz w:val="24"/>
          <w:szCs w:val="20"/>
          <w:lang w:eastAsia="ru-RU"/>
        </w:rPr>
        <w:t>Виділення спеціальної посади консультанта</w:t>
      </w:r>
      <w:r w:rsidRPr="00BC10D5">
        <w:rPr>
          <w:rFonts w:ascii="Times New Roman" w:eastAsia="Times New Roman" w:hAnsi="Times New Roman" w:cs="Times New Roman"/>
          <w:color w:val="000000"/>
          <w:sz w:val="24"/>
          <w:szCs w:val="20"/>
          <w:lang w:eastAsia="ru-RU"/>
        </w:rPr>
        <w:t>. Як правило, це фахівець, який володіє особливими експертними і часто неформалізованими знаннями та вміннями, добре зарекомендував себе, тривалий час працює на підприємстві, має досвід роботи у певній предметній області: технічній, виробничій, фінансовій, кадровій, юридичній та ін.</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2. </w:t>
      </w:r>
      <w:r w:rsidRPr="00BC10D5">
        <w:rPr>
          <w:rFonts w:ascii="Times New Roman" w:eastAsia="Times New Roman" w:hAnsi="Times New Roman" w:cs="Times New Roman"/>
          <w:i/>
          <w:color w:val="000000"/>
          <w:sz w:val="24"/>
          <w:szCs w:val="20"/>
          <w:lang w:eastAsia="ru-RU"/>
        </w:rPr>
        <w:t>Організація спеціального підрозділу (</w:t>
      </w:r>
      <w:r w:rsidRPr="00BC10D5">
        <w:rPr>
          <w:rFonts w:ascii="Times New Roman" w:eastAsia="Times New Roman" w:hAnsi="Times New Roman" w:cs="Times New Roman"/>
          <w:color w:val="000000"/>
          <w:sz w:val="24"/>
          <w:szCs w:val="20"/>
          <w:lang w:eastAsia="ru-RU"/>
        </w:rPr>
        <w:t>наприклад внутрішнього аудиту), який на основі безперервної планової діяльності здійснює виявлення проблем підприємства і розробку рекомендацій щодо їх вирішення, здійснює заходи щодо безперервного вдосконалення бізнес-процесів. Такий підрозділ доцільно включити до системи управління якістю продукції (послуг) підприємства.</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lastRenderedPageBreak/>
        <w:t xml:space="preserve">3. </w:t>
      </w:r>
      <w:r w:rsidRPr="00BC10D5">
        <w:rPr>
          <w:rFonts w:ascii="Times New Roman" w:eastAsia="Times New Roman" w:hAnsi="Times New Roman" w:cs="Times New Roman"/>
          <w:i/>
          <w:color w:val="000000"/>
          <w:sz w:val="24"/>
          <w:szCs w:val="20"/>
          <w:lang w:eastAsia="ru-RU"/>
        </w:rPr>
        <w:t xml:space="preserve">Створенням </w:t>
      </w:r>
      <w:proofErr w:type="spellStart"/>
      <w:r w:rsidRPr="00BC10D5">
        <w:rPr>
          <w:rFonts w:ascii="Times New Roman" w:eastAsia="Times New Roman" w:hAnsi="Times New Roman" w:cs="Times New Roman"/>
          <w:i/>
          <w:color w:val="000000"/>
          <w:sz w:val="24"/>
          <w:szCs w:val="20"/>
          <w:lang w:eastAsia="ru-RU"/>
        </w:rPr>
        <w:t>внутрішньофірмового</w:t>
      </w:r>
      <w:proofErr w:type="spellEnd"/>
      <w:r w:rsidRPr="00BC10D5">
        <w:rPr>
          <w:rFonts w:ascii="Times New Roman" w:eastAsia="Times New Roman" w:hAnsi="Times New Roman" w:cs="Times New Roman"/>
          <w:i/>
          <w:color w:val="000000"/>
          <w:sz w:val="24"/>
          <w:szCs w:val="20"/>
          <w:lang w:eastAsia="ru-RU"/>
        </w:rPr>
        <w:t xml:space="preserve"> інституту наставництва</w:t>
      </w:r>
      <w:r w:rsidRPr="00BC10D5">
        <w:rPr>
          <w:rFonts w:ascii="Times New Roman" w:eastAsia="Times New Roman" w:hAnsi="Times New Roman" w:cs="Times New Roman"/>
          <w:color w:val="000000"/>
          <w:sz w:val="24"/>
          <w:szCs w:val="20"/>
          <w:lang w:eastAsia="ru-RU"/>
        </w:rPr>
        <w:t xml:space="preserve">. При цьому у ролі консультанта-наставника можуть виступати не тільки управлінці, але й висококваліфіковані робітники (працівники), які здійснюють консалтинг у двох напрямках: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навчання, професійна адаптація молодих недосвідчених робітників (працівників);</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участь спільно з фахівцями підприємства у вирішенні виробничих проблем та реалізації науково-технічних, інноваційних проектів.</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4. </w:t>
      </w:r>
      <w:r w:rsidRPr="00BC10D5">
        <w:rPr>
          <w:rFonts w:ascii="Times New Roman" w:eastAsia="Times New Roman" w:hAnsi="Times New Roman" w:cs="Times New Roman"/>
          <w:i/>
          <w:color w:val="000000"/>
          <w:sz w:val="24"/>
          <w:szCs w:val="20"/>
          <w:lang w:eastAsia="ru-RU"/>
        </w:rPr>
        <w:t>Виділення штабної одиниці</w:t>
      </w:r>
      <w:r w:rsidRPr="00BC10D5">
        <w:rPr>
          <w:rFonts w:ascii="Times New Roman" w:eastAsia="Times New Roman" w:hAnsi="Times New Roman" w:cs="Times New Roman"/>
          <w:color w:val="000000"/>
          <w:sz w:val="24"/>
          <w:szCs w:val="20"/>
          <w:lang w:eastAsia="ru-RU"/>
        </w:rPr>
        <w:t>, наприклад, радника керівника. У цьому випадку здійснюється індивідуальне консультування керівника, виконання його завдань, які мають часто неординарний характер та пов'язані з конфіденційною інформацією, службовою таємницею.</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5. </w:t>
      </w:r>
      <w:r w:rsidRPr="00BC10D5">
        <w:rPr>
          <w:rFonts w:ascii="Times New Roman" w:eastAsia="Times New Roman" w:hAnsi="Times New Roman" w:cs="Times New Roman"/>
          <w:i/>
          <w:color w:val="000000"/>
          <w:sz w:val="24"/>
          <w:szCs w:val="20"/>
          <w:lang w:eastAsia="ru-RU"/>
        </w:rPr>
        <w:t>Створення штабної структури (штабу)</w:t>
      </w:r>
      <w:r w:rsidRPr="00BC10D5">
        <w:rPr>
          <w:rFonts w:ascii="Times New Roman" w:eastAsia="Times New Roman" w:hAnsi="Times New Roman" w:cs="Times New Roman"/>
          <w:color w:val="000000"/>
          <w:sz w:val="24"/>
          <w:szCs w:val="20"/>
          <w:lang w:eastAsia="ru-RU"/>
        </w:rPr>
        <w:t>, яка включає, різнопрофільних фахівців, що дозволяє вирішувати певну проблему у комплексі. Такий штаб може мати цільове призначення, формуватися під певний процес або проект.</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6. </w:t>
      </w:r>
      <w:r w:rsidRPr="00BC10D5">
        <w:rPr>
          <w:rFonts w:ascii="Times New Roman" w:eastAsia="Times New Roman" w:hAnsi="Times New Roman" w:cs="Times New Roman"/>
          <w:i/>
          <w:color w:val="000000"/>
          <w:sz w:val="24"/>
          <w:szCs w:val="20"/>
          <w:lang w:eastAsia="ru-RU"/>
        </w:rPr>
        <w:t>Консультант як тимчасовий керуючий підприємством</w:t>
      </w:r>
      <w:r w:rsidRPr="00BC10D5">
        <w:rPr>
          <w:rFonts w:ascii="Times New Roman" w:eastAsia="Times New Roman" w:hAnsi="Times New Roman" w:cs="Times New Roman"/>
          <w:color w:val="000000"/>
          <w:sz w:val="24"/>
          <w:szCs w:val="20"/>
          <w:lang w:eastAsia="ru-RU"/>
        </w:rPr>
        <w:t>. Для підприємств, що знаходяться в кризі, може застосовуватися самоусунення керівника (власника) від управління і призначення консультанта.</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Задля забезпечення максимальної ефективності процесів розвитку слід об'єднати зусилля внутрішніх та зовнішніх консультантів у реалізації поставлених цілей, оскільки недоліки одних компенсуються за рахунок переваг інших (табл. 5.1.). </w:t>
      </w:r>
    </w:p>
    <w:p w:rsidR="00BC10D5" w:rsidRPr="00BC10D5" w:rsidRDefault="00BC10D5" w:rsidP="00BC10D5">
      <w:pPr>
        <w:spacing w:after="0" w:line="240" w:lineRule="auto"/>
        <w:ind w:firstLine="567"/>
        <w:jc w:val="right"/>
        <w:rPr>
          <w:rFonts w:ascii="Times New Roman" w:eastAsia="Times New Roman" w:hAnsi="Times New Roman" w:cs="Times New Roman"/>
          <w:i/>
          <w:color w:val="000000"/>
          <w:sz w:val="24"/>
          <w:szCs w:val="20"/>
          <w:lang w:eastAsia="ru-RU"/>
        </w:rPr>
      </w:pPr>
      <w:r w:rsidRPr="00BC10D5">
        <w:rPr>
          <w:rFonts w:ascii="Times New Roman" w:eastAsia="Times New Roman" w:hAnsi="Times New Roman" w:cs="Times New Roman"/>
          <w:i/>
          <w:color w:val="000000"/>
          <w:sz w:val="24"/>
          <w:szCs w:val="20"/>
          <w:lang w:eastAsia="ru-RU"/>
        </w:rPr>
        <w:t>Таблиця 5.1</w:t>
      </w:r>
    </w:p>
    <w:p w:rsidR="00BC10D5" w:rsidRPr="00BC10D5" w:rsidRDefault="00BC10D5" w:rsidP="00BC10D5">
      <w:pPr>
        <w:spacing w:after="0" w:line="240" w:lineRule="auto"/>
        <w:jc w:val="center"/>
        <w:rPr>
          <w:rFonts w:ascii="Times New Roman" w:eastAsia="Times New Roman" w:hAnsi="Times New Roman" w:cs="Times New Roman"/>
          <w:b/>
          <w:color w:val="000000"/>
          <w:sz w:val="24"/>
          <w:szCs w:val="20"/>
          <w:lang w:eastAsia="ru-RU"/>
        </w:rPr>
      </w:pPr>
      <w:r w:rsidRPr="00BC10D5">
        <w:rPr>
          <w:rFonts w:ascii="Times New Roman" w:eastAsia="Times New Roman" w:hAnsi="Times New Roman" w:cs="Times New Roman"/>
          <w:b/>
          <w:color w:val="000000"/>
          <w:sz w:val="24"/>
          <w:szCs w:val="20"/>
          <w:lang w:eastAsia="ru-RU"/>
        </w:rPr>
        <w:t>Переваги та недоліки внутрішнього та зовнішнього консультування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695"/>
        <w:gridCol w:w="3574"/>
        <w:gridCol w:w="5360"/>
      </w:tblGrid>
      <w:tr w:rsidR="00BC10D5" w:rsidRPr="00BC10D5" w:rsidTr="00273A6F">
        <w:tc>
          <w:tcPr>
            <w:tcW w:w="361" w:type="pct"/>
            <w:vAlign w:val="center"/>
          </w:tcPr>
          <w:p w:rsidR="00BC10D5" w:rsidRPr="00BC10D5" w:rsidRDefault="00BC10D5" w:rsidP="00BC10D5">
            <w:pPr>
              <w:spacing w:after="0" w:line="240" w:lineRule="auto"/>
              <w:jc w:val="center"/>
              <w:rPr>
                <w:rFonts w:ascii="Times New Roman" w:eastAsia="Times New Roman" w:hAnsi="Times New Roman" w:cs="Times New Roman"/>
                <w:b/>
                <w:color w:val="000000"/>
                <w:sz w:val="20"/>
                <w:szCs w:val="20"/>
                <w:lang w:eastAsia="ru-RU"/>
              </w:rPr>
            </w:pPr>
            <w:r w:rsidRPr="00BC10D5">
              <w:rPr>
                <w:rFonts w:ascii="Times New Roman" w:eastAsia="Times New Roman" w:hAnsi="Times New Roman" w:cs="Times New Roman"/>
                <w:b/>
                <w:color w:val="000000"/>
                <w:sz w:val="20"/>
                <w:szCs w:val="20"/>
                <w:lang w:eastAsia="ru-RU"/>
              </w:rPr>
              <w:t>Вид</w:t>
            </w:r>
          </w:p>
        </w:tc>
        <w:tc>
          <w:tcPr>
            <w:tcW w:w="1856" w:type="pct"/>
            <w:vAlign w:val="center"/>
          </w:tcPr>
          <w:p w:rsidR="00BC10D5" w:rsidRPr="00BC10D5" w:rsidRDefault="00BC10D5" w:rsidP="00BC10D5">
            <w:pPr>
              <w:spacing w:after="0" w:line="240" w:lineRule="auto"/>
              <w:jc w:val="center"/>
              <w:rPr>
                <w:rFonts w:ascii="Times New Roman" w:eastAsia="Times New Roman" w:hAnsi="Times New Roman" w:cs="Times New Roman"/>
                <w:b/>
                <w:color w:val="000000"/>
                <w:sz w:val="20"/>
                <w:szCs w:val="20"/>
                <w:lang w:eastAsia="ru-RU"/>
              </w:rPr>
            </w:pPr>
            <w:r w:rsidRPr="00BC10D5">
              <w:rPr>
                <w:rFonts w:ascii="Times New Roman" w:eastAsia="Times New Roman" w:hAnsi="Times New Roman" w:cs="Times New Roman"/>
                <w:b/>
                <w:color w:val="000000"/>
                <w:sz w:val="20"/>
                <w:szCs w:val="20"/>
                <w:lang w:eastAsia="ru-RU"/>
              </w:rPr>
              <w:t>Переваги</w:t>
            </w:r>
          </w:p>
        </w:tc>
        <w:tc>
          <w:tcPr>
            <w:tcW w:w="2784" w:type="pct"/>
            <w:vAlign w:val="center"/>
          </w:tcPr>
          <w:p w:rsidR="00BC10D5" w:rsidRPr="00BC10D5" w:rsidRDefault="00BC10D5" w:rsidP="00BC10D5">
            <w:pPr>
              <w:spacing w:after="0" w:line="240" w:lineRule="auto"/>
              <w:jc w:val="center"/>
              <w:rPr>
                <w:rFonts w:ascii="Times New Roman" w:eastAsia="Times New Roman" w:hAnsi="Times New Roman" w:cs="Times New Roman"/>
                <w:b/>
                <w:color w:val="000000"/>
                <w:sz w:val="20"/>
                <w:szCs w:val="20"/>
                <w:lang w:eastAsia="ru-RU"/>
              </w:rPr>
            </w:pPr>
            <w:r w:rsidRPr="00BC10D5">
              <w:rPr>
                <w:rFonts w:ascii="Times New Roman" w:eastAsia="Times New Roman" w:hAnsi="Times New Roman" w:cs="Times New Roman"/>
                <w:b/>
                <w:color w:val="000000"/>
                <w:sz w:val="20"/>
                <w:szCs w:val="20"/>
                <w:lang w:eastAsia="ru-RU"/>
              </w:rPr>
              <w:t>Недоліки</w:t>
            </w:r>
          </w:p>
        </w:tc>
      </w:tr>
      <w:tr w:rsidR="00BC10D5" w:rsidRPr="00BC10D5" w:rsidTr="00273A6F">
        <w:trPr>
          <w:cantSplit/>
          <w:trHeight w:val="1134"/>
        </w:trPr>
        <w:tc>
          <w:tcPr>
            <w:tcW w:w="361" w:type="pct"/>
            <w:textDirection w:val="btLr"/>
            <w:vAlign w:val="center"/>
          </w:tcPr>
          <w:p w:rsidR="00BC10D5" w:rsidRPr="00BC10D5" w:rsidRDefault="00BC10D5" w:rsidP="00BC10D5">
            <w:pPr>
              <w:spacing w:after="0" w:line="240" w:lineRule="auto"/>
              <w:ind w:left="113" w:right="113"/>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Зовнішнє</w:t>
            </w:r>
          </w:p>
        </w:tc>
        <w:tc>
          <w:tcPr>
            <w:tcW w:w="1856" w:type="pct"/>
          </w:tcPr>
          <w:p w:rsidR="00BC10D5" w:rsidRPr="00BC10D5" w:rsidRDefault="00BC10D5" w:rsidP="00BC10D5">
            <w:pPr>
              <w:numPr>
                <w:ilvl w:val="0"/>
                <w:numId w:val="3"/>
              </w:numPr>
              <w:tabs>
                <w:tab w:val="left" w:pos="289"/>
              </w:tabs>
              <w:spacing w:after="0" w:line="240" w:lineRule="auto"/>
              <w:ind w:left="212"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Тривалий професійний досвід, напрацьований практичною діяльністю;</w:t>
            </w:r>
          </w:p>
          <w:p w:rsidR="00BC10D5" w:rsidRPr="00BC10D5" w:rsidRDefault="00BC10D5" w:rsidP="00BC10D5">
            <w:pPr>
              <w:numPr>
                <w:ilvl w:val="0"/>
                <w:numId w:val="3"/>
              </w:numPr>
              <w:tabs>
                <w:tab w:val="left" w:pos="289"/>
              </w:tabs>
              <w:spacing w:after="0" w:line="240" w:lineRule="auto"/>
              <w:ind w:left="212"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Незалежність та об’єктивність думки;</w:t>
            </w:r>
          </w:p>
          <w:p w:rsidR="00BC10D5" w:rsidRPr="00BC10D5" w:rsidRDefault="00BC10D5" w:rsidP="00BC10D5">
            <w:pPr>
              <w:numPr>
                <w:ilvl w:val="0"/>
                <w:numId w:val="3"/>
              </w:numPr>
              <w:tabs>
                <w:tab w:val="left" w:pos="289"/>
              </w:tabs>
              <w:spacing w:after="0" w:line="240" w:lineRule="auto"/>
              <w:ind w:left="212"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Свіжі ідеї, </w:t>
            </w:r>
            <w:proofErr w:type="spellStart"/>
            <w:r w:rsidRPr="00BC10D5">
              <w:rPr>
                <w:rFonts w:ascii="Times New Roman" w:eastAsia="Times New Roman" w:hAnsi="Times New Roman" w:cs="Times New Roman"/>
                <w:color w:val="000000"/>
                <w:sz w:val="20"/>
                <w:szCs w:val="20"/>
                <w:lang w:eastAsia="ru-RU"/>
              </w:rPr>
              <w:t>інноваційність</w:t>
            </w:r>
            <w:proofErr w:type="spellEnd"/>
            <w:r w:rsidRPr="00BC10D5">
              <w:rPr>
                <w:rFonts w:ascii="Times New Roman" w:eastAsia="Times New Roman" w:hAnsi="Times New Roman" w:cs="Times New Roman"/>
                <w:color w:val="000000"/>
                <w:sz w:val="20"/>
                <w:szCs w:val="20"/>
                <w:lang w:eastAsia="ru-RU"/>
              </w:rPr>
              <w:t xml:space="preserve"> рішень.</w:t>
            </w:r>
          </w:p>
        </w:tc>
        <w:tc>
          <w:tcPr>
            <w:tcW w:w="2784" w:type="pct"/>
          </w:tcPr>
          <w:p w:rsidR="00BC10D5" w:rsidRPr="00BC10D5" w:rsidRDefault="00BC10D5" w:rsidP="00BC10D5">
            <w:pPr>
              <w:numPr>
                <w:ilvl w:val="0"/>
                <w:numId w:val="1"/>
              </w:numPr>
              <w:tabs>
                <w:tab w:val="left" w:pos="289"/>
              </w:tabs>
              <w:spacing w:after="0" w:line="240" w:lineRule="auto"/>
              <w:ind w:left="157"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Недостатнє знання специфіки діяльності підприємства;</w:t>
            </w:r>
          </w:p>
          <w:p w:rsidR="00BC10D5" w:rsidRPr="00BC10D5" w:rsidRDefault="00BC10D5" w:rsidP="00BC10D5">
            <w:pPr>
              <w:numPr>
                <w:ilvl w:val="0"/>
                <w:numId w:val="1"/>
              </w:numPr>
              <w:tabs>
                <w:tab w:val="left" w:pos="289"/>
              </w:tabs>
              <w:spacing w:after="0" w:line="240" w:lineRule="auto"/>
              <w:ind w:left="157"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Неякісне, формальне виконання робіт;</w:t>
            </w:r>
          </w:p>
          <w:p w:rsidR="00BC10D5" w:rsidRPr="00BC10D5" w:rsidRDefault="00BC10D5" w:rsidP="00BC10D5">
            <w:pPr>
              <w:numPr>
                <w:ilvl w:val="0"/>
                <w:numId w:val="1"/>
              </w:numPr>
              <w:tabs>
                <w:tab w:val="left" w:pos="289"/>
              </w:tabs>
              <w:spacing w:after="0" w:line="240" w:lineRule="auto"/>
              <w:ind w:left="157"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Обмежений час роботи у певний проектний термін;</w:t>
            </w:r>
          </w:p>
          <w:p w:rsidR="00BC10D5" w:rsidRPr="00BC10D5" w:rsidRDefault="00BC10D5" w:rsidP="00BC10D5">
            <w:pPr>
              <w:numPr>
                <w:ilvl w:val="0"/>
                <w:numId w:val="1"/>
              </w:numPr>
              <w:tabs>
                <w:tab w:val="left" w:pos="289"/>
              </w:tabs>
              <w:spacing w:after="0" w:line="240" w:lineRule="auto"/>
              <w:ind w:left="157"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Додаткові витрати часу на професійну і соціальну адаптацію консультанта;</w:t>
            </w:r>
          </w:p>
          <w:p w:rsidR="00BC10D5" w:rsidRPr="00BC10D5" w:rsidRDefault="00BC10D5" w:rsidP="00BC10D5">
            <w:pPr>
              <w:numPr>
                <w:ilvl w:val="0"/>
                <w:numId w:val="1"/>
              </w:numPr>
              <w:tabs>
                <w:tab w:val="left" w:pos="289"/>
              </w:tabs>
              <w:spacing w:after="0" w:line="240" w:lineRule="auto"/>
              <w:ind w:left="157"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Ймовірність розголошення комерційної таємниці;</w:t>
            </w:r>
          </w:p>
          <w:p w:rsidR="00BC10D5" w:rsidRPr="00BC10D5" w:rsidRDefault="00BC10D5" w:rsidP="00BC10D5">
            <w:pPr>
              <w:numPr>
                <w:ilvl w:val="0"/>
                <w:numId w:val="1"/>
              </w:numPr>
              <w:tabs>
                <w:tab w:val="left" w:pos="289"/>
              </w:tabs>
              <w:spacing w:after="0" w:line="240" w:lineRule="auto"/>
              <w:ind w:left="157"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Висока вартість послуг.</w:t>
            </w:r>
          </w:p>
        </w:tc>
      </w:tr>
      <w:tr w:rsidR="00BC10D5" w:rsidRPr="00BC10D5" w:rsidTr="00273A6F">
        <w:trPr>
          <w:cantSplit/>
          <w:trHeight w:val="1134"/>
        </w:trPr>
        <w:tc>
          <w:tcPr>
            <w:tcW w:w="361" w:type="pct"/>
            <w:textDirection w:val="btLr"/>
            <w:vAlign w:val="center"/>
          </w:tcPr>
          <w:p w:rsidR="00BC10D5" w:rsidRPr="00BC10D5" w:rsidRDefault="00BC10D5" w:rsidP="00BC10D5">
            <w:pPr>
              <w:spacing w:after="0" w:line="240" w:lineRule="auto"/>
              <w:ind w:left="113" w:right="113"/>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Внутрішнє</w:t>
            </w:r>
          </w:p>
        </w:tc>
        <w:tc>
          <w:tcPr>
            <w:tcW w:w="1856" w:type="pct"/>
          </w:tcPr>
          <w:p w:rsidR="00BC10D5" w:rsidRPr="00BC10D5" w:rsidRDefault="00BC10D5" w:rsidP="00BC10D5">
            <w:pPr>
              <w:numPr>
                <w:ilvl w:val="0"/>
                <w:numId w:val="2"/>
              </w:numPr>
              <w:tabs>
                <w:tab w:val="left" w:pos="289"/>
              </w:tabs>
              <w:spacing w:after="0" w:line="240" w:lineRule="auto"/>
              <w:ind w:left="212"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Добре знання специфіки організації та проблемної ситуації;</w:t>
            </w:r>
          </w:p>
          <w:p w:rsidR="00BC10D5" w:rsidRPr="00BC10D5" w:rsidRDefault="00BC10D5" w:rsidP="00BC10D5">
            <w:pPr>
              <w:numPr>
                <w:ilvl w:val="0"/>
                <w:numId w:val="2"/>
              </w:numPr>
              <w:tabs>
                <w:tab w:val="left" w:pos="289"/>
              </w:tabs>
              <w:spacing w:after="0" w:line="240" w:lineRule="auto"/>
              <w:ind w:left="212"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Можливість швидкої реалізації прийнятих управлінських рішень;</w:t>
            </w:r>
          </w:p>
          <w:p w:rsidR="00BC10D5" w:rsidRPr="00BC10D5" w:rsidRDefault="00BC10D5" w:rsidP="00BC10D5">
            <w:pPr>
              <w:numPr>
                <w:ilvl w:val="0"/>
                <w:numId w:val="2"/>
              </w:numPr>
              <w:tabs>
                <w:tab w:val="left" w:pos="289"/>
              </w:tabs>
              <w:spacing w:after="0" w:line="240" w:lineRule="auto"/>
              <w:ind w:left="212"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Збереження конфіденційної інформації;</w:t>
            </w:r>
          </w:p>
          <w:p w:rsidR="00BC10D5" w:rsidRPr="00BC10D5" w:rsidRDefault="00BC10D5" w:rsidP="00BC10D5">
            <w:pPr>
              <w:numPr>
                <w:ilvl w:val="0"/>
                <w:numId w:val="2"/>
              </w:numPr>
              <w:tabs>
                <w:tab w:val="left" w:pos="289"/>
              </w:tabs>
              <w:spacing w:after="0" w:line="240" w:lineRule="auto"/>
              <w:ind w:left="212"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Менший рівень витрат</w:t>
            </w:r>
          </w:p>
        </w:tc>
        <w:tc>
          <w:tcPr>
            <w:tcW w:w="2784" w:type="pct"/>
          </w:tcPr>
          <w:p w:rsidR="00BC10D5" w:rsidRPr="00BC10D5" w:rsidRDefault="00BC10D5" w:rsidP="00BC10D5">
            <w:pPr>
              <w:numPr>
                <w:ilvl w:val="0"/>
                <w:numId w:val="2"/>
              </w:numPr>
              <w:tabs>
                <w:tab w:val="left" w:pos="289"/>
              </w:tabs>
              <w:spacing w:after="0" w:line="240" w:lineRule="auto"/>
              <w:ind w:left="157"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Залежність консультанта від керівників; </w:t>
            </w:r>
          </w:p>
          <w:p w:rsidR="00BC10D5" w:rsidRPr="00BC10D5" w:rsidRDefault="00BC10D5" w:rsidP="00BC10D5">
            <w:pPr>
              <w:numPr>
                <w:ilvl w:val="0"/>
                <w:numId w:val="2"/>
              </w:numPr>
              <w:tabs>
                <w:tab w:val="left" w:pos="289"/>
              </w:tabs>
              <w:spacing w:after="0" w:line="240" w:lineRule="auto"/>
              <w:ind w:left="157"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Суб'єктивність думки консультанта;</w:t>
            </w:r>
          </w:p>
          <w:p w:rsidR="00BC10D5" w:rsidRPr="00BC10D5" w:rsidRDefault="00BC10D5" w:rsidP="00BC10D5">
            <w:pPr>
              <w:numPr>
                <w:ilvl w:val="0"/>
                <w:numId w:val="2"/>
              </w:numPr>
              <w:tabs>
                <w:tab w:val="left" w:pos="289"/>
              </w:tabs>
              <w:spacing w:after="0" w:line="240" w:lineRule="auto"/>
              <w:ind w:left="157"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Недостатність досвіду, професіоналізму;</w:t>
            </w:r>
          </w:p>
          <w:p w:rsidR="00BC10D5" w:rsidRPr="00BC10D5" w:rsidRDefault="00BC10D5" w:rsidP="00BC10D5">
            <w:pPr>
              <w:numPr>
                <w:ilvl w:val="0"/>
                <w:numId w:val="2"/>
              </w:numPr>
              <w:tabs>
                <w:tab w:val="left" w:pos="289"/>
              </w:tabs>
              <w:spacing w:after="0" w:line="240" w:lineRule="auto"/>
              <w:ind w:left="157"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Відсутність відпрацьованих технологій консалтингу;</w:t>
            </w:r>
          </w:p>
          <w:p w:rsidR="00BC10D5" w:rsidRPr="00BC10D5" w:rsidRDefault="00BC10D5" w:rsidP="00BC10D5">
            <w:pPr>
              <w:numPr>
                <w:ilvl w:val="0"/>
                <w:numId w:val="2"/>
              </w:numPr>
              <w:tabs>
                <w:tab w:val="left" w:pos="289"/>
              </w:tabs>
              <w:spacing w:after="0" w:line="240" w:lineRule="auto"/>
              <w:ind w:left="157" w:hanging="65"/>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Прив'язка консультанта до стереотипних рішень.</w:t>
            </w:r>
          </w:p>
        </w:tc>
      </w:tr>
    </w:tbl>
    <w:p w:rsidR="00BC10D5" w:rsidRPr="00BC10D5" w:rsidRDefault="00BC10D5" w:rsidP="00BC10D5">
      <w:pPr>
        <w:spacing w:after="0" w:line="240" w:lineRule="auto"/>
        <w:jc w:val="both"/>
        <w:rPr>
          <w:rFonts w:ascii="Times New Roman" w:eastAsia="Times New Roman" w:hAnsi="Times New Roman" w:cs="Times New Roman"/>
          <w:color w:val="000000"/>
          <w:szCs w:val="20"/>
          <w:lang w:eastAsia="ru-RU"/>
        </w:rPr>
      </w:pP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Сформована з ключових кваліфікованих співробітників організації робоча група, очолювана внутрішнім консультантом, повинна стати ядром майбутніх змін (після виконання своїх завдань зовнішніми консультантами). Вона зможе і надалі підтримувати певний рівень організаційного розвитку при періодичному спостереженні з боку зовнішніх консультантів.</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p>
    <w:p w:rsidR="00BC10D5" w:rsidRPr="00BC10D5" w:rsidRDefault="00BC10D5" w:rsidP="00BC10D5">
      <w:pPr>
        <w:keepNext/>
        <w:keepLines/>
        <w:spacing w:before="240" w:after="0" w:line="240" w:lineRule="auto"/>
        <w:ind w:firstLine="567"/>
        <w:outlineLvl w:val="1"/>
        <w:rPr>
          <w:rFonts w:ascii="Times New Roman" w:eastAsia="Times New Roman" w:hAnsi="Times New Roman" w:cs="Times New Roman"/>
          <w:b/>
          <w:bCs/>
          <w:color w:val="000000"/>
          <w:sz w:val="24"/>
          <w:szCs w:val="26"/>
          <w:lang w:eastAsia="ru-RU"/>
        </w:rPr>
      </w:pPr>
      <w:bookmarkStart w:id="3" w:name="_Toc453179327"/>
      <w:r w:rsidRPr="00BC10D5">
        <w:rPr>
          <w:rFonts w:ascii="Times New Roman" w:eastAsia="Times New Roman" w:hAnsi="Times New Roman" w:cs="Times New Roman"/>
          <w:b/>
          <w:bCs/>
          <w:color w:val="000000"/>
          <w:sz w:val="24"/>
          <w:szCs w:val="26"/>
          <w:lang w:eastAsia="ru-RU"/>
        </w:rPr>
        <w:t>5.3. Професійні риси та здібності консультанта</w:t>
      </w:r>
      <w:bookmarkEnd w:id="3"/>
    </w:p>
    <w:p w:rsidR="00BC10D5" w:rsidRPr="00BC10D5" w:rsidRDefault="00BC10D5" w:rsidP="00BC10D5">
      <w:pPr>
        <w:spacing w:after="0" w:line="240" w:lineRule="auto"/>
        <w:ind w:firstLine="567"/>
        <w:jc w:val="both"/>
        <w:rPr>
          <w:rFonts w:ascii="Times New Roman" w:eastAsia="Times New Roman" w:hAnsi="Times New Roman" w:cs="Times New Roman"/>
          <w:b/>
          <w:color w:val="000000"/>
          <w:sz w:val="24"/>
          <w:szCs w:val="20"/>
          <w:lang w:eastAsia="ru-RU"/>
        </w:rPr>
      </w:pP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Консультування є складним та багатогранним процесом. Консалтингова діяльність є інтелектуальною, тому вимагає значних інтелектуальних здібностей консультанта. Для консалтингу характерний ризик, робота в умовах невизначеності, стресу, що також висуває особливі вимоги до консультанта, до його соціально-психологічних характеристик. Це обумовлює вимоги щодо наявності у консультанта професійних знань у суміжних сферах.</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Консультант має володіти наступними</w:t>
      </w:r>
      <w:r w:rsidRPr="00BC10D5">
        <w:rPr>
          <w:rFonts w:ascii="Times New Roman" w:eastAsia="Times New Roman" w:hAnsi="Times New Roman" w:cs="Times New Roman"/>
          <w:b/>
          <w:color w:val="000000"/>
          <w:sz w:val="24"/>
          <w:szCs w:val="20"/>
          <w:lang w:eastAsia="ru-RU"/>
        </w:rPr>
        <w:t xml:space="preserve"> </w:t>
      </w:r>
      <w:r w:rsidRPr="00BC10D5">
        <w:rPr>
          <w:rFonts w:ascii="Times New Roman" w:eastAsia="Times New Roman" w:hAnsi="Times New Roman" w:cs="Times New Roman"/>
          <w:b/>
          <w:i/>
          <w:color w:val="000000"/>
          <w:sz w:val="24"/>
          <w:szCs w:val="20"/>
          <w:lang w:eastAsia="ru-RU"/>
        </w:rPr>
        <w:t>рисами:</w:t>
      </w:r>
      <w:r w:rsidRPr="00BC10D5">
        <w:rPr>
          <w:rFonts w:ascii="Times New Roman" w:eastAsia="Times New Roman" w:hAnsi="Times New Roman" w:cs="Times New Roman"/>
          <w:color w:val="000000"/>
          <w:sz w:val="24"/>
          <w:szCs w:val="20"/>
          <w:lang w:eastAsia="ru-RU"/>
        </w:rPr>
        <w:t xml:space="preserve"> </w:t>
      </w:r>
    </w:p>
    <w:p w:rsidR="00BC10D5" w:rsidRPr="00BC10D5" w:rsidRDefault="00BC10D5" w:rsidP="00BC10D5">
      <w:pPr>
        <w:numPr>
          <w:ilvl w:val="0"/>
          <w:numId w:val="6"/>
        </w:numPr>
        <w:spacing w:after="0" w:line="240" w:lineRule="auto"/>
        <w:ind w:left="709"/>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соціальний і професійний статус, достатній досвід роботи у прийнятій сфері; </w:t>
      </w:r>
    </w:p>
    <w:p w:rsidR="00BC10D5" w:rsidRPr="00BC10D5" w:rsidRDefault="00BC10D5" w:rsidP="00BC10D5">
      <w:pPr>
        <w:numPr>
          <w:ilvl w:val="0"/>
          <w:numId w:val="6"/>
        </w:numPr>
        <w:spacing w:after="0" w:line="240" w:lineRule="auto"/>
        <w:ind w:left="709"/>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високі інтелектуальні якості та знання, які в рамках ринкових відносин використовуються як товар; </w:t>
      </w:r>
    </w:p>
    <w:p w:rsidR="00BC10D5" w:rsidRPr="00BC10D5" w:rsidRDefault="00BC10D5" w:rsidP="00BC10D5">
      <w:pPr>
        <w:numPr>
          <w:ilvl w:val="0"/>
          <w:numId w:val="6"/>
        </w:numPr>
        <w:spacing w:after="0" w:line="240" w:lineRule="auto"/>
        <w:ind w:left="709"/>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володіння сучасним методичним та технологічним інструментарієм; </w:t>
      </w:r>
    </w:p>
    <w:p w:rsidR="00BC10D5" w:rsidRPr="00BC10D5" w:rsidRDefault="00BC10D5" w:rsidP="00BC10D5">
      <w:pPr>
        <w:numPr>
          <w:ilvl w:val="0"/>
          <w:numId w:val="6"/>
        </w:numPr>
        <w:spacing w:after="0" w:line="240" w:lineRule="auto"/>
        <w:ind w:left="709"/>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вміння працювати з інформацією – збирати та аналізувати факти, формулювати висновки, розробляти рекомендації; </w:t>
      </w:r>
    </w:p>
    <w:p w:rsidR="00BC10D5" w:rsidRPr="00BC10D5" w:rsidRDefault="00BC10D5" w:rsidP="00BC10D5">
      <w:pPr>
        <w:numPr>
          <w:ilvl w:val="0"/>
          <w:numId w:val="6"/>
        </w:numPr>
        <w:spacing w:after="0" w:line="240" w:lineRule="auto"/>
        <w:ind w:left="709"/>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lastRenderedPageBreak/>
        <w:t xml:space="preserve">здатність та схильність до постійного навчання, готовність до змін та розвитку; </w:t>
      </w:r>
    </w:p>
    <w:p w:rsidR="00BC10D5" w:rsidRPr="00BC10D5" w:rsidRDefault="00BC10D5" w:rsidP="00BC10D5">
      <w:pPr>
        <w:numPr>
          <w:ilvl w:val="0"/>
          <w:numId w:val="6"/>
        </w:numPr>
        <w:spacing w:after="0" w:line="240" w:lineRule="auto"/>
        <w:ind w:left="709"/>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орієнтація на позитивні соціальні взаємини, позитивну групову динаміку, </w:t>
      </w:r>
      <w:proofErr w:type="spellStart"/>
      <w:r w:rsidRPr="00BC10D5">
        <w:rPr>
          <w:rFonts w:ascii="Times New Roman" w:eastAsia="Times New Roman" w:hAnsi="Times New Roman" w:cs="Times New Roman"/>
          <w:color w:val="000000"/>
          <w:sz w:val="24"/>
          <w:szCs w:val="20"/>
          <w:lang w:eastAsia="ru-RU"/>
        </w:rPr>
        <w:t>екстравертність</w:t>
      </w:r>
      <w:proofErr w:type="spellEnd"/>
      <w:r w:rsidRPr="00BC10D5">
        <w:rPr>
          <w:rFonts w:ascii="Times New Roman" w:eastAsia="Times New Roman" w:hAnsi="Times New Roman" w:cs="Times New Roman"/>
          <w:color w:val="000000"/>
          <w:sz w:val="24"/>
          <w:szCs w:val="20"/>
          <w:lang w:eastAsia="ru-RU"/>
        </w:rPr>
        <w:t xml:space="preserve">, толерантність; </w:t>
      </w:r>
    </w:p>
    <w:p w:rsidR="00BC10D5" w:rsidRPr="00BC10D5" w:rsidRDefault="00BC10D5" w:rsidP="00BC10D5">
      <w:pPr>
        <w:numPr>
          <w:ilvl w:val="0"/>
          <w:numId w:val="6"/>
        </w:numPr>
        <w:spacing w:after="0" w:line="240" w:lineRule="auto"/>
        <w:ind w:left="709"/>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цілеспрямованість, оптимізм, вольові якості, твердість у відстоюванні власної думки; </w:t>
      </w:r>
    </w:p>
    <w:p w:rsidR="00BC10D5" w:rsidRPr="00BC10D5" w:rsidRDefault="00BC10D5" w:rsidP="00BC10D5">
      <w:pPr>
        <w:numPr>
          <w:ilvl w:val="0"/>
          <w:numId w:val="6"/>
        </w:numPr>
        <w:spacing w:after="0" w:line="240" w:lineRule="auto"/>
        <w:ind w:left="709"/>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позитивна енергетика, мобільність, фізичне здоров'я, </w:t>
      </w:r>
      <w:proofErr w:type="spellStart"/>
      <w:r w:rsidRPr="00BC10D5">
        <w:rPr>
          <w:rFonts w:ascii="Times New Roman" w:eastAsia="Times New Roman" w:hAnsi="Times New Roman" w:cs="Times New Roman"/>
          <w:color w:val="000000"/>
          <w:sz w:val="24"/>
          <w:szCs w:val="20"/>
          <w:lang w:eastAsia="ru-RU"/>
        </w:rPr>
        <w:t>стресостійкість</w:t>
      </w:r>
      <w:proofErr w:type="spellEnd"/>
      <w:r w:rsidRPr="00BC10D5">
        <w:rPr>
          <w:rFonts w:ascii="Times New Roman" w:eastAsia="Times New Roman" w:hAnsi="Times New Roman" w:cs="Times New Roman"/>
          <w:color w:val="000000"/>
          <w:sz w:val="24"/>
          <w:szCs w:val="20"/>
          <w:lang w:eastAsia="ru-RU"/>
        </w:rPr>
        <w:t>.</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Основні здібності консультанта представлені                     у табл. 4.2.</w:t>
      </w:r>
    </w:p>
    <w:p w:rsidR="00BC10D5" w:rsidRPr="00BC10D5" w:rsidRDefault="00BC10D5" w:rsidP="00BC10D5">
      <w:pPr>
        <w:spacing w:after="0" w:line="240" w:lineRule="auto"/>
        <w:ind w:firstLine="567"/>
        <w:jc w:val="right"/>
        <w:rPr>
          <w:rFonts w:ascii="Times New Roman" w:eastAsia="Times New Roman" w:hAnsi="Times New Roman" w:cs="Times New Roman"/>
          <w:i/>
          <w:color w:val="000000"/>
          <w:sz w:val="24"/>
          <w:szCs w:val="20"/>
          <w:lang w:eastAsia="ru-RU"/>
        </w:rPr>
      </w:pPr>
    </w:p>
    <w:p w:rsidR="00BC10D5" w:rsidRPr="00BC10D5" w:rsidRDefault="00BC10D5" w:rsidP="00BC10D5">
      <w:pPr>
        <w:spacing w:after="0" w:line="240" w:lineRule="auto"/>
        <w:ind w:firstLine="567"/>
        <w:jc w:val="right"/>
        <w:rPr>
          <w:rFonts w:ascii="Times New Roman" w:eastAsia="Times New Roman" w:hAnsi="Times New Roman" w:cs="Times New Roman"/>
          <w:i/>
          <w:color w:val="000000"/>
          <w:sz w:val="24"/>
          <w:szCs w:val="20"/>
          <w:lang w:eastAsia="ru-RU"/>
        </w:rPr>
      </w:pPr>
    </w:p>
    <w:p w:rsidR="00BC10D5" w:rsidRPr="00BC10D5" w:rsidRDefault="00BC10D5" w:rsidP="00BC10D5">
      <w:pPr>
        <w:spacing w:after="0" w:line="240" w:lineRule="auto"/>
        <w:ind w:firstLine="567"/>
        <w:jc w:val="right"/>
        <w:rPr>
          <w:rFonts w:ascii="Times New Roman" w:eastAsia="Times New Roman" w:hAnsi="Times New Roman" w:cs="Times New Roman"/>
          <w:i/>
          <w:color w:val="000000"/>
          <w:sz w:val="24"/>
          <w:szCs w:val="20"/>
          <w:lang w:eastAsia="ru-RU"/>
        </w:rPr>
      </w:pPr>
    </w:p>
    <w:p w:rsidR="00BC10D5" w:rsidRPr="00BC10D5" w:rsidRDefault="00BC10D5" w:rsidP="00BC10D5">
      <w:pPr>
        <w:spacing w:after="0" w:line="240" w:lineRule="auto"/>
        <w:ind w:firstLine="567"/>
        <w:jc w:val="right"/>
        <w:rPr>
          <w:rFonts w:ascii="Times New Roman" w:eastAsia="Times New Roman" w:hAnsi="Times New Roman" w:cs="Times New Roman"/>
          <w:i/>
          <w:color w:val="000000"/>
          <w:sz w:val="24"/>
          <w:szCs w:val="20"/>
          <w:lang w:eastAsia="ru-RU"/>
        </w:rPr>
      </w:pPr>
      <w:r w:rsidRPr="00BC10D5">
        <w:rPr>
          <w:rFonts w:ascii="Times New Roman" w:eastAsia="Times New Roman" w:hAnsi="Times New Roman" w:cs="Times New Roman"/>
          <w:i/>
          <w:color w:val="000000"/>
          <w:sz w:val="24"/>
          <w:szCs w:val="20"/>
          <w:lang w:eastAsia="ru-RU"/>
        </w:rPr>
        <w:t>Таблиця 5.2</w:t>
      </w:r>
    </w:p>
    <w:p w:rsidR="00BC10D5" w:rsidRPr="00BC10D5" w:rsidRDefault="00BC10D5" w:rsidP="00BC10D5">
      <w:pPr>
        <w:spacing w:after="0" w:line="240" w:lineRule="auto"/>
        <w:jc w:val="center"/>
        <w:rPr>
          <w:rFonts w:ascii="Times New Roman" w:eastAsia="Times New Roman" w:hAnsi="Times New Roman" w:cs="Times New Roman"/>
          <w:b/>
          <w:color w:val="000000"/>
          <w:sz w:val="24"/>
          <w:szCs w:val="20"/>
          <w:lang w:eastAsia="ru-RU"/>
        </w:rPr>
      </w:pPr>
      <w:r w:rsidRPr="00BC10D5">
        <w:rPr>
          <w:rFonts w:ascii="Times New Roman" w:eastAsia="Times New Roman" w:hAnsi="Times New Roman" w:cs="Times New Roman"/>
          <w:b/>
          <w:color w:val="000000"/>
          <w:sz w:val="24"/>
          <w:szCs w:val="20"/>
          <w:lang w:eastAsia="ru-RU"/>
        </w:rPr>
        <w:t xml:space="preserve">Основні здібності консультанта </w:t>
      </w:r>
    </w:p>
    <w:p w:rsidR="00BC10D5" w:rsidRPr="00BC10D5" w:rsidRDefault="00BC10D5" w:rsidP="00BC10D5">
      <w:pPr>
        <w:spacing w:after="0" w:line="240" w:lineRule="auto"/>
        <w:jc w:val="center"/>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(складено на основі [</w:t>
      </w:r>
      <w:r w:rsidRPr="00BC10D5">
        <w:rPr>
          <w:rFonts w:ascii="Times New Roman" w:eastAsia="Times New Roman" w:hAnsi="Times New Roman" w:cs="Times New Roman"/>
          <w:color w:val="000000"/>
          <w:szCs w:val="20"/>
          <w:lang w:val="ru-RU" w:eastAsia="ru-RU"/>
        </w:rPr>
        <w:fldChar w:fldCharType="begin"/>
      </w:r>
      <w:r w:rsidRPr="00BC10D5">
        <w:rPr>
          <w:rFonts w:ascii="Times New Roman" w:eastAsia="Times New Roman" w:hAnsi="Times New Roman" w:cs="Times New Roman"/>
          <w:color w:val="000000"/>
          <w:szCs w:val="20"/>
          <w:lang w:val="ru-RU" w:eastAsia="ru-RU"/>
        </w:rPr>
        <w:instrText xml:space="preserve"> REF _Ref429603343 \r \h  \* MERGEFORMAT </w:instrText>
      </w:r>
      <w:r w:rsidRPr="00BC10D5">
        <w:rPr>
          <w:rFonts w:ascii="Times New Roman" w:eastAsia="Times New Roman" w:hAnsi="Times New Roman" w:cs="Times New Roman"/>
          <w:color w:val="000000"/>
          <w:szCs w:val="20"/>
          <w:lang w:val="ru-RU" w:eastAsia="ru-RU"/>
        </w:rPr>
      </w:r>
      <w:r w:rsidRPr="00BC10D5">
        <w:rPr>
          <w:rFonts w:ascii="Times New Roman" w:eastAsia="Times New Roman" w:hAnsi="Times New Roman" w:cs="Times New Roman"/>
          <w:color w:val="000000"/>
          <w:szCs w:val="20"/>
          <w:lang w:val="ru-RU" w:eastAsia="ru-RU"/>
        </w:rPr>
        <w:fldChar w:fldCharType="separate"/>
      </w:r>
      <w:r w:rsidRPr="00BC10D5">
        <w:rPr>
          <w:rFonts w:ascii="Times New Roman" w:eastAsia="Times New Roman" w:hAnsi="Times New Roman" w:cs="Times New Roman"/>
          <w:color w:val="000000"/>
          <w:sz w:val="24"/>
          <w:szCs w:val="20"/>
          <w:lang w:eastAsia="ru-RU"/>
        </w:rPr>
        <w:t>11</w:t>
      </w:r>
      <w:r w:rsidRPr="00BC10D5">
        <w:rPr>
          <w:rFonts w:ascii="Times New Roman" w:eastAsia="Times New Roman" w:hAnsi="Times New Roman" w:cs="Times New Roman"/>
          <w:color w:val="000000"/>
          <w:szCs w:val="20"/>
          <w:lang w:val="ru-RU" w:eastAsia="ru-RU"/>
        </w:rPr>
        <w:fldChar w:fldCharType="end"/>
      </w:r>
      <w:r w:rsidRPr="00BC10D5">
        <w:rPr>
          <w:rFonts w:ascii="Times New Roman" w:eastAsia="Times New Roman" w:hAnsi="Times New Roman" w:cs="Times New Roman"/>
          <w:color w:val="000000"/>
          <w:sz w:val="24"/>
          <w:szCs w:val="20"/>
          <w:lang w:eastAsia="ru-RU"/>
        </w:rPr>
        <w:t>, c. 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747"/>
        <w:gridCol w:w="2109"/>
        <w:gridCol w:w="6773"/>
      </w:tblGrid>
      <w:tr w:rsidR="00BC10D5" w:rsidRPr="00BC10D5" w:rsidTr="00273A6F">
        <w:tc>
          <w:tcPr>
            <w:tcW w:w="388" w:type="pct"/>
            <w:vAlign w:val="center"/>
          </w:tcPr>
          <w:p w:rsidR="00BC10D5" w:rsidRPr="00BC10D5" w:rsidRDefault="00BC10D5" w:rsidP="00BC10D5">
            <w:pPr>
              <w:spacing w:after="0" w:line="240" w:lineRule="auto"/>
              <w:jc w:val="center"/>
              <w:rPr>
                <w:rFonts w:ascii="Times New Roman" w:eastAsia="Times New Roman" w:hAnsi="Times New Roman" w:cs="Times New Roman"/>
                <w:b/>
                <w:color w:val="000000"/>
                <w:sz w:val="18"/>
                <w:szCs w:val="20"/>
                <w:lang w:eastAsia="ru-RU"/>
              </w:rPr>
            </w:pPr>
            <w:r w:rsidRPr="00BC10D5">
              <w:rPr>
                <w:rFonts w:ascii="Times New Roman" w:eastAsia="Times New Roman" w:hAnsi="Times New Roman" w:cs="Times New Roman"/>
                <w:b/>
                <w:color w:val="000000"/>
                <w:sz w:val="18"/>
                <w:szCs w:val="20"/>
                <w:lang w:eastAsia="ru-RU"/>
              </w:rPr>
              <w:t>№ п/п</w:t>
            </w:r>
          </w:p>
        </w:tc>
        <w:tc>
          <w:tcPr>
            <w:tcW w:w="1095" w:type="pct"/>
            <w:vAlign w:val="center"/>
          </w:tcPr>
          <w:p w:rsidR="00BC10D5" w:rsidRPr="00BC10D5" w:rsidRDefault="00BC10D5" w:rsidP="00BC10D5">
            <w:pPr>
              <w:spacing w:after="0" w:line="240" w:lineRule="auto"/>
              <w:jc w:val="center"/>
              <w:rPr>
                <w:rFonts w:ascii="Times New Roman" w:eastAsia="Times New Roman" w:hAnsi="Times New Roman" w:cs="Times New Roman"/>
                <w:b/>
                <w:color w:val="000000"/>
                <w:sz w:val="20"/>
                <w:szCs w:val="20"/>
                <w:lang w:eastAsia="ru-RU"/>
              </w:rPr>
            </w:pPr>
            <w:r w:rsidRPr="00BC10D5">
              <w:rPr>
                <w:rFonts w:ascii="Times New Roman" w:eastAsia="Times New Roman" w:hAnsi="Times New Roman" w:cs="Times New Roman"/>
                <w:b/>
                <w:color w:val="000000"/>
                <w:sz w:val="20"/>
                <w:szCs w:val="20"/>
                <w:lang w:eastAsia="ru-RU"/>
              </w:rPr>
              <w:t>Сфера здібностей</w:t>
            </w:r>
          </w:p>
        </w:tc>
        <w:tc>
          <w:tcPr>
            <w:tcW w:w="3517" w:type="pct"/>
            <w:vAlign w:val="center"/>
          </w:tcPr>
          <w:p w:rsidR="00BC10D5" w:rsidRPr="00BC10D5" w:rsidRDefault="00BC10D5" w:rsidP="00BC10D5">
            <w:pPr>
              <w:spacing w:after="0" w:line="240" w:lineRule="auto"/>
              <w:jc w:val="center"/>
              <w:rPr>
                <w:rFonts w:ascii="Times New Roman" w:eastAsia="Times New Roman" w:hAnsi="Times New Roman" w:cs="Times New Roman"/>
                <w:b/>
                <w:color w:val="000000"/>
                <w:sz w:val="20"/>
                <w:szCs w:val="20"/>
                <w:lang w:eastAsia="ru-RU"/>
              </w:rPr>
            </w:pPr>
            <w:r w:rsidRPr="00BC10D5">
              <w:rPr>
                <w:rFonts w:ascii="Times New Roman" w:eastAsia="Times New Roman" w:hAnsi="Times New Roman" w:cs="Times New Roman"/>
                <w:b/>
                <w:color w:val="000000"/>
                <w:sz w:val="20"/>
                <w:szCs w:val="20"/>
                <w:lang w:eastAsia="ru-RU"/>
              </w:rPr>
              <w:t>Перелік здібностей</w:t>
            </w:r>
          </w:p>
        </w:tc>
      </w:tr>
      <w:tr w:rsidR="00BC10D5" w:rsidRPr="00BC10D5" w:rsidTr="00273A6F">
        <w:tc>
          <w:tcPr>
            <w:tcW w:w="388" w:type="pct"/>
            <w:vAlign w:val="center"/>
          </w:tcPr>
          <w:p w:rsidR="00BC10D5" w:rsidRPr="00BC10D5" w:rsidRDefault="00BC10D5" w:rsidP="00BC10D5">
            <w:pPr>
              <w:spacing w:after="0" w:line="240" w:lineRule="auto"/>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1</w:t>
            </w:r>
          </w:p>
        </w:tc>
        <w:tc>
          <w:tcPr>
            <w:tcW w:w="1095" w:type="pct"/>
            <w:vAlign w:val="center"/>
          </w:tcPr>
          <w:p w:rsidR="00BC10D5" w:rsidRPr="00BC10D5" w:rsidRDefault="00BC10D5" w:rsidP="00BC10D5">
            <w:pPr>
              <w:spacing w:after="0" w:line="240" w:lineRule="auto"/>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Інтелектуальні здібності</w:t>
            </w:r>
          </w:p>
        </w:tc>
        <w:tc>
          <w:tcPr>
            <w:tcW w:w="3517" w:type="pct"/>
          </w:tcPr>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-Швидке засвоєння нового матеріалу;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-Вміння спостерігати, підсумовувати, відбирати і оцінювати факти;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-Індуктивний і дедуктивний логічний хід думки;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-Здатність до синтезу і узагальнення; </w:t>
            </w:r>
          </w:p>
          <w:p w:rsidR="00BC10D5" w:rsidRPr="00BC10D5" w:rsidRDefault="00BC10D5" w:rsidP="00BC10D5">
            <w:pPr>
              <w:spacing w:after="0" w:line="240" w:lineRule="auto"/>
              <w:jc w:val="both"/>
              <w:rPr>
                <w:rFonts w:ascii="Times New Roman" w:eastAsia="Times New Roman" w:hAnsi="Times New Roman" w:cs="Times New Roman"/>
                <w:b/>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-Творча уява, оригінальне мислення. </w:t>
            </w:r>
          </w:p>
        </w:tc>
      </w:tr>
      <w:tr w:rsidR="00BC10D5" w:rsidRPr="00BC10D5" w:rsidTr="00273A6F">
        <w:tc>
          <w:tcPr>
            <w:tcW w:w="388" w:type="pct"/>
            <w:vAlign w:val="center"/>
          </w:tcPr>
          <w:p w:rsidR="00BC10D5" w:rsidRPr="00BC10D5" w:rsidRDefault="00BC10D5" w:rsidP="00BC10D5">
            <w:pPr>
              <w:spacing w:after="0" w:line="240" w:lineRule="auto"/>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2</w:t>
            </w:r>
          </w:p>
        </w:tc>
        <w:tc>
          <w:tcPr>
            <w:tcW w:w="1095" w:type="pct"/>
            <w:vAlign w:val="center"/>
          </w:tcPr>
          <w:p w:rsidR="00BC10D5" w:rsidRPr="00BC10D5" w:rsidRDefault="00BC10D5" w:rsidP="00BC10D5">
            <w:pPr>
              <w:spacing w:after="0" w:line="240" w:lineRule="auto"/>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Соціальні здібності</w:t>
            </w:r>
          </w:p>
        </w:tc>
        <w:tc>
          <w:tcPr>
            <w:tcW w:w="3517" w:type="pct"/>
          </w:tcPr>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-Повага до думки інших людей, терпимість;</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-Здатність передбачати й оцінювати людські реакції;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-Легкість у налагодженні людських контактів;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-Здатність завойовувати довіру і повагу;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-Ввічливість і гарні манери;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-Вміння вести усне і письмове спілкування;</w:t>
            </w:r>
          </w:p>
          <w:p w:rsidR="00BC10D5" w:rsidRPr="00BC10D5" w:rsidRDefault="00BC10D5" w:rsidP="00BC10D5">
            <w:pPr>
              <w:spacing w:after="0" w:line="240" w:lineRule="auto"/>
              <w:jc w:val="both"/>
              <w:rPr>
                <w:rFonts w:ascii="Times New Roman" w:eastAsia="Times New Roman" w:hAnsi="Times New Roman" w:cs="Times New Roman"/>
                <w:b/>
                <w:color w:val="000000"/>
                <w:sz w:val="20"/>
                <w:szCs w:val="20"/>
                <w:lang w:eastAsia="ru-RU"/>
              </w:rPr>
            </w:pPr>
            <w:r w:rsidRPr="00BC10D5">
              <w:rPr>
                <w:rFonts w:ascii="Times New Roman" w:eastAsia="Times New Roman" w:hAnsi="Times New Roman" w:cs="Times New Roman"/>
                <w:color w:val="000000"/>
                <w:sz w:val="20"/>
                <w:szCs w:val="20"/>
                <w:lang w:eastAsia="ru-RU"/>
              </w:rPr>
              <w:t>-Здатність навчати та мотивувати людей.</w:t>
            </w:r>
          </w:p>
        </w:tc>
      </w:tr>
      <w:tr w:rsidR="00BC10D5" w:rsidRPr="00BC10D5" w:rsidTr="00273A6F">
        <w:tc>
          <w:tcPr>
            <w:tcW w:w="388" w:type="pct"/>
            <w:vAlign w:val="center"/>
          </w:tcPr>
          <w:p w:rsidR="00BC10D5" w:rsidRPr="00BC10D5" w:rsidRDefault="00BC10D5" w:rsidP="00BC10D5">
            <w:pPr>
              <w:spacing w:after="0" w:line="240" w:lineRule="auto"/>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3</w:t>
            </w:r>
          </w:p>
        </w:tc>
        <w:tc>
          <w:tcPr>
            <w:tcW w:w="1095" w:type="pct"/>
            <w:vAlign w:val="center"/>
          </w:tcPr>
          <w:p w:rsidR="00BC10D5" w:rsidRPr="00BC10D5" w:rsidRDefault="00BC10D5" w:rsidP="00BC10D5">
            <w:pPr>
              <w:spacing w:after="0" w:line="240" w:lineRule="auto"/>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Емоційна зрілість</w:t>
            </w:r>
          </w:p>
        </w:tc>
        <w:tc>
          <w:tcPr>
            <w:tcW w:w="3517" w:type="pct"/>
          </w:tcPr>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-Стабільність у поведінці і діях;</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-Незалежність у висновках;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-Здатність протистояти тиску ззовні і справлятися з невпевненістю;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-Здатність діяти врівноважено та об'єктивно;</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-Самоконтроль в усіх ситуаціях; </w:t>
            </w:r>
          </w:p>
          <w:p w:rsidR="00BC10D5" w:rsidRPr="00BC10D5" w:rsidRDefault="00BC10D5" w:rsidP="00BC10D5">
            <w:pPr>
              <w:spacing w:after="0" w:line="240" w:lineRule="auto"/>
              <w:jc w:val="both"/>
              <w:rPr>
                <w:rFonts w:ascii="Times New Roman" w:eastAsia="Times New Roman" w:hAnsi="Times New Roman" w:cs="Times New Roman"/>
                <w:b/>
                <w:color w:val="000000"/>
                <w:sz w:val="20"/>
                <w:szCs w:val="20"/>
                <w:lang w:eastAsia="ru-RU"/>
              </w:rPr>
            </w:pPr>
            <w:r w:rsidRPr="00BC10D5">
              <w:rPr>
                <w:rFonts w:ascii="Times New Roman" w:eastAsia="Times New Roman" w:hAnsi="Times New Roman" w:cs="Times New Roman"/>
                <w:color w:val="000000"/>
                <w:sz w:val="20"/>
                <w:szCs w:val="20"/>
                <w:lang w:eastAsia="ru-RU"/>
              </w:rPr>
              <w:t>-Гнучкість і адаптованість до мінливих умов.</w:t>
            </w:r>
          </w:p>
        </w:tc>
      </w:tr>
      <w:tr w:rsidR="00BC10D5" w:rsidRPr="00BC10D5" w:rsidTr="00273A6F">
        <w:tc>
          <w:tcPr>
            <w:tcW w:w="388" w:type="pct"/>
            <w:vAlign w:val="center"/>
          </w:tcPr>
          <w:p w:rsidR="00BC10D5" w:rsidRPr="00BC10D5" w:rsidRDefault="00BC10D5" w:rsidP="00BC10D5">
            <w:pPr>
              <w:spacing w:after="0" w:line="240" w:lineRule="auto"/>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4</w:t>
            </w:r>
          </w:p>
        </w:tc>
        <w:tc>
          <w:tcPr>
            <w:tcW w:w="1095" w:type="pct"/>
            <w:vAlign w:val="center"/>
          </w:tcPr>
          <w:p w:rsidR="00BC10D5" w:rsidRPr="00BC10D5" w:rsidRDefault="00BC10D5" w:rsidP="00BC10D5">
            <w:pPr>
              <w:spacing w:after="0" w:line="240" w:lineRule="auto"/>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Здатність проявляти ініціативу</w:t>
            </w:r>
          </w:p>
        </w:tc>
        <w:tc>
          <w:tcPr>
            <w:tcW w:w="3517" w:type="pct"/>
          </w:tcPr>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-Самовпевненість;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-Здорове честолюбство;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-Дух підприємництва;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-Мужність, ініціативність і самовладання.</w:t>
            </w:r>
          </w:p>
        </w:tc>
      </w:tr>
      <w:tr w:rsidR="00BC10D5" w:rsidRPr="00BC10D5" w:rsidTr="00273A6F">
        <w:tc>
          <w:tcPr>
            <w:tcW w:w="388" w:type="pct"/>
            <w:vAlign w:val="center"/>
          </w:tcPr>
          <w:p w:rsidR="00BC10D5" w:rsidRPr="00BC10D5" w:rsidRDefault="00BC10D5" w:rsidP="00BC10D5">
            <w:pPr>
              <w:spacing w:after="0" w:line="240" w:lineRule="auto"/>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5</w:t>
            </w:r>
          </w:p>
        </w:tc>
        <w:tc>
          <w:tcPr>
            <w:tcW w:w="1095" w:type="pct"/>
            <w:vAlign w:val="center"/>
          </w:tcPr>
          <w:p w:rsidR="00BC10D5" w:rsidRPr="00BC10D5" w:rsidRDefault="00BC10D5" w:rsidP="00BC10D5">
            <w:pPr>
              <w:spacing w:after="0" w:line="240" w:lineRule="auto"/>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Етика і чесність</w:t>
            </w:r>
          </w:p>
        </w:tc>
        <w:tc>
          <w:tcPr>
            <w:tcW w:w="3517" w:type="pct"/>
          </w:tcPr>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-Щире бажання допомогти іншим;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-Виняткова чесність;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-Усвідомлення власних компетенцій;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-Здатність визнавати помилки і виносити </w:t>
            </w:r>
            <w:proofErr w:type="spellStart"/>
            <w:r w:rsidRPr="00BC10D5">
              <w:rPr>
                <w:rFonts w:ascii="Times New Roman" w:eastAsia="Times New Roman" w:hAnsi="Times New Roman" w:cs="Times New Roman"/>
                <w:color w:val="000000"/>
                <w:sz w:val="20"/>
                <w:szCs w:val="20"/>
                <w:lang w:eastAsia="ru-RU"/>
              </w:rPr>
              <w:t>уроки</w:t>
            </w:r>
            <w:proofErr w:type="spellEnd"/>
            <w:r w:rsidRPr="00BC10D5">
              <w:rPr>
                <w:rFonts w:ascii="Times New Roman" w:eastAsia="Times New Roman" w:hAnsi="Times New Roman" w:cs="Times New Roman"/>
                <w:color w:val="000000"/>
                <w:sz w:val="20"/>
                <w:szCs w:val="20"/>
                <w:lang w:eastAsia="ru-RU"/>
              </w:rPr>
              <w:t xml:space="preserve"> з невдач.</w:t>
            </w:r>
          </w:p>
        </w:tc>
      </w:tr>
      <w:tr w:rsidR="00BC10D5" w:rsidRPr="00BC10D5" w:rsidTr="00273A6F">
        <w:tc>
          <w:tcPr>
            <w:tcW w:w="388" w:type="pct"/>
            <w:vAlign w:val="center"/>
          </w:tcPr>
          <w:p w:rsidR="00BC10D5" w:rsidRPr="00BC10D5" w:rsidRDefault="00BC10D5" w:rsidP="00BC10D5">
            <w:pPr>
              <w:spacing w:after="0" w:line="240" w:lineRule="auto"/>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6</w:t>
            </w:r>
          </w:p>
        </w:tc>
        <w:tc>
          <w:tcPr>
            <w:tcW w:w="1095" w:type="pct"/>
            <w:vAlign w:val="center"/>
          </w:tcPr>
          <w:p w:rsidR="00BC10D5" w:rsidRPr="00BC10D5" w:rsidRDefault="00BC10D5" w:rsidP="00BC10D5">
            <w:pPr>
              <w:spacing w:after="0" w:line="240" w:lineRule="auto"/>
              <w:jc w:val="center"/>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Фізичне і розумове здоров'я</w:t>
            </w:r>
          </w:p>
        </w:tc>
        <w:tc>
          <w:tcPr>
            <w:tcW w:w="3517" w:type="pct"/>
          </w:tcPr>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 xml:space="preserve">-Здатність переносити специфічні робочі та побутові навантаження; </w:t>
            </w:r>
          </w:p>
          <w:p w:rsidR="00BC10D5" w:rsidRPr="00BC10D5" w:rsidRDefault="00BC10D5" w:rsidP="00BC10D5">
            <w:pPr>
              <w:spacing w:after="0" w:line="240" w:lineRule="auto"/>
              <w:jc w:val="both"/>
              <w:rPr>
                <w:rFonts w:ascii="Times New Roman" w:eastAsia="Times New Roman" w:hAnsi="Times New Roman" w:cs="Times New Roman"/>
                <w:color w:val="000000"/>
                <w:sz w:val="20"/>
                <w:szCs w:val="20"/>
                <w:lang w:eastAsia="ru-RU"/>
              </w:rPr>
            </w:pPr>
            <w:r w:rsidRPr="00BC10D5">
              <w:rPr>
                <w:rFonts w:ascii="Times New Roman" w:eastAsia="Times New Roman" w:hAnsi="Times New Roman" w:cs="Times New Roman"/>
                <w:color w:val="000000"/>
                <w:sz w:val="20"/>
                <w:szCs w:val="20"/>
                <w:lang w:eastAsia="ru-RU"/>
              </w:rPr>
              <w:t>-Здатність повноцінно відновлювати витрачену енергію за відведений час відпочинку тощо.</w:t>
            </w:r>
          </w:p>
        </w:tc>
      </w:tr>
    </w:tbl>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Виділяють такі </w:t>
      </w:r>
      <w:r w:rsidRPr="00BC10D5">
        <w:rPr>
          <w:rFonts w:ascii="Times New Roman" w:eastAsia="Times New Roman" w:hAnsi="Times New Roman" w:cs="Times New Roman"/>
          <w:b/>
          <w:i/>
          <w:color w:val="000000"/>
          <w:sz w:val="24"/>
          <w:szCs w:val="20"/>
          <w:lang w:eastAsia="ru-RU"/>
        </w:rPr>
        <w:t>компетенції (вміння)</w:t>
      </w:r>
      <w:r w:rsidRPr="00BC10D5">
        <w:rPr>
          <w:rFonts w:ascii="Times New Roman" w:eastAsia="Times New Roman" w:hAnsi="Times New Roman" w:cs="Times New Roman"/>
          <w:b/>
          <w:color w:val="000000"/>
          <w:sz w:val="24"/>
          <w:szCs w:val="20"/>
          <w:lang w:eastAsia="ru-RU"/>
        </w:rPr>
        <w:t xml:space="preserve"> </w:t>
      </w:r>
      <w:r w:rsidRPr="00BC10D5">
        <w:rPr>
          <w:rFonts w:ascii="Times New Roman" w:eastAsia="Times New Roman" w:hAnsi="Times New Roman" w:cs="Times New Roman"/>
          <w:color w:val="000000"/>
          <w:sz w:val="24"/>
          <w:szCs w:val="20"/>
          <w:lang w:eastAsia="ru-RU"/>
        </w:rPr>
        <w:t>консультанта:</w:t>
      </w:r>
    </w:p>
    <w:p w:rsidR="00BC10D5" w:rsidRPr="00BC10D5" w:rsidRDefault="00BC10D5" w:rsidP="00BC10D5">
      <w:pPr>
        <w:shd w:val="clear" w:color="auto" w:fill="FFFFFF"/>
        <w:spacing w:after="0" w:line="240" w:lineRule="auto"/>
        <w:ind w:firstLine="22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 </w:t>
      </w:r>
      <w:r w:rsidRPr="00BC10D5">
        <w:rPr>
          <w:rFonts w:ascii="Times New Roman" w:eastAsia="Times New Roman" w:hAnsi="Times New Roman" w:cs="Times New Roman"/>
          <w:i/>
          <w:color w:val="000000"/>
          <w:sz w:val="24"/>
          <w:szCs w:val="20"/>
          <w:lang w:eastAsia="ru-RU"/>
        </w:rPr>
        <w:t>технічна компетентність</w:t>
      </w:r>
      <w:r w:rsidRPr="00BC10D5">
        <w:rPr>
          <w:rFonts w:ascii="Times New Roman" w:eastAsia="Times New Roman" w:hAnsi="Times New Roman" w:cs="Times New Roman"/>
          <w:color w:val="000000"/>
          <w:sz w:val="24"/>
          <w:szCs w:val="20"/>
          <w:lang w:eastAsia="ru-RU"/>
        </w:rPr>
        <w:t xml:space="preserve"> - уміння консультанта трансформувати мету, сформульовану з замовником, в систему конкретних завдань, вирішувати їх практично;</w:t>
      </w:r>
    </w:p>
    <w:p w:rsidR="00BC10D5" w:rsidRPr="00BC10D5" w:rsidRDefault="00BC10D5" w:rsidP="00BC10D5">
      <w:pPr>
        <w:shd w:val="clear" w:color="auto" w:fill="FFFFFF"/>
        <w:spacing w:after="0" w:line="240" w:lineRule="auto"/>
        <w:ind w:firstLine="22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 </w:t>
      </w:r>
      <w:r w:rsidRPr="00BC10D5">
        <w:rPr>
          <w:rFonts w:ascii="Times New Roman" w:eastAsia="Times New Roman" w:hAnsi="Times New Roman" w:cs="Times New Roman"/>
          <w:i/>
          <w:color w:val="000000"/>
          <w:sz w:val="24"/>
          <w:szCs w:val="20"/>
          <w:lang w:eastAsia="ru-RU"/>
        </w:rPr>
        <w:t>міжособистісна комунікативна компетентність</w:t>
      </w:r>
      <w:r w:rsidRPr="00BC10D5">
        <w:rPr>
          <w:rFonts w:ascii="Times New Roman" w:eastAsia="Times New Roman" w:hAnsi="Times New Roman" w:cs="Times New Roman"/>
          <w:color w:val="000000"/>
          <w:sz w:val="24"/>
          <w:szCs w:val="20"/>
          <w:lang w:eastAsia="ru-RU"/>
        </w:rPr>
        <w:t xml:space="preserve"> - розвинені комунікативні навички, вербальні і невербальні, розуміння мотивів поведінки інших людей;</w:t>
      </w:r>
    </w:p>
    <w:p w:rsidR="00BC10D5" w:rsidRPr="00BC10D5" w:rsidRDefault="00BC10D5" w:rsidP="00BC10D5">
      <w:pPr>
        <w:shd w:val="clear" w:color="auto" w:fill="FFFFFF"/>
        <w:spacing w:after="0" w:line="240" w:lineRule="auto"/>
        <w:ind w:firstLine="22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 </w:t>
      </w:r>
      <w:r w:rsidRPr="00BC10D5">
        <w:rPr>
          <w:rFonts w:ascii="Times New Roman" w:eastAsia="Times New Roman" w:hAnsi="Times New Roman" w:cs="Times New Roman"/>
          <w:i/>
          <w:color w:val="000000"/>
          <w:sz w:val="24"/>
          <w:szCs w:val="20"/>
          <w:lang w:eastAsia="ru-RU"/>
        </w:rPr>
        <w:t>контекстуальна компетентність</w:t>
      </w:r>
      <w:r w:rsidRPr="00BC10D5">
        <w:rPr>
          <w:rFonts w:ascii="Times New Roman" w:eastAsia="Times New Roman" w:hAnsi="Times New Roman" w:cs="Times New Roman"/>
          <w:color w:val="000000"/>
          <w:sz w:val="24"/>
          <w:szCs w:val="20"/>
          <w:lang w:eastAsia="ru-RU"/>
        </w:rPr>
        <w:t xml:space="preserve"> - володіння соціальним контекстом, усвідомлення місця та суб’єктів співпраці,  знання предмету консультування;</w:t>
      </w:r>
    </w:p>
    <w:p w:rsidR="00BC10D5" w:rsidRPr="00BC10D5" w:rsidRDefault="00BC10D5" w:rsidP="00BC10D5">
      <w:pPr>
        <w:shd w:val="clear" w:color="auto" w:fill="FFFFFF"/>
        <w:spacing w:after="0" w:line="240" w:lineRule="auto"/>
        <w:ind w:firstLine="22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 </w:t>
      </w:r>
      <w:r w:rsidRPr="00BC10D5">
        <w:rPr>
          <w:rFonts w:ascii="Times New Roman" w:eastAsia="Times New Roman" w:hAnsi="Times New Roman" w:cs="Times New Roman"/>
          <w:i/>
          <w:color w:val="000000"/>
          <w:sz w:val="24"/>
          <w:szCs w:val="20"/>
          <w:lang w:eastAsia="ru-RU"/>
        </w:rPr>
        <w:t>адаптивна компетентність</w:t>
      </w:r>
      <w:r w:rsidRPr="00BC10D5">
        <w:rPr>
          <w:rFonts w:ascii="Times New Roman" w:eastAsia="Times New Roman" w:hAnsi="Times New Roman" w:cs="Times New Roman"/>
          <w:color w:val="000000"/>
          <w:sz w:val="24"/>
          <w:szCs w:val="20"/>
          <w:lang w:eastAsia="ru-RU"/>
        </w:rPr>
        <w:t xml:space="preserve"> - здатність передбачати і корегувати зміни, пристосовуватися до мінливих умов практики;</w:t>
      </w:r>
    </w:p>
    <w:p w:rsidR="00BC10D5" w:rsidRPr="00BC10D5" w:rsidRDefault="00BC10D5" w:rsidP="00BC10D5">
      <w:pPr>
        <w:shd w:val="clear" w:color="auto" w:fill="FFFFFF"/>
        <w:spacing w:after="0" w:line="240" w:lineRule="auto"/>
        <w:ind w:firstLine="22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 </w:t>
      </w:r>
      <w:r w:rsidRPr="00BC10D5">
        <w:rPr>
          <w:rFonts w:ascii="Times New Roman" w:eastAsia="Times New Roman" w:hAnsi="Times New Roman" w:cs="Times New Roman"/>
          <w:i/>
          <w:color w:val="000000"/>
          <w:sz w:val="24"/>
          <w:szCs w:val="20"/>
          <w:lang w:eastAsia="ru-RU"/>
        </w:rPr>
        <w:t>концептуальна компетентність</w:t>
      </w:r>
      <w:r w:rsidRPr="00BC10D5">
        <w:rPr>
          <w:rFonts w:ascii="Times New Roman" w:eastAsia="Times New Roman" w:hAnsi="Times New Roman" w:cs="Times New Roman"/>
          <w:color w:val="000000"/>
          <w:sz w:val="24"/>
          <w:szCs w:val="20"/>
          <w:lang w:eastAsia="ru-RU"/>
        </w:rPr>
        <w:t xml:space="preserve"> - володіння системою знань, що складають основу для практики;</w:t>
      </w:r>
    </w:p>
    <w:p w:rsidR="00BC10D5" w:rsidRPr="00BC10D5" w:rsidRDefault="00BC10D5" w:rsidP="00BC10D5">
      <w:pPr>
        <w:shd w:val="clear" w:color="auto" w:fill="FFFFFF"/>
        <w:spacing w:after="0" w:line="240" w:lineRule="auto"/>
        <w:ind w:firstLine="22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 </w:t>
      </w:r>
      <w:r w:rsidRPr="00BC10D5">
        <w:rPr>
          <w:rFonts w:ascii="Times New Roman" w:eastAsia="Times New Roman" w:hAnsi="Times New Roman" w:cs="Times New Roman"/>
          <w:i/>
          <w:color w:val="000000"/>
          <w:sz w:val="24"/>
          <w:szCs w:val="20"/>
          <w:lang w:eastAsia="ru-RU"/>
        </w:rPr>
        <w:t>інтегративна компетентність</w:t>
      </w:r>
      <w:r w:rsidRPr="00BC10D5">
        <w:rPr>
          <w:rFonts w:ascii="Times New Roman" w:eastAsia="Times New Roman" w:hAnsi="Times New Roman" w:cs="Times New Roman"/>
          <w:color w:val="000000"/>
          <w:sz w:val="24"/>
          <w:szCs w:val="20"/>
          <w:lang w:eastAsia="ru-RU"/>
        </w:rPr>
        <w:t xml:space="preserve"> - уміння давати інформативні професійні оцінки, приймати обґрунтовані рішення, розв'язувати проблеми та розставляти пріоритети.</w:t>
      </w:r>
    </w:p>
    <w:p w:rsidR="00BC10D5" w:rsidRPr="00BC10D5" w:rsidRDefault="00BC10D5" w:rsidP="00BC10D5">
      <w:pPr>
        <w:spacing w:after="0" w:line="240" w:lineRule="auto"/>
        <w:ind w:firstLine="284"/>
        <w:jc w:val="both"/>
        <w:rPr>
          <w:rFonts w:ascii="Times New Roman" w:eastAsia="Times New Roman" w:hAnsi="Times New Roman" w:cs="Times New Roman"/>
          <w:b/>
          <w:color w:val="000000"/>
          <w:sz w:val="24"/>
          <w:szCs w:val="20"/>
          <w:lang w:eastAsia="ru-RU"/>
        </w:rPr>
      </w:pPr>
    </w:p>
    <w:p w:rsidR="00BC10D5" w:rsidRPr="00BC10D5" w:rsidRDefault="00BC10D5" w:rsidP="00BC10D5">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4" w:name="_Toc453179328"/>
      <w:r w:rsidRPr="00BC10D5">
        <w:rPr>
          <w:rFonts w:ascii="Times New Roman" w:eastAsia="Times New Roman" w:hAnsi="Times New Roman" w:cs="Times New Roman"/>
          <w:b/>
          <w:bCs/>
          <w:color w:val="000000"/>
          <w:sz w:val="24"/>
          <w:szCs w:val="26"/>
          <w:lang w:eastAsia="ru-RU"/>
        </w:rPr>
        <w:t>5.4. Базові цінності та етичний кодекс консультанта</w:t>
      </w:r>
      <w:bookmarkEnd w:id="4"/>
    </w:p>
    <w:p w:rsidR="00BC10D5" w:rsidRPr="00BC10D5" w:rsidRDefault="00BC10D5" w:rsidP="00BC10D5">
      <w:pPr>
        <w:spacing w:after="0" w:line="240" w:lineRule="auto"/>
        <w:ind w:firstLine="284"/>
        <w:jc w:val="both"/>
        <w:rPr>
          <w:rFonts w:ascii="Times New Roman" w:eastAsia="Times New Roman" w:hAnsi="Times New Roman" w:cs="Times New Roman"/>
          <w:color w:val="000000"/>
          <w:sz w:val="24"/>
          <w:szCs w:val="20"/>
          <w:lang w:eastAsia="ru-RU"/>
        </w:rPr>
      </w:pP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lastRenderedPageBreak/>
        <w:t xml:space="preserve">Консультант у процесі роботи повинен дотримуватися певних норм поведінки та базових професійних цінностей. Ці питання є дуже важливими для встановлення продуктивних клієнт-консультантських відносин.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До </w:t>
      </w:r>
      <w:r w:rsidRPr="00BC10D5">
        <w:rPr>
          <w:rFonts w:ascii="Times New Roman" w:eastAsia="Times New Roman" w:hAnsi="Times New Roman" w:cs="Times New Roman"/>
          <w:b/>
          <w:color w:val="000000"/>
          <w:sz w:val="24"/>
          <w:szCs w:val="20"/>
          <w:lang w:eastAsia="ru-RU"/>
        </w:rPr>
        <w:t>базових цінностей і принципів</w:t>
      </w:r>
      <w:r w:rsidRPr="00BC10D5">
        <w:rPr>
          <w:rFonts w:ascii="Times New Roman" w:eastAsia="Times New Roman" w:hAnsi="Times New Roman" w:cs="Times New Roman"/>
          <w:color w:val="000000"/>
          <w:sz w:val="24"/>
          <w:szCs w:val="20"/>
          <w:lang w:eastAsia="ru-RU"/>
        </w:rPr>
        <w:t xml:space="preserve"> роботи консультанта можна віднести наступне: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1. Консультанти здійснюють професійну діяльність тільки у межах своїх компетенцій, які визначаються освітою, формами підвищення кваліфікації та відповідним професійним досвідом.</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2. Консультанти здійснюють професійну діяльність в нових галузях або використовують нові методики тільки після їх вивчення, проходження навчання, консультування у компетентних у цих методиках фахівців.</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3. В областях діяльності, в яких ще не вироблені прийнятні стандарти, методики, необхідно робити все можливе для підвищення компетентності своєї роботи і зниження ризиків клієнтів.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4. Консультанти обговорюють з клієнтами питання конфіденційності та необхідні обмеження на можливе використання інформації, отриманої під час роботи.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5. Консультант здійснює індивідуальний підхід до клієнта, максимально враховуючи ситуацію в організації.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6. Консультант неухильно дотримується договірних зобов'язань та повідомляє клієнта про нові обставини з метою пошуку компромісу.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7. Консультант несе персональну відповідальність за результат.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8. Консультант веде свою діяльність відповідно до чинного законодавства.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Основні</w:t>
      </w:r>
      <w:r w:rsidRPr="00BC10D5">
        <w:rPr>
          <w:rFonts w:ascii="Times New Roman" w:eastAsia="Times New Roman" w:hAnsi="Times New Roman" w:cs="Times New Roman"/>
          <w:b/>
          <w:color w:val="000000"/>
          <w:sz w:val="24"/>
          <w:szCs w:val="20"/>
          <w:lang w:eastAsia="ru-RU"/>
        </w:rPr>
        <w:t xml:space="preserve"> </w:t>
      </w:r>
      <w:r w:rsidRPr="00BC10D5">
        <w:rPr>
          <w:rFonts w:ascii="Times New Roman" w:eastAsia="Times New Roman" w:hAnsi="Times New Roman" w:cs="Times New Roman"/>
          <w:b/>
          <w:i/>
          <w:color w:val="000000"/>
          <w:sz w:val="24"/>
          <w:szCs w:val="20"/>
          <w:lang w:eastAsia="ru-RU"/>
        </w:rPr>
        <w:t>положення етичного кодексу</w:t>
      </w:r>
      <w:r w:rsidRPr="00BC10D5">
        <w:rPr>
          <w:rFonts w:ascii="Times New Roman" w:eastAsia="Times New Roman" w:hAnsi="Times New Roman" w:cs="Times New Roman"/>
          <w:b/>
          <w:color w:val="000000"/>
          <w:sz w:val="24"/>
          <w:szCs w:val="20"/>
          <w:lang w:eastAsia="ru-RU"/>
        </w:rPr>
        <w:t xml:space="preserve"> </w:t>
      </w:r>
      <w:r w:rsidRPr="00BC10D5">
        <w:rPr>
          <w:rFonts w:ascii="Times New Roman" w:eastAsia="Times New Roman" w:hAnsi="Times New Roman" w:cs="Times New Roman"/>
          <w:color w:val="000000"/>
          <w:sz w:val="24"/>
          <w:szCs w:val="20"/>
          <w:lang w:eastAsia="ru-RU"/>
        </w:rPr>
        <w:t xml:space="preserve">поведінки консультанта наступні: </w:t>
      </w:r>
    </w:p>
    <w:p w:rsidR="00BC10D5" w:rsidRPr="00BC10D5" w:rsidRDefault="00BC10D5" w:rsidP="00BC10D5">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Доброзичливі, щирі, правдиві стосунки з клієнтом.</w:t>
      </w:r>
    </w:p>
    <w:p w:rsidR="00BC10D5" w:rsidRPr="00BC10D5" w:rsidRDefault="00BC10D5" w:rsidP="00BC10D5">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Врахування цінностей, принципів і норм, прийнятих в організації клієнта. </w:t>
      </w:r>
    </w:p>
    <w:p w:rsidR="00BC10D5" w:rsidRPr="00BC10D5" w:rsidRDefault="00BC10D5" w:rsidP="00BC10D5">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Суворе дотримання договірних зобов'язань. </w:t>
      </w:r>
    </w:p>
    <w:p w:rsidR="00BC10D5" w:rsidRPr="00BC10D5" w:rsidRDefault="00BC10D5" w:rsidP="00BC10D5">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Розмежування особистих і професійних відносин з клієнтом. </w:t>
      </w:r>
    </w:p>
    <w:p w:rsidR="00BC10D5" w:rsidRPr="00BC10D5" w:rsidRDefault="00BC10D5" w:rsidP="00BC10D5">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Попередження та недопущення конфліктів. При їх прояві перенесення конфліктів у конструктивне русло. </w:t>
      </w:r>
    </w:p>
    <w:p w:rsidR="00BC10D5" w:rsidRPr="00BC10D5" w:rsidRDefault="00BC10D5" w:rsidP="00BC10D5">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Врахування реакції клієнта на дії консультанта, налагодження постійного зворотного зв'язку. </w:t>
      </w:r>
    </w:p>
    <w:p w:rsidR="00BC10D5" w:rsidRPr="00BC10D5" w:rsidRDefault="00BC10D5" w:rsidP="00BC10D5">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Терпиме ставлення до негативної поведінки клієнта. </w:t>
      </w:r>
    </w:p>
    <w:p w:rsidR="00BC10D5" w:rsidRPr="00BC10D5" w:rsidRDefault="00BC10D5" w:rsidP="00BC10D5">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Недопущення формалізму, встановлення позитивних емоційних відносин. </w:t>
      </w:r>
    </w:p>
    <w:p w:rsidR="00BC10D5" w:rsidRPr="00BC10D5" w:rsidRDefault="00BC10D5" w:rsidP="00BC10D5">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Орієнтація на довгострокові відносини з клієнтом.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При роботі консультанта з клієнтами необхідно встановити зв'язок між претензіями замовників, з одного боку, пріоритетами, цінностями, етичними нормами консультанта, з іншого боку, і можливими компромісами між ними.</w:t>
      </w:r>
    </w:p>
    <w:p w:rsidR="00BC10D5" w:rsidRPr="00BC10D5" w:rsidRDefault="00BC10D5" w:rsidP="00BC10D5">
      <w:pPr>
        <w:spacing w:after="0" w:line="240" w:lineRule="auto"/>
        <w:ind w:firstLine="567"/>
        <w:jc w:val="both"/>
        <w:rPr>
          <w:rFonts w:ascii="Times New Roman" w:eastAsia="Times New Roman" w:hAnsi="Times New Roman" w:cs="Times New Roman"/>
          <w:b/>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 Як показують дослідження,</w:t>
      </w:r>
      <w:r w:rsidRPr="00BC10D5">
        <w:rPr>
          <w:rFonts w:ascii="Times New Roman" w:eastAsia="Times New Roman" w:hAnsi="Times New Roman" w:cs="Times New Roman"/>
          <w:b/>
          <w:color w:val="000000"/>
          <w:sz w:val="24"/>
          <w:szCs w:val="20"/>
          <w:lang w:eastAsia="ru-RU"/>
        </w:rPr>
        <w:t xml:space="preserve"> основними претензіями </w:t>
      </w:r>
      <w:r w:rsidRPr="00BC10D5">
        <w:rPr>
          <w:rFonts w:ascii="Times New Roman" w:eastAsia="Times New Roman" w:hAnsi="Times New Roman" w:cs="Times New Roman"/>
          <w:color w:val="000000"/>
          <w:sz w:val="24"/>
          <w:szCs w:val="20"/>
          <w:lang w:eastAsia="ru-RU"/>
        </w:rPr>
        <w:t>замовників відносно консультантів є</w:t>
      </w:r>
      <w:r w:rsidRPr="00BC10D5">
        <w:rPr>
          <w:rFonts w:ascii="Times New Roman" w:eastAsia="Times New Roman" w:hAnsi="Times New Roman" w:cs="Times New Roman"/>
          <w:b/>
          <w:color w:val="000000"/>
          <w:sz w:val="24"/>
          <w:szCs w:val="20"/>
          <w:lang w:eastAsia="ru-RU"/>
        </w:rPr>
        <w:t xml:space="preserve">: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 використання стандартних, шаблонних підходів консультантів до вирішення нестандартних проблем організації;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 недостатній професіоналізм консультантів, їх орієнтація на процес і дотримання формальних ознак роботи, а не на кінцевий результат;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не виявлення ключових потреб фірми з урахуванням специфіки її діяльності, відсутність критеріїв оцінювання проміжних і кінцевих результатів консалтингу;</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не враховується поточна як внутрішня, так і зовнішня соціально-економічна ситуація, тенденції розвитку фірми, її галузевої діяльності;</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нерегулярний та/або нечіткий зворотній зв'язок між консультантом і клієнтом, неврахування думки клієнта, його пропозицій, незалучення клієнта до процесу консалтингу;</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 після завершення консалтингу контакт з консультантом припиняється або носить випадковий характер. </w:t>
      </w:r>
    </w:p>
    <w:p w:rsidR="00BC10D5" w:rsidRPr="00BC10D5" w:rsidRDefault="00BC10D5" w:rsidP="00BC10D5">
      <w:pPr>
        <w:spacing w:after="0" w:line="240" w:lineRule="auto"/>
        <w:ind w:firstLine="567"/>
        <w:jc w:val="both"/>
        <w:rPr>
          <w:rFonts w:ascii="Times New Roman" w:eastAsia="Times New Roman" w:hAnsi="Times New Roman" w:cs="Times New Roman"/>
          <w:color w:val="000000"/>
          <w:sz w:val="24"/>
          <w:szCs w:val="20"/>
          <w:lang w:eastAsia="ru-RU"/>
        </w:rPr>
      </w:pPr>
      <w:r w:rsidRPr="00BC10D5">
        <w:rPr>
          <w:rFonts w:ascii="Times New Roman" w:eastAsia="Times New Roman" w:hAnsi="Times New Roman" w:cs="Times New Roman"/>
          <w:color w:val="000000"/>
          <w:sz w:val="24"/>
          <w:szCs w:val="20"/>
          <w:lang w:eastAsia="ru-RU"/>
        </w:rPr>
        <w:t xml:space="preserve">Усунення цих претензій, з одного боку, забезпечується дотриманням професійних та етичних норм консалтингу, а з іншого - постійним пошуком компромісів між консультантом і клієнтом. </w:t>
      </w:r>
    </w:p>
    <w:p w:rsidR="00BF53E1" w:rsidRDefault="00BF53E1">
      <w:bookmarkStart w:id="5" w:name="_GoBack"/>
      <w:bookmarkEnd w:id="5"/>
    </w:p>
    <w:sectPr w:rsidR="00BF53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67F1"/>
    <w:multiLevelType w:val="multilevel"/>
    <w:tmpl w:val="CD9C9888"/>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1696E18"/>
    <w:multiLevelType w:val="multilevel"/>
    <w:tmpl w:val="DE2A88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 w15:restartNumberingAfterBreak="0">
    <w:nsid w:val="21C96074"/>
    <w:multiLevelType w:val="multilevel"/>
    <w:tmpl w:val="0FE2C9F2"/>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3C505DA"/>
    <w:multiLevelType w:val="multilevel"/>
    <w:tmpl w:val="66CE769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2B01AB8"/>
    <w:multiLevelType w:val="hybridMultilevel"/>
    <w:tmpl w:val="53684502"/>
    <w:lvl w:ilvl="0" w:tplc="5F629236">
      <w:start w:val="1"/>
      <w:numFmt w:val="bullet"/>
      <w:lvlText w:val="–"/>
      <w:lvlJc w:val="left"/>
      <w:pPr>
        <w:ind w:left="1287" w:hanging="360"/>
      </w:pPr>
      <w:rPr>
        <w:rFonts w:ascii="Tahoma" w:hAnsi="Tahoma"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73526299"/>
    <w:multiLevelType w:val="multilevel"/>
    <w:tmpl w:val="AC6094C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5"/>
  </w:num>
  <w:num w:numId="2">
    <w:abstractNumId w:val="2"/>
  </w:num>
  <w:num w:numId="3">
    <w:abstractNumId w:val="0"/>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D5"/>
    <w:rsid w:val="00631D97"/>
    <w:rsid w:val="00BC10D5"/>
    <w:rsid w:val="00BF53E1"/>
    <w:rsid w:val="00E17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FABD4-BCC3-4BEB-AA67-C0061175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rsid w:val="00BC10D5"/>
    <w:pPr>
      <w:spacing w:before="240" w:after="0" w:line="240" w:lineRule="auto"/>
      <w:outlineLvl w:val="0"/>
    </w:pPr>
    <w:rPr>
      <w:rFonts w:ascii="Times New Roman" w:eastAsia="Times New Roman" w:hAnsi="Times New Roman" w:cs="Times New Roman"/>
      <w:b/>
      <w:sz w:val="32"/>
      <w:szCs w:val="20"/>
      <w:u w:val="single"/>
      <w:lang w:val="ru-RU" w:eastAsia="ru-RU"/>
    </w:rPr>
  </w:style>
  <w:style w:type="paragraph" w:styleId="2">
    <w:name w:val="heading 2"/>
    <w:basedOn w:val="a"/>
    <w:next w:val="a"/>
    <w:link w:val="20"/>
    <w:uiPriority w:val="9"/>
    <w:unhideWhenUsed/>
    <w:qFormat/>
    <w:rsid w:val="00BC10D5"/>
    <w:pPr>
      <w:keepNext/>
      <w:keepLines/>
      <w:spacing w:before="200" w:after="0" w:line="240" w:lineRule="auto"/>
      <w:outlineLvl w:val="1"/>
    </w:pPr>
    <w:rPr>
      <w:rFonts w:ascii="Calibri Light" w:eastAsia="Times New Roman" w:hAnsi="Calibri Light" w:cs="Times New Roman"/>
      <w:b/>
      <w:bCs/>
      <w:color w:val="5B9BD5"/>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10D5"/>
    <w:rPr>
      <w:rFonts w:ascii="Times New Roman" w:eastAsia="Times New Roman" w:hAnsi="Times New Roman" w:cs="Times New Roman"/>
      <w:b/>
      <w:sz w:val="32"/>
      <w:szCs w:val="20"/>
      <w:u w:val="single"/>
      <w:lang w:val="ru-RU" w:eastAsia="ru-RU"/>
    </w:rPr>
  </w:style>
  <w:style w:type="character" w:customStyle="1" w:styleId="20">
    <w:name w:val="Заголовок 2 Знак"/>
    <w:basedOn w:val="a0"/>
    <w:link w:val="2"/>
    <w:uiPriority w:val="9"/>
    <w:rsid w:val="00BC10D5"/>
    <w:rPr>
      <w:rFonts w:ascii="Calibri Light" w:eastAsia="Times New Roman" w:hAnsi="Calibri Light" w:cs="Times New Roman"/>
      <w:b/>
      <w:bCs/>
      <w:color w:val="5B9BD5"/>
      <w:sz w:val="26"/>
      <w:szCs w:val="26"/>
      <w:lang w:val="ru-RU" w:eastAsia="ru-RU"/>
    </w:rPr>
  </w:style>
  <w:style w:type="numbering" w:customStyle="1" w:styleId="11">
    <w:name w:val="Нет списка1"/>
    <w:next w:val="a2"/>
    <w:uiPriority w:val="99"/>
    <w:semiHidden/>
    <w:unhideWhenUsed/>
    <w:rsid w:val="00BC10D5"/>
  </w:style>
  <w:style w:type="paragraph" w:styleId="a3">
    <w:name w:val="List Paragraph"/>
    <w:uiPriority w:val="99"/>
    <w:qFormat/>
    <w:rsid w:val="00BC10D5"/>
    <w:pPr>
      <w:spacing w:after="0" w:line="240" w:lineRule="auto"/>
      <w:ind w:left="720"/>
    </w:pPr>
    <w:rPr>
      <w:rFonts w:ascii="Calibri" w:eastAsia="Times New Roman" w:hAnsi="Calibri" w:cs="Times New Roman"/>
      <w:szCs w:val="20"/>
      <w:lang w:val="ru-RU" w:eastAsia="ru-RU"/>
    </w:rPr>
  </w:style>
  <w:style w:type="paragraph" w:styleId="a4">
    <w:name w:val="footnote text"/>
    <w:link w:val="a5"/>
    <w:rsid w:val="00BC10D5"/>
    <w:pPr>
      <w:spacing w:after="0" w:line="240" w:lineRule="auto"/>
    </w:pPr>
    <w:rPr>
      <w:rFonts w:ascii="Calibri" w:eastAsia="Times New Roman" w:hAnsi="Calibri" w:cs="Times New Roman"/>
      <w:sz w:val="20"/>
      <w:szCs w:val="20"/>
      <w:lang w:val="ru-RU" w:eastAsia="ru-RU"/>
    </w:rPr>
  </w:style>
  <w:style w:type="character" w:customStyle="1" w:styleId="a5">
    <w:name w:val="Текст сноски Знак"/>
    <w:basedOn w:val="a0"/>
    <w:link w:val="a4"/>
    <w:rsid w:val="00BC10D5"/>
    <w:rPr>
      <w:rFonts w:ascii="Calibri" w:eastAsia="Times New Roman" w:hAnsi="Calibri" w:cs="Times New Roman"/>
      <w:sz w:val="20"/>
      <w:szCs w:val="20"/>
      <w:lang w:val="ru-RU" w:eastAsia="ru-RU"/>
    </w:rPr>
  </w:style>
  <w:style w:type="paragraph" w:styleId="a6">
    <w:name w:val="Normal (Web)"/>
    <w:rsid w:val="00BC10D5"/>
    <w:pPr>
      <w:spacing w:after="0" w:line="240" w:lineRule="auto"/>
    </w:pPr>
    <w:rPr>
      <w:rFonts w:ascii="Times New Roman" w:eastAsia="Times New Roman" w:hAnsi="Times New Roman" w:cs="Times New Roman"/>
      <w:sz w:val="24"/>
      <w:szCs w:val="20"/>
      <w:lang w:val="ru-RU" w:eastAsia="ru-RU"/>
    </w:rPr>
  </w:style>
  <w:style w:type="paragraph" w:customStyle="1" w:styleId="Default">
    <w:name w:val="Default"/>
    <w:rsid w:val="00BC10D5"/>
    <w:pPr>
      <w:spacing w:after="0" w:line="240" w:lineRule="auto"/>
    </w:pPr>
    <w:rPr>
      <w:rFonts w:ascii="Times New Roman" w:eastAsia="Times New Roman" w:hAnsi="Times New Roman" w:cs="Times New Roman"/>
      <w:color w:val="000000"/>
      <w:sz w:val="24"/>
      <w:szCs w:val="20"/>
      <w:lang w:val="ru-RU" w:eastAsia="ru-RU"/>
    </w:rPr>
  </w:style>
  <w:style w:type="paragraph" w:customStyle="1" w:styleId="HTML1">
    <w:name w:val="Стандартный HTML1"/>
    <w:rsid w:val="00BC10D5"/>
    <w:pPr>
      <w:spacing w:after="0" w:line="100" w:lineRule="atLeast"/>
    </w:pPr>
    <w:rPr>
      <w:rFonts w:ascii="Courier New" w:eastAsia="Times New Roman" w:hAnsi="Courier New" w:cs="Times New Roman"/>
      <w:sz w:val="20"/>
      <w:szCs w:val="20"/>
      <w:lang w:val="ru-RU" w:eastAsia="ru-RU"/>
    </w:rPr>
  </w:style>
  <w:style w:type="paragraph" w:styleId="a7">
    <w:name w:val="header"/>
    <w:link w:val="a8"/>
    <w:uiPriority w:val="99"/>
    <w:rsid w:val="00BC10D5"/>
    <w:pPr>
      <w:spacing w:after="0" w:line="240" w:lineRule="auto"/>
    </w:pPr>
    <w:rPr>
      <w:rFonts w:ascii="Calibri" w:eastAsia="Times New Roman" w:hAnsi="Calibri" w:cs="Times New Roman"/>
      <w:szCs w:val="20"/>
      <w:lang w:val="ru-RU" w:eastAsia="ru-RU"/>
    </w:rPr>
  </w:style>
  <w:style w:type="character" w:customStyle="1" w:styleId="a8">
    <w:name w:val="Верхний колонтитул Знак"/>
    <w:basedOn w:val="a0"/>
    <w:link w:val="a7"/>
    <w:uiPriority w:val="99"/>
    <w:rsid w:val="00BC10D5"/>
    <w:rPr>
      <w:rFonts w:ascii="Calibri" w:eastAsia="Times New Roman" w:hAnsi="Calibri" w:cs="Times New Roman"/>
      <w:szCs w:val="20"/>
      <w:lang w:val="ru-RU" w:eastAsia="ru-RU"/>
    </w:rPr>
  </w:style>
  <w:style w:type="paragraph" w:styleId="HTML">
    <w:name w:val="HTML Preformatted"/>
    <w:link w:val="HTML0"/>
    <w:uiPriority w:val="99"/>
    <w:rsid w:val="00BC10D5"/>
    <w:pPr>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BC10D5"/>
    <w:rPr>
      <w:rFonts w:ascii="Courier New" w:eastAsia="Times New Roman" w:hAnsi="Courier New" w:cs="Times New Roman"/>
      <w:sz w:val="20"/>
      <w:szCs w:val="20"/>
      <w:lang w:val="ru-RU" w:eastAsia="ru-RU"/>
    </w:rPr>
  </w:style>
  <w:style w:type="paragraph" w:styleId="a9">
    <w:name w:val="footer"/>
    <w:link w:val="aa"/>
    <w:uiPriority w:val="99"/>
    <w:rsid w:val="00BC10D5"/>
    <w:pPr>
      <w:spacing w:after="0" w:line="240" w:lineRule="auto"/>
    </w:pPr>
    <w:rPr>
      <w:rFonts w:ascii="Calibri" w:eastAsia="Times New Roman" w:hAnsi="Calibri" w:cs="Times New Roman"/>
      <w:szCs w:val="20"/>
      <w:lang w:val="ru-RU" w:eastAsia="ru-RU"/>
    </w:rPr>
  </w:style>
  <w:style w:type="character" w:customStyle="1" w:styleId="aa">
    <w:name w:val="Нижний колонтитул Знак"/>
    <w:basedOn w:val="a0"/>
    <w:link w:val="a9"/>
    <w:uiPriority w:val="99"/>
    <w:rsid w:val="00BC10D5"/>
    <w:rPr>
      <w:rFonts w:ascii="Calibri" w:eastAsia="Times New Roman" w:hAnsi="Calibri" w:cs="Times New Roman"/>
      <w:szCs w:val="20"/>
      <w:lang w:val="ru-RU" w:eastAsia="ru-RU"/>
    </w:rPr>
  </w:style>
  <w:style w:type="paragraph" w:styleId="ab">
    <w:name w:val="Balloon Text"/>
    <w:link w:val="ac"/>
    <w:rsid w:val="00BC10D5"/>
    <w:pPr>
      <w:spacing w:after="0" w:line="240" w:lineRule="auto"/>
    </w:pPr>
    <w:rPr>
      <w:rFonts w:ascii="Tahoma" w:eastAsia="Times New Roman" w:hAnsi="Tahoma" w:cs="Times New Roman"/>
      <w:sz w:val="16"/>
      <w:szCs w:val="20"/>
      <w:lang w:val="ru-RU" w:eastAsia="ru-RU"/>
    </w:rPr>
  </w:style>
  <w:style w:type="character" w:customStyle="1" w:styleId="ac">
    <w:name w:val="Текст выноски Знак"/>
    <w:basedOn w:val="a0"/>
    <w:link w:val="ab"/>
    <w:rsid w:val="00BC10D5"/>
    <w:rPr>
      <w:rFonts w:ascii="Tahoma" w:eastAsia="Times New Roman" w:hAnsi="Tahoma" w:cs="Times New Roman"/>
      <w:sz w:val="16"/>
      <w:szCs w:val="20"/>
      <w:lang w:val="ru-RU" w:eastAsia="ru-RU"/>
    </w:rPr>
  </w:style>
  <w:style w:type="paragraph" w:customStyle="1" w:styleId="12">
    <w:name w:val="Абзац списка1"/>
    <w:rsid w:val="00BC10D5"/>
    <w:pPr>
      <w:spacing w:after="0" w:line="240" w:lineRule="auto"/>
      <w:ind w:left="720"/>
    </w:pPr>
    <w:rPr>
      <w:rFonts w:ascii="Calibri" w:eastAsia="Times New Roman" w:hAnsi="Calibri" w:cs="Times New Roman"/>
      <w:szCs w:val="20"/>
      <w:lang w:val="ru-RU" w:eastAsia="ru-RU"/>
    </w:rPr>
  </w:style>
  <w:style w:type="paragraph" w:customStyle="1" w:styleId="13">
    <w:name w:val="Обычный (веб)1"/>
    <w:rsid w:val="00BC10D5"/>
    <w:pPr>
      <w:spacing w:before="28" w:after="28" w:line="100" w:lineRule="atLeast"/>
    </w:pPr>
    <w:rPr>
      <w:rFonts w:ascii="Times New Roman" w:eastAsia="Times New Roman" w:hAnsi="Times New Roman" w:cs="Times New Roman"/>
      <w:sz w:val="24"/>
      <w:szCs w:val="20"/>
      <w:lang w:val="ru-RU" w:eastAsia="ru-RU"/>
    </w:rPr>
  </w:style>
  <w:style w:type="paragraph" w:customStyle="1" w:styleId="ad">
    <w:name w:val="наталка"/>
    <w:rsid w:val="00BC10D5"/>
    <w:pPr>
      <w:spacing w:after="0" w:line="240" w:lineRule="auto"/>
      <w:ind w:firstLine="567"/>
      <w:jc w:val="both"/>
    </w:pPr>
    <w:rPr>
      <w:rFonts w:ascii="Times New Roman" w:eastAsia="Times New Roman" w:hAnsi="Times New Roman" w:cs="Times New Roman"/>
      <w:sz w:val="24"/>
      <w:szCs w:val="20"/>
      <w:shd w:val="clear" w:color="auto" w:fill="FFFFFF"/>
      <w:lang w:val="ru-RU" w:eastAsia="ru-RU"/>
    </w:rPr>
  </w:style>
  <w:style w:type="table" w:styleId="ae">
    <w:name w:val="Table Grid"/>
    <w:basedOn w:val="a1"/>
    <w:uiPriority w:val="39"/>
    <w:rsid w:val="00BC10D5"/>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BC10D5"/>
    <w:rPr>
      <w:sz w:val="16"/>
      <w:szCs w:val="16"/>
    </w:rPr>
  </w:style>
  <w:style w:type="paragraph" w:styleId="af0">
    <w:name w:val="annotation text"/>
    <w:basedOn w:val="a"/>
    <w:link w:val="af1"/>
    <w:uiPriority w:val="99"/>
    <w:semiHidden/>
    <w:unhideWhenUsed/>
    <w:rsid w:val="00BC10D5"/>
    <w:pPr>
      <w:spacing w:after="0" w:line="240" w:lineRule="auto"/>
    </w:pPr>
    <w:rPr>
      <w:rFonts w:ascii="Calibri" w:eastAsia="Times New Roman" w:hAnsi="Calibri" w:cs="Times New Roman"/>
      <w:sz w:val="20"/>
      <w:szCs w:val="20"/>
      <w:lang w:val="ru-RU" w:eastAsia="ru-RU"/>
    </w:rPr>
  </w:style>
  <w:style w:type="character" w:customStyle="1" w:styleId="af1">
    <w:name w:val="Текст примечания Знак"/>
    <w:basedOn w:val="a0"/>
    <w:link w:val="af0"/>
    <w:uiPriority w:val="99"/>
    <w:semiHidden/>
    <w:rsid w:val="00BC10D5"/>
    <w:rPr>
      <w:rFonts w:ascii="Calibri" w:eastAsia="Times New Roman" w:hAnsi="Calibri" w:cs="Times New Roman"/>
      <w:sz w:val="20"/>
      <w:szCs w:val="20"/>
      <w:lang w:val="ru-RU" w:eastAsia="ru-RU"/>
    </w:rPr>
  </w:style>
  <w:style w:type="paragraph" w:styleId="af2">
    <w:name w:val="annotation subject"/>
    <w:basedOn w:val="af0"/>
    <w:next w:val="af0"/>
    <w:link w:val="af3"/>
    <w:uiPriority w:val="99"/>
    <w:semiHidden/>
    <w:unhideWhenUsed/>
    <w:rsid w:val="00BC10D5"/>
    <w:rPr>
      <w:b/>
      <w:bCs/>
    </w:rPr>
  </w:style>
  <w:style w:type="character" w:customStyle="1" w:styleId="af3">
    <w:name w:val="Тема примечания Знак"/>
    <w:basedOn w:val="af1"/>
    <w:link w:val="af2"/>
    <w:uiPriority w:val="99"/>
    <w:semiHidden/>
    <w:rsid w:val="00BC10D5"/>
    <w:rPr>
      <w:rFonts w:ascii="Calibri" w:eastAsia="Times New Roman" w:hAnsi="Calibri" w:cs="Times New Roman"/>
      <w:b/>
      <w:bCs/>
      <w:sz w:val="20"/>
      <w:szCs w:val="20"/>
      <w:lang w:val="ru-RU" w:eastAsia="ru-RU"/>
    </w:rPr>
  </w:style>
  <w:style w:type="character" w:styleId="af4">
    <w:name w:val="Hyperlink"/>
    <w:uiPriority w:val="99"/>
    <w:unhideWhenUsed/>
    <w:rsid w:val="00BC10D5"/>
    <w:rPr>
      <w:color w:val="0563C1"/>
      <w:u w:val="single"/>
    </w:rPr>
  </w:style>
  <w:style w:type="character" w:styleId="af5">
    <w:name w:val="FollowedHyperlink"/>
    <w:uiPriority w:val="99"/>
    <w:semiHidden/>
    <w:unhideWhenUsed/>
    <w:rsid w:val="00BC10D5"/>
    <w:rPr>
      <w:color w:val="954F72"/>
      <w:u w:val="single"/>
    </w:rPr>
  </w:style>
  <w:style w:type="paragraph" w:styleId="af6">
    <w:name w:val="No Spacing"/>
    <w:link w:val="af7"/>
    <w:uiPriority w:val="1"/>
    <w:qFormat/>
    <w:rsid w:val="00BC10D5"/>
    <w:pPr>
      <w:spacing w:after="0" w:line="240" w:lineRule="auto"/>
    </w:pPr>
    <w:rPr>
      <w:rFonts w:ascii="Calibri" w:eastAsia="Times New Roman" w:hAnsi="Calibri" w:cs="Times New Roman"/>
      <w:sz w:val="20"/>
      <w:lang w:eastAsia="uk-UA"/>
    </w:rPr>
  </w:style>
  <w:style w:type="character" w:customStyle="1" w:styleId="af7">
    <w:name w:val="Без интервала Знак"/>
    <w:link w:val="af6"/>
    <w:uiPriority w:val="1"/>
    <w:rsid w:val="00BC10D5"/>
    <w:rPr>
      <w:rFonts w:ascii="Calibri" w:eastAsia="Times New Roman" w:hAnsi="Calibri" w:cs="Times New Roman"/>
      <w:sz w:val="20"/>
      <w:lang w:eastAsia="uk-UA"/>
    </w:rPr>
  </w:style>
  <w:style w:type="paragraph" w:styleId="af8">
    <w:name w:val="TOC Heading"/>
    <w:basedOn w:val="1"/>
    <w:next w:val="a"/>
    <w:uiPriority w:val="39"/>
    <w:semiHidden/>
    <w:unhideWhenUsed/>
    <w:qFormat/>
    <w:rsid w:val="00BC10D5"/>
    <w:pPr>
      <w:keepNext/>
      <w:keepLines/>
      <w:spacing w:before="480" w:line="276" w:lineRule="auto"/>
      <w:outlineLvl w:val="9"/>
    </w:pPr>
    <w:rPr>
      <w:rFonts w:ascii="Calibri Light" w:hAnsi="Calibri Light"/>
      <w:bCs/>
      <w:color w:val="2E74B5"/>
      <w:sz w:val="28"/>
      <w:szCs w:val="28"/>
      <w:u w:val="none"/>
      <w:lang w:val="uk-UA" w:eastAsia="uk-UA"/>
    </w:rPr>
  </w:style>
  <w:style w:type="paragraph" w:styleId="14">
    <w:name w:val="toc 1"/>
    <w:basedOn w:val="a"/>
    <w:next w:val="a"/>
    <w:autoRedefine/>
    <w:uiPriority w:val="39"/>
    <w:unhideWhenUsed/>
    <w:rsid w:val="00BC10D5"/>
    <w:pPr>
      <w:tabs>
        <w:tab w:val="right" w:leader="dot" w:pos="6521"/>
      </w:tabs>
      <w:spacing w:before="120" w:after="120" w:line="240" w:lineRule="auto"/>
    </w:pPr>
    <w:rPr>
      <w:rFonts w:ascii="Times New Roman" w:eastAsia="Times New Roman" w:hAnsi="Times New Roman" w:cs="Times New Roman"/>
      <w:noProof/>
      <w:lang w:eastAsia="ru-RU"/>
    </w:rPr>
  </w:style>
  <w:style w:type="paragraph" w:styleId="21">
    <w:name w:val="toc 2"/>
    <w:basedOn w:val="a"/>
    <w:next w:val="a"/>
    <w:autoRedefine/>
    <w:uiPriority w:val="39"/>
    <w:unhideWhenUsed/>
    <w:rsid w:val="00BC10D5"/>
    <w:pPr>
      <w:tabs>
        <w:tab w:val="left" w:pos="880"/>
        <w:tab w:val="right" w:leader="dot" w:pos="6379"/>
      </w:tabs>
      <w:spacing w:after="0" w:line="240" w:lineRule="auto"/>
      <w:jc w:val="both"/>
    </w:pPr>
    <w:rPr>
      <w:rFonts w:ascii="Times New Roman" w:eastAsia="Times New Roman" w:hAnsi="Times New Roman" w:cs="Times New Roman"/>
      <w:noProof/>
      <w:szCs w:val="20"/>
      <w:lang w:eastAsia="ru-RU"/>
    </w:rPr>
  </w:style>
  <w:style w:type="character" w:styleId="af9">
    <w:name w:val="Emphasis"/>
    <w:uiPriority w:val="20"/>
    <w:qFormat/>
    <w:rsid w:val="00BC10D5"/>
    <w:rPr>
      <w:i/>
      <w:iCs/>
    </w:rPr>
  </w:style>
  <w:style w:type="character" w:customStyle="1" w:styleId="apple-converted-space">
    <w:name w:val="apple-converted-space"/>
    <w:rsid w:val="00BC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12940</Words>
  <Characters>7377</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2022-10-06T11:17:00Z</dcterms:created>
  <dcterms:modified xsi:type="dcterms:W3CDTF">2022-10-06T11:18:00Z</dcterms:modified>
</cp:coreProperties>
</file>