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49" w:rsidRPr="00C53A11" w:rsidRDefault="004A7C49" w:rsidP="004A7C49">
      <w:pPr>
        <w:pStyle w:val="20"/>
        <w:shd w:val="clear" w:color="auto" w:fill="auto"/>
        <w:spacing w:after="0" w:line="240" w:lineRule="auto"/>
        <w:ind w:left="20"/>
        <w:rPr>
          <w:rStyle w:val="2"/>
          <w:b/>
          <w:color w:val="000000"/>
          <w:lang w:eastAsia="uk-UA"/>
        </w:rPr>
      </w:pPr>
      <w:bookmarkStart w:id="0" w:name="bookmark0"/>
      <w:r w:rsidRPr="00C53A11">
        <w:rPr>
          <w:rStyle w:val="2"/>
          <w:b/>
          <w:color w:val="000000"/>
          <w:lang w:eastAsia="uk-UA"/>
        </w:rPr>
        <w:t xml:space="preserve">МІНІСТЕРСТВО ОСВІТИ І НАУКИ УКРАЇНИ </w:t>
      </w:r>
    </w:p>
    <w:p w:rsidR="004A7C49" w:rsidRPr="00C53A11" w:rsidRDefault="004A7C49" w:rsidP="004A7C49">
      <w:pPr>
        <w:pStyle w:val="20"/>
        <w:shd w:val="clear" w:color="auto" w:fill="auto"/>
        <w:spacing w:after="0" w:line="240" w:lineRule="auto"/>
        <w:ind w:left="20"/>
        <w:rPr>
          <w:rStyle w:val="2"/>
          <w:b/>
          <w:color w:val="000000"/>
          <w:lang w:eastAsia="uk-UA"/>
        </w:rPr>
      </w:pPr>
      <w:r w:rsidRPr="00C53A11">
        <w:rPr>
          <w:rStyle w:val="2"/>
          <w:b/>
          <w:color w:val="000000"/>
          <w:lang w:eastAsia="uk-UA"/>
        </w:rPr>
        <w:t xml:space="preserve">ХАРКІВСЬКИЙ НАЦІОНАЛЬНИЙ ЕКОНОМІЧНИЙ УНІВЕРСИТЕТ </w:t>
      </w:r>
    </w:p>
    <w:p w:rsidR="004A7C49" w:rsidRPr="00C53A11" w:rsidRDefault="004A7C49" w:rsidP="004A7C49">
      <w:pPr>
        <w:pStyle w:val="20"/>
        <w:shd w:val="clear" w:color="auto" w:fill="auto"/>
        <w:spacing w:after="0" w:line="240" w:lineRule="auto"/>
        <w:ind w:left="20"/>
        <w:rPr>
          <w:rStyle w:val="2"/>
          <w:b/>
          <w:color w:val="000000"/>
          <w:lang w:eastAsia="uk-UA"/>
        </w:rPr>
      </w:pPr>
      <w:r w:rsidRPr="00C53A11">
        <w:rPr>
          <w:rStyle w:val="2"/>
          <w:b/>
          <w:color w:val="000000"/>
          <w:lang w:eastAsia="uk-UA"/>
        </w:rPr>
        <w:t>ІМЕНІ СЕМЕНА КУЗНЕЦЯ</w:t>
      </w:r>
      <w:bookmarkEnd w:id="0"/>
    </w:p>
    <w:p w:rsidR="004A7C49" w:rsidRPr="00C53A11" w:rsidRDefault="004A7C49" w:rsidP="004A7C49">
      <w:pPr>
        <w:pStyle w:val="20"/>
        <w:shd w:val="clear" w:color="auto" w:fill="auto"/>
        <w:spacing w:after="0" w:line="240" w:lineRule="auto"/>
        <w:ind w:left="20"/>
        <w:rPr>
          <w:sz w:val="24"/>
          <w:szCs w:val="24"/>
          <w:lang w:val="uk-UA"/>
        </w:rPr>
      </w:pPr>
    </w:p>
    <w:p w:rsidR="004A7C49" w:rsidRPr="00C53A11" w:rsidRDefault="004A7C49" w:rsidP="004A7C49">
      <w:pPr>
        <w:pStyle w:val="20"/>
        <w:shd w:val="clear" w:color="auto" w:fill="auto"/>
        <w:spacing w:after="0" w:line="240" w:lineRule="auto"/>
        <w:ind w:left="20"/>
        <w:rPr>
          <w:sz w:val="24"/>
          <w:szCs w:val="24"/>
          <w:lang w:val="uk-UA"/>
        </w:rPr>
      </w:pPr>
    </w:p>
    <w:p w:rsidR="004A7C49" w:rsidRPr="00C53A11" w:rsidRDefault="004A7C49" w:rsidP="004A7C49">
      <w:pPr>
        <w:pStyle w:val="22"/>
        <w:shd w:val="clear" w:color="auto" w:fill="auto"/>
        <w:spacing w:before="0" w:after="0" w:line="240" w:lineRule="auto"/>
        <w:ind w:right="40"/>
        <w:rPr>
          <w:rStyle w:val="21"/>
          <w:b/>
          <w:color w:val="000000"/>
          <w:sz w:val="24"/>
          <w:szCs w:val="24"/>
          <w:lang w:val="uk-UA" w:eastAsia="uk-UA"/>
        </w:rPr>
      </w:pPr>
      <w:r w:rsidRPr="00C53A11">
        <w:rPr>
          <w:rStyle w:val="21"/>
          <w:b/>
          <w:color w:val="000000"/>
          <w:sz w:val="24"/>
          <w:szCs w:val="24"/>
          <w:lang w:val="uk-UA" w:eastAsia="uk-UA"/>
        </w:rPr>
        <w:t>Кафедра менеджменту та бізнесу</w:t>
      </w: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13"/>
        <w:shd w:val="clear" w:color="auto" w:fill="auto"/>
        <w:spacing w:before="0" w:after="0" w:line="240" w:lineRule="auto"/>
        <w:ind w:left="20"/>
        <w:rPr>
          <w:sz w:val="32"/>
          <w:szCs w:val="32"/>
          <w:lang w:val="uk-UA"/>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rPr>
      </w:pPr>
    </w:p>
    <w:p w:rsidR="004A7C49" w:rsidRPr="00C53A11" w:rsidRDefault="004A7C49" w:rsidP="004A7C49">
      <w:pPr>
        <w:pStyle w:val="13"/>
        <w:shd w:val="clear" w:color="auto" w:fill="auto"/>
        <w:spacing w:before="0" w:after="0" w:line="240" w:lineRule="auto"/>
        <w:ind w:left="20"/>
        <w:rPr>
          <w:sz w:val="32"/>
          <w:szCs w:val="32"/>
          <w:lang w:val="uk-UA"/>
        </w:rPr>
      </w:pPr>
    </w:p>
    <w:p w:rsidR="004A7C49" w:rsidRPr="00C53A11" w:rsidRDefault="004A7C49" w:rsidP="004A7C49">
      <w:pPr>
        <w:pStyle w:val="22"/>
        <w:shd w:val="clear" w:color="auto" w:fill="auto"/>
        <w:spacing w:before="0" w:after="0" w:line="240" w:lineRule="auto"/>
        <w:ind w:right="40"/>
        <w:rPr>
          <w:sz w:val="24"/>
          <w:szCs w:val="24"/>
          <w:lang w:val="uk-UA"/>
        </w:rPr>
      </w:pP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bookmarkStart w:id="1" w:name="bookmark1"/>
      <w:r w:rsidRPr="00C53A11">
        <w:rPr>
          <w:rStyle w:val="10pt"/>
          <w:b/>
          <w:color w:val="000000"/>
          <w:sz w:val="32"/>
          <w:szCs w:val="32"/>
          <w:lang w:eastAsia="uk-UA"/>
        </w:rPr>
        <w:t xml:space="preserve">ІЛЮСТРАТИВНИЙ МАТЕРІАЛ </w:t>
      </w: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r w:rsidRPr="00C53A11">
        <w:rPr>
          <w:rStyle w:val="10pt"/>
          <w:b/>
          <w:color w:val="000000"/>
          <w:sz w:val="32"/>
          <w:szCs w:val="32"/>
          <w:lang w:eastAsia="uk-UA"/>
        </w:rPr>
        <w:t xml:space="preserve">ДО </w:t>
      </w:r>
      <w:r w:rsidR="004628CF">
        <w:rPr>
          <w:rStyle w:val="10pt"/>
          <w:b/>
          <w:color w:val="000000"/>
          <w:sz w:val="32"/>
          <w:szCs w:val="32"/>
          <w:lang w:val="uk-UA" w:eastAsia="uk-UA"/>
        </w:rPr>
        <w:t>БАКАЛАВ</w:t>
      </w:r>
      <w:r w:rsidRPr="00C53A11">
        <w:rPr>
          <w:rStyle w:val="10pt"/>
          <w:b/>
          <w:color w:val="000000"/>
          <w:sz w:val="32"/>
          <w:szCs w:val="32"/>
          <w:lang w:eastAsia="uk-UA"/>
        </w:rPr>
        <w:t>РСЬКОЇ ДИПЛОМНОЇ РОБОТИ</w:t>
      </w:r>
      <w:bookmarkEnd w:id="1"/>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p>
    <w:p w:rsidR="004A7C49" w:rsidRPr="00C53A11" w:rsidRDefault="004A7C49" w:rsidP="004A7C49">
      <w:pPr>
        <w:pStyle w:val="13"/>
        <w:shd w:val="clear" w:color="auto" w:fill="auto"/>
        <w:spacing w:before="0" w:after="0" w:line="240" w:lineRule="auto"/>
        <w:ind w:left="20"/>
        <w:rPr>
          <w:rStyle w:val="10pt"/>
          <w:b/>
          <w:color w:val="000000"/>
          <w:sz w:val="32"/>
          <w:szCs w:val="32"/>
          <w:lang w:eastAsia="uk-UA"/>
        </w:rPr>
      </w:pPr>
    </w:p>
    <w:p w:rsidR="004A7C49" w:rsidRPr="00C53A11" w:rsidRDefault="004A7C49" w:rsidP="004A7C49">
      <w:pPr>
        <w:pStyle w:val="20"/>
        <w:shd w:val="clear" w:color="auto" w:fill="auto"/>
        <w:spacing w:after="0" w:line="240" w:lineRule="auto"/>
        <w:ind w:left="20"/>
        <w:rPr>
          <w:rStyle w:val="2"/>
          <w:b/>
          <w:color w:val="FF0000"/>
          <w:lang w:val="uk-UA" w:eastAsia="uk-UA"/>
        </w:rPr>
      </w:pPr>
      <w:bookmarkStart w:id="2" w:name="bookmark2"/>
      <w:r w:rsidRPr="00C53A11">
        <w:rPr>
          <w:rStyle w:val="2"/>
          <w:b/>
          <w:color w:val="000000"/>
          <w:lang w:eastAsia="uk-UA"/>
        </w:rPr>
        <w:t xml:space="preserve">на тему: </w:t>
      </w:r>
      <w:r w:rsidR="00C53A11">
        <w:rPr>
          <w:rStyle w:val="2"/>
          <w:b/>
          <w:color w:val="000000"/>
          <w:lang w:val="uk-UA" w:eastAsia="uk-UA"/>
        </w:rPr>
        <w:t>«</w:t>
      </w:r>
      <w:proofErr w:type="spellStart"/>
      <w:r w:rsidR="00151E2F" w:rsidRPr="00151E2F">
        <w:rPr>
          <w:rStyle w:val="2"/>
          <w:b/>
          <w:color w:val="FF0000"/>
          <w:lang w:eastAsia="uk-UA"/>
        </w:rPr>
        <w:t>Планування</w:t>
      </w:r>
      <w:proofErr w:type="spellEnd"/>
      <w:r w:rsidR="00151E2F" w:rsidRPr="00151E2F">
        <w:rPr>
          <w:rStyle w:val="2"/>
          <w:b/>
          <w:color w:val="FF0000"/>
          <w:lang w:eastAsia="uk-UA"/>
        </w:rPr>
        <w:t xml:space="preserve"> </w:t>
      </w:r>
      <w:proofErr w:type="spellStart"/>
      <w:r w:rsidR="00151E2F" w:rsidRPr="00151E2F">
        <w:rPr>
          <w:rStyle w:val="2"/>
          <w:b/>
          <w:color w:val="FF0000"/>
          <w:lang w:eastAsia="uk-UA"/>
        </w:rPr>
        <w:t>маркетингової</w:t>
      </w:r>
      <w:proofErr w:type="spellEnd"/>
      <w:r w:rsidR="00151E2F" w:rsidRPr="00151E2F">
        <w:rPr>
          <w:rStyle w:val="2"/>
          <w:b/>
          <w:color w:val="FF0000"/>
          <w:lang w:eastAsia="uk-UA"/>
        </w:rPr>
        <w:t xml:space="preserve"> </w:t>
      </w:r>
      <w:proofErr w:type="spellStart"/>
      <w:r w:rsidR="00151E2F" w:rsidRPr="00151E2F">
        <w:rPr>
          <w:rStyle w:val="2"/>
          <w:b/>
          <w:color w:val="FF0000"/>
          <w:lang w:eastAsia="uk-UA"/>
        </w:rPr>
        <w:t>діяльності</w:t>
      </w:r>
      <w:proofErr w:type="spellEnd"/>
      <w:r w:rsidR="00151E2F" w:rsidRPr="00151E2F">
        <w:rPr>
          <w:rStyle w:val="2"/>
          <w:b/>
          <w:color w:val="FF0000"/>
          <w:lang w:eastAsia="uk-UA"/>
        </w:rPr>
        <w:t xml:space="preserve"> на </w:t>
      </w:r>
      <w:proofErr w:type="spellStart"/>
      <w:r w:rsidR="00151E2F" w:rsidRPr="00151E2F">
        <w:rPr>
          <w:rStyle w:val="2"/>
          <w:b/>
          <w:color w:val="FF0000"/>
          <w:lang w:eastAsia="uk-UA"/>
        </w:rPr>
        <w:t>підприємстві</w:t>
      </w:r>
      <w:proofErr w:type="spellEnd"/>
      <w:r w:rsidR="00C53A11" w:rsidRPr="00C53A11">
        <w:rPr>
          <w:rStyle w:val="2"/>
          <w:b/>
          <w:lang w:val="uk-UA" w:eastAsia="uk-UA"/>
        </w:rPr>
        <w:t>»</w:t>
      </w:r>
    </w:p>
    <w:bookmarkEnd w:id="2"/>
    <w:p w:rsidR="004A7C49" w:rsidRPr="00C53A11" w:rsidRDefault="004A7C49" w:rsidP="004A7C49">
      <w:pPr>
        <w:pStyle w:val="ac"/>
        <w:spacing w:before="0" w:line="240" w:lineRule="auto"/>
        <w:ind w:left="20" w:hanging="20"/>
        <w:rPr>
          <w:b/>
          <w:color w:val="FF0000"/>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Default="004A7C49" w:rsidP="004A7C49">
      <w:pPr>
        <w:pStyle w:val="ac"/>
        <w:spacing w:before="0" w:line="240" w:lineRule="auto"/>
        <w:ind w:left="20" w:hanging="20"/>
        <w:rPr>
          <w:sz w:val="24"/>
          <w:szCs w:val="24"/>
        </w:rPr>
      </w:pPr>
    </w:p>
    <w:p w:rsidR="004A7C49" w:rsidRPr="00A33867" w:rsidRDefault="004A7C49" w:rsidP="004A7C49">
      <w:pPr>
        <w:pStyle w:val="ac"/>
        <w:spacing w:before="0" w:line="240" w:lineRule="auto"/>
        <w:ind w:left="20" w:hanging="20"/>
        <w:rPr>
          <w:sz w:val="24"/>
          <w:szCs w:val="24"/>
        </w:rPr>
      </w:pPr>
    </w:p>
    <w:p w:rsidR="004A7C49" w:rsidRPr="00401DB4" w:rsidRDefault="004A7C49" w:rsidP="004A7C49">
      <w:pPr>
        <w:ind w:left="20" w:hanging="20"/>
        <w:rPr>
          <w:sz w:val="28"/>
          <w:szCs w:val="28"/>
        </w:rPr>
      </w:pPr>
    </w:p>
    <w:p w:rsidR="004A7C49" w:rsidRPr="00151E2F" w:rsidRDefault="004A7C49" w:rsidP="00151E2F">
      <w:pPr>
        <w:pStyle w:val="ac"/>
        <w:tabs>
          <w:tab w:val="left" w:pos="7371"/>
        </w:tabs>
        <w:spacing w:line="230" w:lineRule="exact"/>
        <w:ind w:left="20" w:right="20" w:hanging="20"/>
        <w:jc w:val="both"/>
        <w:rPr>
          <w:lang w:val="uk-UA"/>
        </w:rPr>
      </w:pPr>
      <w:proofErr w:type="spellStart"/>
      <w:r w:rsidRPr="00401DB4">
        <w:rPr>
          <w:rStyle w:val="0pt"/>
          <w:color w:val="000000"/>
          <w:lang w:eastAsia="uk-UA"/>
        </w:rPr>
        <w:t>Керівник</w:t>
      </w:r>
      <w:proofErr w:type="spellEnd"/>
      <w:r w:rsidRPr="00401DB4">
        <w:rPr>
          <w:rStyle w:val="0pt"/>
          <w:color w:val="000000"/>
          <w:lang w:eastAsia="uk-UA"/>
        </w:rPr>
        <w:t xml:space="preserve"> </w:t>
      </w:r>
      <w:proofErr w:type="spellStart"/>
      <w:r w:rsidR="00151E2F" w:rsidRPr="00151E2F">
        <w:rPr>
          <w:rStyle w:val="0pt"/>
          <w:bCs/>
        </w:rPr>
        <w:t>бакалаврської</w:t>
      </w:r>
      <w:proofErr w:type="spellEnd"/>
      <w:r w:rsidR="00151E2F" w:rsidRPr="00C53A11">
        <w:rPr>
          <w:rStyle w:val="10pt"/>
          <w:b w:val="0"/>
          <w:color w:val="000000"/>
          <w:sz w:val="32"/>
          <w:szCs w:val="32"/>
          <w:lang w:eastAsia="uk-UA"/>
        </w:rPr>
        <w:t xml:space="preserve"> </w:t>
      </w:r>
      <w:proofErr w:type="spellStart"/>
      <w:r w:rsidRPr="00401DB4">
        <w:rPr>
          <w:rStyle w:val="0pt"/>
          <w:color w:val="000000"/>
          <w:lang w:eastAsia="uk-UA"/>
        </w:rPr>
        <w:t>дипломної</w:t>
      </w:r>
      <w:proofErr w:type="spellEnd"/>
      <w:r w:rsidRPr="00401DB4">
        <w:rPr>
          <w:rStyle w:val="0pt"/>
          <w:color w:val="000000"/>
          <w:lang w:eastAsia="uk-UA"/>
        </w:rPr>
        <w:t xml:space="preserve"> </w:t>
      </w:r>
      <w:proofErr w:type="spellStart"/>
      <w:r w:rsidRPr="00242916">
        <w:rPr>
          <w:rStyle w:val="0pt"/>
          <w:color w:val="000000"/>
          <w:lang w:eastAsia="uk-UA"/>
        </w:rPr>
        <w:t>роботи</w:t>
      </w:r>
      <w:proofErr w:type="spellEnd"/>
      <w:r w:rsidRPr="00242916">
        <w:rPr>
          <w:rStyle w:val="0pt"/>
          <w:color w:val="000000"/>
          <w:lang w:eastAsia="uk-UA"/>
        </w:rPr>
        <w:tab/>
      </w:r>
      <w:r w:rsidR="00151E2F">
        <w:rPr>
          <w:rStyle w:val="0pt"/>
          <w:color w:val="FF0000"/>
          <w:lang w:val="uk-UA" w:eastAsia="uk-UA"/>
        </w:rPr>
        <w:t>Андрій КОТЛИК</w:t>
      </w:r>
    </w:p>
    <w:p w:rsidR="004A7C49" w:rsidRPr="00242916" w:rsidRDefault="004A7C49" w:rsidP="004A7C49">
      <w:pPr>
        <w:pStyle w:val="560"/>
        <w:shd w:val="clear" w:color="auto" w:fill="auto"/>
        <w:tabs>
          <w:tab w:val="left" w:pos="7830"/>
        </w:tabs>
        <w:spacing w:after="0" w:line="140" w:lineRule="exact"/>
        <w:ind w:left="20" w:right="20" w:hanging="20"/>
        <w:jc w:val="left"/>
        <w:rPr>
          <w:rFonts w:ascii="Times New Roman" w:hAnsi="Times New Roman" w:cs="Times New Roman"/>
          <w:lang w:val="uk-UA"/>
        </w:rPr>
      </w:pPr>
      <w:r>
        <w:rPr>
          <w:rStyle w:val="56"/>
          <w:rFonts w:ascii="Times New Roman" w:hAnsi="Times New Roman" w:cs="Times New Roman"/>
          <w:color w:val="000000"/>
          <w:lang w:val="uk-UA" w:eastAsia="uk-UA"/>
        </w:rPr>
        <w:tab/>
      </w:r>
      <w:r w:rsidRPr="00242916">
        <w:rPr>
          <w:rStyle w:val="56"/>
          <w:rFonts w:ascii="Times New Roman" w:hAnsi="Times New Roman" w:cs="Times New Roman"/>
          <w:color w:val="000000"/>
          <w:lang w:val="uk-UA" w:eastAsia="uk-UA"/>
        </w:rPr>
        <w:tab/>
        <w:t>(</w:t>
      </w:r>
      <w:proofErr w:type="spellStart"/>
      <w:r w:rsidRPr="00242916">
        <w:rPr>
          <w:rStyle w:val="56"/>
          <w:rFonts w:ascii="Times New Roman" w:hAnsi="Times New Roman" w:cs="Times New Roman"/>
          <w:color w:val="000000"/>
          <w:lang w:val="uk-UA" w:eastAsia="uk-UA"/>
        </w:rPr>
        <w:t>Ім</w:t>
      </w:r>
      <w:proofErr w:type="spellEnd"/>
      <w:r w:rsidRPr="004A7C49">
        <w:rPr>
          <w:rStyle w:val="56"/>
          <w:rFonts w:ascii="Times New Roman" w:hAnsi="Times New Roman" w:cs="Times New Roman"/>
          <w:color w:val="000000"/>
          <w:lang w:eastAsia="uk-UA"/>
        </w:rPr>
        <w:t>’</w:t>
      </w:r>
      <w:r w:rsidRPr="00242916">
        <w:rPr>
          <w:rStyle w:val="56"/>
          <w:rFonts w:ascii="Times New Roman" w:hAnsi="Times New Roman" w:cs="Times New Roman"/>
          <w:color w:val="000000"/>
          <w:lang w:val="uk-UA" w:eastAsia="uk-UA"/>
        </w:rPr>
        <w:t>я, прізвище)</w:t>
      </w:r>
    </w:p>
    <w:p w:rsidR="004A7C49" w:rsidRPr="00242916" w:rsidRDefault="004A7C49" w:rsidP="004A7C49">
      <w:pPr>
        <w:pStyle w:val="ac"/>
        <w:tabs>
          <w:tab w:val="left" w:pos="7088"/>
          <w:tab w:val="left" w:pos="8647"/>
        </w:tabs>
        <w:ind w:left="20" w:hanging="20"/>
      </w:pPr>
    </w:p>
    <w:p w:rsidR="004A7C49" w:rsidRPr="00806EF5" w:rsidRDefault="004A7C49" w:rsidP="00806EF5">
      <w:pPr>
        <w:pStyle w:val="ac"/>
        <w:tabs>
          <w:tab w:val="left" w:pos="7088"/>
        </w:tabs>
        <w:ind w:left="20" w:right="20" w:hanging="20"/>
        <w:jc w:val="both"/>
        <w:rPr>
          <w:rStyle w:val="0pt"/>
          <w:color w:val="000000"/>
          <w:lang w:val="uk-UA" w:eastAsia="uk-UA"/>
        </w:rPr>
      </w:pPr>
      <w:r w:rsidRPr="00242916">
        <w:rPr>
          <w:rStyle w:val="0pt"/>
          <w:color w:val="000000"/>
          <w:lang w:eastAsia="uk-UA"/>
        </w:rPr>
        <w:t>Студент</w:t>
      </w:r>
      <w:r w:rsidRPr="00D0604E">
        <w:rPr>
          <w:rStyle w:val="0pt"/>
          <w:color w:val="FF0000"/>
          <w:lang w:eastAsia="uk-UA"/>
        </w:rPr>
        <w:t>ка</w:t>
      </w:r>
      <w:r w:rsidRPr="00242916">
        <w:rPr>
          <w:rStyle w:val="0pt"/>
          <w:color w:val="000000"/>
          <w:lang w:eastAsia="uk-UA"/>
        </w:rPr>
        <w:t xml:space="preserve"> </w:t>
      </w:r>
      <w:r w:rsidR="00DC54F2">
        <w:rPr>
          <w:rStyle w:val="0pt"/>
          <w:color w:val="000000"/>
          <w:lang w:val="uk-UA" w:eastAsia="uk-UA"/>
        </w:rPr>
        <w:t>4</w:t>
      </w:r>
      <w:bookmarkStart w:id="3" w:name="_GoBack"/>
      <w:bookmarkEnd w:id="3"/>
      <w:r w:rsidRPr="00242916">
        <w:rPr>
          <w:rStyle w:val="0pt"/>
          <w:color w:val="000000"/>
          <w:lang w:eastAsia="uk-UA"/>
        </w:rPr>
        <w:t xml:space="preserve"> </w:t>
      </w:r>
      <w:r w:rsidR="00151E2F">
        <w:rPr>
          <w:rStyle w:val="0pt"/>
          <w:color w:val="000000"/>
          <w:lang w:val="uk-UA" w:eastAsia="uk-UA"/>
        </w:rPr>
        <w:t>курсу</w:t>
      </w:r>
      <w:r w:rsidRPr="00242916">
        <w:rPr>
          <w:rStyle w:val="0pt"/>
          <w:color w:val="000000"/>
          <w:lang w:eastAsia="uk-UA"/>
        </w:rPr>
        <w:t xml:space="preserve">, </w:t>
      </w:r>
      <w:proofErr w:type="spellStart"/>
      <w:r w:rsidRPr="00242916">
        <w:rPr>
          <w:rStyle w:val="0pt"/>
          <w:color w:val="000000"/>
          <w:lang w:eastAsia="uk-UA"/>
        </w:rPr>
        <w:t>групи</w:t>
      </w:r>
      <w:proofErr w:type="spellEnd"/>
      <w:r w:rsidRPr="00242916">
        <w:rPr>
          <w:rStyle w:val="0pt"/>
          <w:color w:val="000000"/>
          <w:lang w:eastAsia="uk-UA"/>
        </w:rPr>
        <w:t xml:space="preserve"> </w:t>
      </w:r>
      <w:r w:rsidR="00151E2F" w:rsidRPr="00151E2F">
        <w:rPr>
          <w:rStyle w:val="0pt"/>
          <w:color w:val="000000"/>
          <w:lang w:eastAsia="uk-UA"/>
        </w:rPr>
        <w:t>6.</w:t>
      </w:r>
      <w:r w:rsidR="00151E2F" w:rsidRPr="00151E2F">
        <w:rPr>
          <w:rStyle w:val="0pt"/>
          <w:color w:val="FF0000"/>
          <w:lang w:eastAsia="uk-UA"/>
        </w:rPr>
        <w:t>03.073.040.18.4</w:t>
      </w:r>
      <w:r w:rsidRPr="00151E2F">
        <w:rPr>
          <w:rStyle w:val="0pt"/>
          <w:color w:val="FF0000"/>
          <w:lang w:eastAsia="uk-UA"/>
        </w:rPr>
        <w:t xml:space="preserve"> </w:t>
      </w:r>
      <w:r w:rsidRPr="00242916">
        <w:rPr>
          <w:rStyle w:val="0pt"/>
          <w:color w:val="000000"/>
          <w:lang w:eastAsia="uk-UA"/>
        </w:rPr>
        <w:tab/>
      </w:r>
      <w:proofErr w:type="spellStart"/>
      <w:r w:rsidR="00151E2F" w:rsidRPr="00151E2F">
        <w:rPr>
          <w:rStyle w:val="0pt"/>
          <w:color w:val="FF0000"/>
          <w:lang w:eastAsia="uk-UA"/>
        </w:rPr>
        <w:t>Олександр</w:t>
      </w:r>
      <w:proofErr w:type="spellEnd"/>
      <w:r w:rsidR="00806EF5">
        <w:rPr>
          <w:rStyle w:val="0pt"/>
          <w:color w:val="FF0000"/>
          <w:lang w:val="uk-UA" w:eastAsia="uk-UA"/>
        </w:rPr>
        <w:t>а</w:t>
      </w:r>
      <w:r w:rsidR="00151E2F" w:rsidRPr="004929CF">
        <w:rPr>
          <w:rFonts w:eastAsia="Times New Roman"/>
          <w:sz w:val="28"/>
          <w:szCs w:val="28"/>
          <w:lang w:val="uk-UA"/>
        </w:rPr>
        <w:t xml:space="preserve"> </w:t>
      </w:r>
      <w:r w:rsidR="00806EF5">
        <w:rPr>
          <w:rStyle w:val="0pt"/>
          <w:color w:val="FF0000"/>
          <w:lang w:val="uk-UA" w:eastAsia="uk-UA"/>
        </w:rPr>
        <w:t>ШЕВЧЕНКО</w:t>
      </w:r>
    </w:p>
    <w:p w:rsidR="004A7C49" w:rsidRPr="00EA1758" w:rsidRDefault="004A7C49" w:rsidP="004A7C49">
      <w:pPr>
        <w:pStyle w:val="560"/>
        <w:shd w:val="clear" w:color="auto" w:fill="auto"/>
        <w:tabs>
          <w:tab w:val="left" w:pos="7830"/>
        </w:tabs>
        <w:spacing w:after="0" w:line="240" w:lineRule="auto"/>
        <w:ind w:left="20" w:right="20" w:hanging="20"/>
        <w:jc w:val="left"/>
        <w:rPr>
          <w:rFonts w:ascii="Times New Roman" w:hAnsi="Times New Roman" w:cs="Times New Roman"/>
          <w:lang w:val="uk-UA"/>
        </w:rPr>
      </w:pPr>
      <w:r w:rsidRPr="004A7C49">
        <w:rPr>
          <w:rStyle w:val="0pt"/>
          <w:rFonts w:ascii="Times New Roman" w:hAnsi="Times New Roman" w:cs="Times New Roman"/>
          <w:color w:val="FF0000"/>
          <w:lang w:val="uk-UA"/>
        </w:rPr>
        <w:t>факультету менеджменту і маркетингу</w:t>
      </w:r>
      <w:r w:rsidRPr="00401DB4">
        <w:rPr>
          <w:rStyle w:val="56"/>
          <w:rFonts w:ascii="Times New Roman" w:hAnsi="Times New Roman" w:cs="Times New Roman"/>
          <w:color w:val="000000"/>
          <w:lang w:val="uk-UA" w:eastAsia="uk-UA"/>
        </w:rPr>
        <w:tab/>
      </w:r>
      <w:r w:rsidRPr="00242916">
        <w:rPr>
          <w:rStyle w:val="56"/>
          <w:rFonts w:ascii="Times New Roman" w:hAnsi="Times New Roman" w:cs="Times New Roman"/>
          <w:color w:val="000000"/>
          <w:lang w:val="uk-UA" w:eastAsia="uk-UA"/>
        </w:rPr>
        <w:t>(</w:t>
      </w:r>
      <w:proofErr w:type="spellStart"/>
      <w:r w:rsidRPr="00242916">
        <w:rPr>
          <w:rStyle w:val="56"/>
          <w:rFonts w:ascii="Times New Roman" w:hAnsi="Times New Roman" w:cs="Times New Roman"/>
          <w:color w:val="000000"/>
          <w:lang w:val="uk-UA" w:eastAsia="uk-UA"/>
        </w:rPr>
        <w:t>Ім</w:t>
      </w:r>
      <w:proofErr w:type="spellEnd"/>
      <w:r w:rsidRPr="00242916">
        <w:rPr>
          <w:rStyle w:val="56"/>
          <w:rFonts w:ascii="Times New Roman" w:hAnsi="Times New Roman" w:cs="Times New Roman"/>
          <w:color w:val="000000"/>
          <w:lang w:eastAsia="uk-UA"/>
        </w:rPr>
        <w:t>’</w:t>
      </w:r>
      <w:r w:rsidRPr="00242916">
        <w:rPr>
          <w:rStyle w:val="56"/>
          <w:rFonts w:ascii="Times New Roman" w:hAnsi="Times New Roman" w:cs="Times New Roman"/>
          <w:color w:val="000000"/>
          <w:lang w:val="uk-UA" w:eastAsia="uk-UA"/>
        </w:rPr>
        <w:t>я, прізвище)</w:t>
      </w:r>
    </w:p>
    <w:p w:rsidR="004A7C49" w:rsidRPr="00655B26" w:rsidRDefault="004A7C49" w:rsidP="004A7C49">
      <w:pPr>
        <w:tabs>
          <w:tab w:val="left" w:pos="7088"/>
          <w:tab w:val="left" w:pos="7371"/>
        </w:tabs>
        <w:ind w:left="20" w:hanging="20"/>
        <w:rPr>
          <w:rStyle w:val="0pt"/>
        </w:rPr>
      </w:pPr>
    </w:p>
    <w:p w:rsidR="005C2ADB" w:rsidRPr="00AF6356" w:rsidRDefault="005C2ADB" w:rsidP="004A7C49">
      <w:pPr>
        <w:tabs>
          <w:tab w:val="left" w:pos="7371"/>
        </w:tabs>
        <w:ind w:left="20" w:hanging="20"/>
        <w:rPr>
          <w:rStyle w:val="0pt"/>
        </w:rPr>
      </w:pPr>
    </w:p>
    <w:p w:rsidR="00390570" w:rsidRPr="00AF6356" w:rsidRDefault="00390570" w:rsidP="004A7C49">
      <w:pPr>
        <w:tabs>
          <w:tab w:val="left" w:pos="7371"/>
        </w:tabs>
        <w:ind w:left="20" w:hanging="20"/>
        <w:rPr>
          <w:rStyle w:val="0pt"/>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4A7C49" w:rsidRDefault="004A7C49" w:rsidP="00C934A6">
      <w:pPr>
        <w:jc w:val="center"/>
        <w:rPr>
          <w:lang w:val="ru-RU"/>
        </w:rPr>
      </w:pPr>
    </w:p>
    <w:p w:rsidR="00FD77D7" w:rsidRPr="004A7C49" w:rsidRDefault="000D1AE7" w:rsidP="00C934A6">
      <w:pPr>
        <w:jc w:val="center"/>
        <w:rPr>
          <w:lang w:val="ru-RU"/>
        </w:rPr>
      </w:pPr>
      <w:r w:rsidRPr="00AF6356">
        <w:t>Харків, 20</w:t>
      </w:r>
      <w:r w:rsidR="004A7C49">
        <w:rPr>
          <w:lang w:val="ru-RU"/>
        </w:rPr>
        <w:t>2</w:t>
      </w:r>
      <w:r w:rsidR="00151E2F">
        <w:rPr>
          <w:lang w:val="ru-RU"/>
        </w:rPr>
        <w:t>2</w:t>
      </w:r>
    </w:p>
    <w:p w:rsidR="00FD77D7" w:rsidRPr="00AF6356" w:rsidRDefault="00FD77D7" w:rsidP="00C934A6">
      <w:pPr>
        <w:jc w:val="center"/>
        <w:sectPr w:rsidR="00FD77D7" w:rsidRPr="00AF6356" w:rsidSect="00EF585C">
          <w:headerReference w:type="default" r:id="rId9"/>
          <w:pgSz w:w="11906" w:h="16838"/>
          <w:pgMar w:top="1134" w:right="850" w:bottom="851" w:left="1418" w:header="708" w:footer="708" w:gutter="0"/>
          <w:pgNumType w:start="0"/>
          <w:cols w:space="708"/>
          <w:titlePg/>
          <w:docGrid w:linePitch="360"/>
        </w:sectPr>
      </w:pPr>
    </w:p>
    <w:p w:rsidR="00FD77D7" w:rsidRPr="00AF6356" w:rsidRDefault="00CA60C5" w:rsidP="00C934A6">
      <w:pPr>
        <w:jc w:val="center"/>
      </w:pPr>
      <w:r>
        <w:rPr>
          <w:noProof/>
          <w:lang w:val="en-US" w:eastAsia="en-US"/>
        </w:rPr>
        <w:lastRenderedPageBreak/>
        <mc:AlternateContent>
          <mc:Choice Requires="wpc">
            <w:drawing>
              <wp:inline distT="0" distB="0" distL="0" distR="0">
                <wp:extent cx="9431655" cy="5690870"/>
                <wp:effectExtent l="9525" t="9525" r="112395" b="0"/>
                <wp:docPr id="179" name="Полотно 1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5" name="Text Box 180"/>
                        <wps:cNvSpPr txBox="1">
                          <a:spLocks noChangeArrowheads="1"/>
                        </wps:cNvSpPr>
                        <wps:spPr bwMode="auto">
                          <a:xfrm>
                            <a:off x="3660775" y="0"/>
                            <a:ext cx="4650740" cy="213995"/>
                          </a:xfrm>
                          <a:prstGeom prst="rect">
                            <a:avLst/>
                          </a:prstGeom>
                          <a:solidFill>
                            <a:srgbClr val="FFFFFF"/>
                          </a:solidFill>
                          <a:ln w="9525">
                            <a:solidFill>
                              <a:srgbClr val="000000"/>
                            </a:solidFill>
                            <a:miter lim="800000"/>
                            <a:headEnd/>
                            <a:tailEnd/>
                          </a:ln>
                        </wps:spPr>
                        <wps:txbx>
                          <w:txbxContent>
                            <w:p w:rsidR="004628CF" w:rsidRPr="00774B6C" w:rsidRDefault="004628CF" w:rsidP="00AA09A1">
                              <w:pPr>
                                <w:jc w:val="center"/>
                                <w:rPr>
                                  <w:b/>
                                  <w:sz w:val="20"/>
                                  <w:szCs w:val="20"/>
                                </w:rPr>
                              </w:pPr>
                              <w:proofErr w:type="spellStart"/>
                              <w:r w:rsidRPr="00774B6C">
                                <w:rPr>
                                  <w:b/>
                                  <w:sz w:val="20"/>
                                  <w:szCs w:val="20"/>
                                </w:rPr>
                                <w:t>Development</w:t>
                              </w:r>
                              <w:proofErr w:type="spellEnd"/>
                              <w:r w:rsidRPr="00774B6C">
                                <w:rPr>
                                  <w:b/>
                                  <w:sz w:val="20"/>
                                  <w:szCs w:val="20"/>
                                </w:rPr>
                                <w:t xml:space="preserve"> </w:t>
                              </w:r>
                              <w:proofErr w:type="spellStart"/>
                              <w:r w:rsidRPr="00774B6C">
                                <w:rPr>
                                  <w:b/>
                                  <w:sz w:val="20"/>
                                  <w:szCs w:val="20"/>
                                </w:rPr>
                                <w:t>of</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organization’s</w:t>
                              </w:r>
                              <w:proofErr w:type="spellEnd"/>
                              <w:r w:rsidRPr="00774B6C">
                                <w:rPr>
                                  <w:b/>
                                  <w:sz w:val="20"/>
                                  <w:szCs w:val="20"/>
                                </w:rPr>
                                <w:t xml:space="preserve"> </w:t>
                              </w:r>
                              <w:proofErr w:type="spellStart"/>
                              <w:r w:rsidRPr="00774B6C">
                                <w:rPr>
                                  <w:b/>
                                  <w:sz w:val="20"/>
                                  <w:szCs w:val="20"/>
                                </w:rPr>
                                <w:t>strategy</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hospital</w:t>
                              </w:r>
                              <w:proofErr w:type="spellEnd"/>
                              <w:r w:rsidRPr="00774B6C">
                                <w:rPr>
                                  <w:b/>
                                  <w:sz w:val="20"/>
                                  <w:szCs w:val="20"/>
                                </w:rPr>
                                <w:t xml:space="preserve"> </w:t>
                              </w:r>
                              <w:proofErr w:type="spellStart"/>
                              <w:r w:rsidRPr="00774B6C">
                                <w:rPr>
                                  <w:b/>
                                  <w:sz w:val="20"/>
                                  <w:szCs w:val="20"/>
                                </w:rPr>
                                <w:t>case</w:t>
                              </w:r>
                              <w:proofErr w:type="spellEnd"/>
                              <w:r w:rsidRPr="00774B6C">
                                <w:rPr>
                                  <w:b/>
                                  <w:sz w:val="20"/>
                                  <w:szCs w:val="20"/>
                                </w:rPr>
                                <w:t>)</w:t>
                              </w:r>
                            </w:p>
                          </w:txbxContent>
                        </wps:txbx>
                        <wps:bodyPr rot="0" vert="horz" wrap="square" lIns="18000" tIns="10800" rIns="18000" bIns="10800" anchor="t" anchorCtr="0" upright="1">
                          <a:noAutofit/>
                        </wps:bodyPr>
                      </wps:wsp>
                      <wps:wsp>
                        <wps:cNvPr id="526" name="Text Box 182"/>
                        <wps:cNvSpPr txBox="1">
                          <a:spLocks noChangeArrowheads="1"/>
                        </wps:cNvSpPr>
                        <wps:spPr bwMode="auto">
                          <a:xfrm>
                            <a:off x="606425" y="459105"/>
                            <a:ext cx="2877185" cy="1042035"/>
                          </a:xfrm>
                          <a:prstGeom prst="rect">
                            <a:avLst/>
                          </a:prstGeom>
                          <a:solidFill>
                            <a:srgbClr val="FFFFFF"/>
                          </a:solidFill>
                          <a:ln w="9525">
                            <a:solidFill>
                              <a:srgbClr val="000000"/>
                            </a:solidFill>
                            <a:miter lim="800000"/>
                            <a:headEnd/>
                            <a:tailEnd/>
                          </a:ln>
                        </wps:spPr>
                        <wps:txbx>
                          <w:txbxContent>
                            <w:p w:rsidR="004628CF" w:rsidRPr="00774B6C" w:rsidRDefault="004628CF" w:rsidP="00E021E2">
                              <w:pPr>
                                <w:jc w:val="both"/>
                                <w:rPr>
                                  <w:sz w:val="16"/>
                                  <w:szCs w:val="16"/>
                                </w:rPr>
                              </w:pPr>
                              <w:r w:rsidRPr="00774B6C">
                                <w:rPr>
                                  <w:sz w:val="16"/>
                                  <w:szCs w:val="16"/>
                                  <w:lang w:val="en-US"/>
                                </w:rPr>
                                <w:t>Today organizations clearly feel a need for strategies to achieve agreed goals and objectives, giving a sense of purpose and direction to the organization and its members. Indeed, rapid changes in technologies, competition, customer preferences, legislation, international affairs etc. make organizations to be focused on these changes rather than on own previously developed plans. Strategy helps organizations to withstand such challenging changes, to neutralize threats and to employ opportunities.</w:t>
                              </w:r>
                            </w:p>
                          </w:txbxContent>
                        </wps:txbx>
                        <wps:bodyPr rot="0" vert="horz" wrap="square" lIns="18000" tIns="10800" rIns="18000" bIns="10800" anchor="t" anchorCtr="0" upright="1">
                          <a:noAutofit/>
                        </wps:bodyPr>
                      </wps:wsp>
                      <wps:wsp>
                        <wps:cNvPr id="527" name="Text Box 183"/>
                        <wps:cNvSpPr txBox="1">
                          <a:spLocks noChangeArrowheads="1"/>
                        </wps:cNvSpPr>
                        <wps:spPr bwMode="auto">
                          <a:xfrm>
                            <a:off x="0" y="459105"/>
                            <a:ext cx="606425" cy="15875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Actuality</w:t>
                              </w:r>
                            </w:p>
                          </w:txbxContent>
                        </wps:txbx>
                        <wps:bodyPr rot="0" vert="horz" wrap="square" lIns="18000" tIns="10800" rIns="18000" bIns="10800" anchor="t" anchorCtr="0" upright="1">
                          <a:noAutofit/>
                        </wps:bodyPr>
                      </wps:wsp>
                      <wps:wsp>
                        <wps:cNvPr id="528" name="Text Box 184"/>
                        <wps:cNvSpPr txBox="1">
                          <a:spLocks noChangeArrowheads="1"/>
                        </wps:cNvSpPr>
                        <wps:spPr bwMode="auto">
                          <a:xfrm>
                            <a:off x="4689475" y="451485"/>
                            <a:ext cx="4620895" cy="294640"/>
                          </a:xfrm>
                          <a:prstGeom prst="rect">
                            <a:avLst/>
                          </a:prstGeom>
                          <a:solidFill>
                            <a:srgbClr val="FFFFFF"/>
                          </a:solidFill>
                          <a:ln w="9525">
                            <a:solidFill>
                              <a:srgbClr val="000000"/>
                            </a:solidFill>
                            <a:miter lim="800000"/>
                            <a:headEnd/>
                            <a:tailEnd/>
                          </a:ln>
                        </wps:spPr>
                        <wps:txbx>
                          <w:txbxContent>
                            <w:p w:rsidR="004628CF" w:rsidRPr="00F34CF2" w:rsidRDefault="004628CF" w:rsidP="00AA09A1">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theoretical basics and to suggest practical recommendations concerning the strategy development for the</w:t>
                              </w:r>
                              <w:r w:rsidRPr="00774B6C">
                                <w:rPr>
                                  <w:sz w:val="18"/>
                                  <w:szCs w:val="28"/>
                                  <w:lang w:val="en-US"/>
                                </w:rPr>
                                <w:t xml:space="preserve"> </w:t>
                              </w:r>
                              <w:r w:rsidRPr="00774B6C">
                                <w:rPr>
                                  <w:sz w:val="16"/>
                                  <w:szCs w:val="16"/>
                                  <w:lang w:val="en-US"/>
                                </w:rPr>
                                <w:t>medical institution</w:t>
                              </w:r>
                            </w:p>
                          </w:txbxContent>
                        </wps:txbx>
                        <wps:bodyPr rot="0" vert="horz" wrap="square" lIns="18000" tIns="10800" rIns="18000" bIns="10800" anchor="t" anchorCtr="0" upright="1">
                          <a:noAutofit/>
                        </wps:bodyPr>
                      </wps:wsp>
                      <wps:wsp>
                        <wps:cNvPr id="529" name="Text Box 185"/>
                        <wps:cNvSpPr txBox="1">
                          <a:spLocks noChangeArrowheads="1"/>
                        </wps:cNvSpPr>
                        <wps:spPr bwMode="auto">
                          <a:xfrm>
                            <a:off x="4109085" y="451485"/>
                            <a:ext cx="582930" cy="29464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Goal</w:t>
                              </w:r>
                            </w:p>
                          </w:txbxContent>
                        </wps:txbx>
                        <wps:bodyPr rot="0" vert="horz" wrap="square" lIns="18000" tIns="10800" rIns="18000" bIns="10800" anchor="t" anchorCtr="0" upright="1">
                          <a:noAutofit/>
                        </wps:bodyPr>
                      </wps:wsp>
                      <wps:wsp>
                        <wps:cNvPr id="530" name="Text Box 186"/>
                        <wps:cNvSpPr txBox="1">
                          <a:spLocks noChangeArrowheads="1"/>
                        </wps:cNvSpPr>
                        <wps:spPr bwMode="auto">
                          <a:xfrm>
                            <a:off x="4687570" y="1697355"/>
                            <a:ext cx="4620895" cy="877570"/>
                          </a:xfrm>
                          <a:prstGeom prst="rect">
                            <a:avLst/>
                          </a:prstGeom>
                          <a:solidFill>
                            <a:srgbClr val="FFFFFF"/>
                          </a:solidFill>
                          <a:ln w="9525">
                            <a:solidFill>
                              <a:srgbClr val="000000"/>
                            </a:solidFill>
                            <a:miter lim="800000"/>
                            <a:headEnd/>
                            <a:tailEnd/>
                          </a:ln>
                        </wps:spPr>
                        <wps:txbx>
                          <w:txbxContent>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and develop the theoretical basics of a strategy development for the medical institution;</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provide the general characteristics of </w:t>
                              </w:r>
                              <w:proofErr w:type="spellStart"/>
                              <w:r w:rsidRPr="00774B6C">
                                <w:rPr>
                                  <w:sz w:val="16"/>
                                  <w:szCs w:val="16"/>
                                  <w:lang w:val="en-US"/>
                                </w:rPr>
                                <w:t>Eastbourne</w:t>
                              </w:r>
                              <w:proofErr w:type="spellEnd"/>
                              <w:r w:rsidRPr="00774B6C">
                                <w:rPr>
                                  <w:sz w:val="16"/>
                                  <w:szCs w:val="16"/>
                                  <w:lang w:val="en-US"/>
                                </w:rPr>
                                <w:t xml:space="preserve"> District General Hospital;</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conduct technical, economic and financial analysis of the </w:t>
                              </w:r>
                              <w:proofErr w:type="spellStart"/>
                              <w:r w:rsidRPr="00774B6C">
                                <w:rPr>
                                  <w:sz w:val="16"/>
                                  <w:szCs w:val="16"/>
                                  <w:lang w:val="en-US"/>
                                </w:rPr>
                                <w:t>Eastbourne</w:t>
                              </w:r>
                              <w:proofErr w:type="spellEnd"/>
                              <w:r w:rsidRPr="00774B6C">
                                <w:rPr>
                                  <w:sz w:val="16"/>
                                  <w:szCs w:val="16"/>
                                  <w:lang w:val="en-US"/>
                                </w:rPr>
                                <w:t xml:space="preserve"> District General Hospital’s activity;</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external and internal environment of </w:t>
                              </w:r>
                              <w:proofErr w:type="spellStart"/>
                              <w:r w:rsidRPr="00774B6C">
                                <w:rPr>
                                  <w:sz w:val="16"/>
                                  <w:szCs w:val="16"/>
                                  <w:lang w:val="en-US"/>
                                </w:rPr>
                                <w:t>Eastbourne</w:t>
                              </w:r>
                              <w:proofErr w:type="spellEnd"/>
                              <w:r w:rsidRPr="00774B6C">
                                <w:rPr>
                                  <w:sz w:val="16"/>
                                  <w:szCs w:val="16"/>
                                  <w:lang w:val="en-US"/>
                                </w:rPr>
                                <w:t xml:space="preserve"> District General Hospital from the strategic perspective; </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 key elements of the </w:t>
                              </w:r>
                              <w:proofErr w:type="spellStart"/>
                              <w:r w:rsidRPr="00774B6C">
                                <w:rPr>
                                  <w:sz w:val="16"/>
                                  <w:szCs w:val="16"/>
                                  <w:lang w:val="en-US"/>
                                </w:rPr>
                                <w:t>Eastbourne</w:t>
                              </w:r>
                              <w:proofErr w:type="spellEnd"/>
                              <w:r w:rsidRPr="00774B6C">
                                <w:rPr>
                                  <w:sz w:val="16"/>
                                  <w:szCs w:val="16"/>
                                  <w:lang w:val="en-US"/>
                                </w:rPr>
                                <w:t xml:space="preserve"> District General Hospital’s strategy;</w:t>
                              </w:r>
                            </w:p>
                            <w:p w:rsidR="004628CF" w:rsidRPr="00E021E2"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calculate economic effect of the suggested recommendations.</w:t>
                              </w:r>
                            </w:p>
                          </w:txbxContent>
                        </wps:txbx>
                        <wps:bodyPr rot="0" vert="horz" wrap="square" lIns="18000" tIns="10800" rIns="18000" bIns="10800" anchor="t" anchorCtr="0" upright="1">
                          <a:noAutofit/>
                        </wps:bodyPr>
                      </wps:wsp>
                      <wps:wsp>
                        <wps:cNvPr id="531" name="Text Box 187"/>
                        <wps:cNvSpPr txBox="1">
                          <a:spLocks noChangeArrowheads="1"/>
                        </wps:cNvSpPr>
                        <wps:spPr bwMode="auto">
                          <a:xfrm>
                            <a:off x="4107180" y="1697355"/>
                            <a:ext cx="582930" cy="15875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Tasks</w:t>
                              </w:r>
                            </w:p>
                          </w:txbxContent>
                        </wps:txbx>
                        <wps:bodyPr rot="0" vert="horz" wrap="square" lIns="18000" tIns="10800" rIns="18000" bIns="10800" anchor="t" anchorCtr="0" upright="1">
                          <a:noAutofit/>
                        </wps:bodyPr>
                      </wps:wsp>
                      <wps:wsp>
                        <wps:cNvPr id="532" name="Text Box 188"/>
                        <wps:cNvSpPr txBox="1">
                          <a:spLocks noChangeArrowheads="1"/>
                        </wps:cNvSpPr>
                        <wps:spPr bwMode="auto">
                          <a:xfrm>
                            <a:off x="4685030" y="898525"/>
                            <a:ext cx="4620895" cy="158750"/>
                          </a:xfrm>
                          <a:prstGeom prst="rect">
                            <a:avLst/>
                          </a:prstGeom>
                          <a:solidFill>
                            <a:srgbClr val="FFFFFF"/>
                          </a:solidFill>
                          <a:ln w="9525">
                            <a:solidFill>
                              <a:srgbClr val="000000"/>
                            </a:solidFill>
                            <a:miter lim="800000"/>
                            <a:headEnd/>
                            <a:tailEnd/>
                          </a:ln>
                        </wps:spPr>
                        <wps:txbx>
                          <w:txbxContent>
                            <w:p w:rsidR="004628CF" w:rsidRPr="00774B6C" w:rsidRDefault="004628CF" w:rsidP="00F34CF2">
                              <w:pPr>
                                <w:rPr>
                                  <w:sz w:val="16"/>
                                  <w:szCs w:val="16"/>
                                  <w:lang w:val="en-US"/>
                                </w:rPr>
                              </w:pPr>
                              <w:proofErr w:type="gramStart"/>
                              <w:r w:rsidRPr="00F34CF2">
                                <w:rPr>
                                  <w:sz w:val="16"/>
                                  <w:szCs w:val="16"/>
                                  <w:lang w:val="en-US"/>
                                </w:rPr>
                                <w:t>the</w:t>
                              </w:r>
                              <w:proofErr w:type="gramEnd"/>
                              <w:r w:rsidRPr="00F34CF2">
                                <w:rPr>
                                  <w:sz w:val="16"/>
                                  <w:szCs w:val="16"/>
                                  <w:lang w:val="en-US"/>
                                </w:rPr>
                                <w:t xml:space="preserve"> </w:t>
                              </w:r>
                              <w:r w:rsidRPr="00774B6C">
                                <w:rPr>
                                  <w:sz w:val="16"/>
                                  <w:szCs w:val="16"/>
                                  <w:lang w:val="en-US"/>
                                </w:rPr>
                                <w:t>process of strategy development for the medical institution</w:t>
                              </w:r>
                            </w:p>
                          </w:txbxContent>
                        </wps:txbx>
                        <wps:bodyPr rot="0" vert="horz" wrap="square" lIns="18000" tIns="10800" rIns="18000" bIns="10800" anchor="t" anchorCtr="0" upright="1">
                          <a:noAutofit/>
                        </wps:bodyPr>
                      </wps:wsp>
                      <wps:wsp>
                        <wps:cNvPr id="533" name="Text Box 189"/>
                        <wps:cNvSpPr txBox="1">
                          <a:spLocks noChangeArrowheads="1"/>
                        </wps:cNvSpPr>
                        <wps:spPr bwMode="auto">
                          <a:xfrm>
                            <a:off x="4104640" y="898525"/>
                            <a:ext cx="582930" cy="262255"/>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Object of the thesis</w:t>
                              </w:r>
                            </w:p>
                          </w:txbxContent>
                        </wps:txbx>
                        <wps:bodyPr rot="0" vert="horz" wrap="square" lIns="18000" tIns="10800" rIns="18000" bIns="10800" anchor="t" anchorCtr="0" upright="1">
                          <a:noAutofit/>
                        </wps:bodyPr>
                      </wps:wsp>
                      <wps:wsp>
                        <wps:cNvPr id="534" name="Text Box 190"/>
                        <wps:cNvSpPr txBox="1">
                          <a:spLocks noChangeArrowheads="1"/>
                        </wps:cNvSpPr>
                        <wps:spPr bwMode="auto">
                          <a:xfrm>
                            <a:off x="4679315" y="1292225"/>
                            <a:ext cx="4620895" cy="158750"/>
                          </a:xfrm>
                          <a:prstGeom prst="rect">
                            <a:avLst/>
                          </a:prstGeom>
                          <a:solidFill>
                            <a:srgbClr val="FFFFFF"/>
                          </a:solidFill>
                          <a:ln w="9525">
                            <a:solidFill>
                              <a:srgbClr val="000000"/>
                            </a:solidFill>
                            <a:miter lim="800000"/>
                            <a:headEnd/>
                            <a:tailEnd/>
                          </a:ln>
                        </wps:spPr>
                        <wps:txbx>
                          <w:txbxContent>
                            <w:p w:rsidR="004628CF" w:rsidRPr="00774B6C" w:rsidRDefault="004628CF" w:rsidP="00774B6C">
                              <w:pPr>
                                <w:rPr>
                                  <w:sz w:val="16"/>
                                  <w:szCs w:val="16"/>
                                  <w:lang w:val="en-US"/>
                                </w:rPr>
                              </w:pPr>
                              <w:proofErr w:type="gramStart"/>
                              <w:r w:rsidRPr="00774B6C">
                                <w:rPr>
                                  <w:sz w:val="16"/>
                                  <w:szCs w:val="16"/>
                                  <w:lang w:val="en-US"/>
                                </w:rPr>
                                <w:t>the</w:t>
                              </w:r>
                              <w:proofErr w:type="gramEnd"/>
                              <w:r w:rsidRPr="00774B6C">
                                <w:rPr>
                                  <w:sz w:val="16"/>
                                  <w:szCs w:val="16"/>
                                  <w:lang w:val="en-US"/>
                                </w:rPr>
                                <w:t xml:space="preserve"> algorithm, methods and tools of strategy development for the medical institution</w:t>
                              </w:r>
                            </w:p>
                          </w:txbxContent>
                        </wps:txbx>
                        <wps:bodyPr rot="0" vert="horz" wrap="square" lIns="18000" tIns="10800" rIns="18000" bIns="10800" anchor="t" anchorCtr="0" upright="1">
                          <a:noAutofit/>
                        </wps:bodyPr>
                      </wps:wsp>
                      <wps:wsp>
                        <wps:cNvPr id="535" name="Text Box 191"/>
                        <wps:cNvSpPr txBox="1">
                          <a:spLocks noChangeArrowheads="1"/>
                        </wps:cNvSpPr>
                        <wps:spPr bwMode="auto">
                          <a:xfrm>
                            <a:off x="4104640" y="1292225"/>
                            <a:ext cx="582930" cy="25781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Subject of the thesis</w:t>
                              </w:r>
                            </w:p>
                          </w:txbxContent>
                        </wps:txbx>
                        <wps:bodyPr rot="0" vert="horz" wrap="square" lIns="18000" tIns="10800" rIns="18000" bIns="10800" anchor="t" anchorCtr="0" upright="1">
                          <a:noAutofit/>
                        </wps:bodyPr>
                      </wps:wsp>
                      <wps:wsp>
                        <wps:cNvPr id="536" name="Text Box 192"/>
                        <wps:cNvSpPr txBox="1">
                          <a:spLocks noChangeArrowheads="1"/>
                        </wps:cNvSpPr>
                        <wps:spPr bwMode="auto">
                          <a:xfrm>
                            <a:off x="4687570" y="3052445"/>
                            <a:ext cx="4620895" cy="292100"/>
                          </a:xfrm>
                          <a:prstGeom prst="rect">
                            <a:avLst/>
                          </a:prstGeom>
                          <a:solidFill>
                            <a:srgbClr val="FFFFFF"/>
                          </a:solidFill>
                          <a:ln w="9525">
                            <a:solidFill>
                              <a:srgbClr val="000000"/>
                            </a:solidFill>
                            <a:miter lim="800000"/>
                            <a:headEnd/>
                            <a:tailEnd/>
                          </a:ln>
                        </wps:spPr>
                        <wps:txbx>
                          <w:txbxContent>
                            <w:p w:rsidR="004628CF" w:rsidRPr="00774B6C" w:rsidRDefault="004628CF" w:rsidP="00AA09A1">
                              <w:pPr>
                                <w:rPr>
                                  <w:sz w:val="16"/>
                                  <w:szCs w:val="16"/>
                                  <w:lang w:val="en-US"/>
                                </w:rPr>
                              </w:pPr>
                              <w:proofErr w:type="gramStart"/>
                              <w:r w:rsidRPr="00774B6C">
                                <w:rPr>
                                  <w:sz w:val="16"/>
                                  <w:szCs w:val="16"/>
                                  <w:lang w:val="en-US"/>
                                </w:rPr>
                                <w:t>morphological</w:t>
                              </w:r>
                              <w:proofErr w:type="gramEnd"/>
                              <w:r w:rsidRPr="00774B6C">
                                <w:rPr>
                                  <w:sz w:val="16"/>
                                  <w:szCs w:val="16"/>
                                  <w:lang w:val="en-US"/>
                                </w:rPr>
                                <w:t xml:space="preserve"> analysis, logical generalization, graphical method, horizontal and vertical analysis, correlation and regression analysis, project evaluation and review technique</w:t>
                              </w:r>
                            </w:p>
                          </w:txbxContent>
                        </wps:txbx>
                        <wps:bodyPr rot="0" vert="horz" wrap="square" lIns="18000" tIns="10800" rIns="18000" bIns="10800" anchor="t" anchorCtr="0" upright="1">
                          <a:noAutofit/>
                        </wps:bodyPr>
                      </wps:wsp>
                      <wps:wsp>
                        <wps:cNvPr id="537" name="Text Box 193"/>
                        <wps:cNvSpPr txBox="1">
                          <a:spLocks noChangeArrowheads="1"/>
                        </wps:cNvSpPr>
                        <wps:spPr bwMode="auto">
                          <a:xfrm>
                            <a:off x="4116705" y="3052445"/>
                            <a:ext cx="582930" cy="29210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 xml:space="preserve">Research methods </w:t>
                              </w:r>
                            </w:p>
                          </w:txbxContent>
                        </wps:txbx>
                        <wps:bodyPr rot="0" vert="horz" wrap="square" lIns="18000" tIns="10800" rIns="18000" bIns="10800" anchor="t" anchorCtr="0" upright="1">
                          <a:noAutofit/>
                        </wps:bodyPr>
                      </wps:wsp>
                      <wps:wsp>
                        <wps:cNvPr id="538" name="Text Box 194"/>
                        <wps:cNvSpPr txBox="1">
                          <a:spLocks noChangeArrowheads="1"/>
                        </wps:cNvSpPr>
                        <wps:spPr bwMode="auto">
                          <a:xfrm>
                            <a:off x="4687570" y="3503295"/>
                            <a:ext cx="4620895" cy="292100"/>
                          </a:xfrm>
                          <a:prstGeom prst="rect">
                            <a:avLst/>
                          </a:prstGeom>
                          <a:solidFill>
                            <a:srgbClr val="FFFFFF"/>
                          </a:solidFill>
                          <a:ln w="9525">
                            <a:solidFill>
                              <a:srgbClr val="000000"/>
                            </a:solidFill>
                            <a:miter lim="800000"/>
                            <a:headEnd/>
                            <a:tailEnd/>
                          </a:ln>
                        </wps:spPr>
                        <wps:txbx>
                          <w:txbxContent>
                            <w:p w:rsidR="004628CF" w:rsidRPr="00774B6C" w:rsidRDefault="004628CF" w:rsidP="00774B6C">
                              <w:pPr>
                                <w:rPr>
                                  <w:sz w:val="16"/>
                                  <w:szCs w:val="16"/>
                                </w:rPr>
                              </w:pPr>
                              <w:proofErr w:type="gramStart"/>
                              <w:r w:rsidRPr="00774B6C">
                                <w:rPr>
                                  <w:sz w:val="16"/>
                                  <w:szCs w:val="16"/>
                                  <w:lang w:val="en-US"/>
                                </w:rPr>
                                <w:t>works</w:t>
                              </w:r>
                              <w:proofErr w:type="gramEnd"/>
                              <w:r w:rsidRPr="00774B6C">
                                <w:rPr>
                                  <w:sz w:val="16"/>
                                  <w:szCs w:val="16"/>
                                  <w:lang w:val="en-US"/>
                                </w:rPr>
                                <w:t xml:space="preserve"> scholars on the problems of strategy development, as well as reports of </w:t>
                              </w:r>
                              <w:proofErr w:type="spellStart"/>
                              <w:r w:rsidRPr="00774B6C">
                                <w:rPr>
                                  <w:sz w:val="16"/>
                                  <w:szCs w:val="16"/>
                                  <w:lang w:val="en-US"/>
                                </w:rPr>
                                <w:t>Eastbourne</w:t>
                              </w:r>
                              <w:proofErr w:type="spellEnd"/>
                              <w:r w:rsidRPr="00774B6C">
                                <w:rPr>
                                  <w:sz w:val="16"/>
                                  <w:szCs w:val="16"/>
                                  <w:lang w:val="en-US"/>
                                </w:rPr>
                                <w:t xml:space="preserve"> District General Hospital, statistical and analytical data on the UK healthcare sector</w:t>
                              </w:r>
                            </w:p>
                          </w:txbxContent>
                        </wps:txbx>
                        <wps:bodyPr rot="0" vert="horz" wrap="square" lIns="18000" tIns="10800" rIns="18000" bIns="10800" anchor="t" anchorCtr="0" upright="1">
                          <a:noAutofit/>
                        </wps:bodyPr>
                      </wps:wsp>
                      <wps:wsp>
                        <wps:cNvPr id="539" name="Text Box 195"/>
                        <wps:cNvSpPr txBox="1">
                          <a:spLocks noChangeArrowheads="1"/>
                        </wps:cNvSpPr>
                        <wps:spPr bwMode="auto">
                          <a:xfrm>
                            <a:off x="4110355" y="3503295"/>
                            <a:ext cx="575310" cy="292100"/>
                          </a:xfrm>
                          <a:prstGeom prst="rect">
                            <a:avLst/>
                          </a:prstGeom>
                          <a:solidFill>
                            <a:srgbClr val="FFFFFF"/>
                          </a:solidFill>
                          <a:ln w="9525">
                            <a:solidFill>
                              <a:srgbClr val="000000"/>
                            </a:solidFill>
                            <a:miter lim="800000"/>
                            <a:headEnd/>
                            <a:tailEnd/>
                          </a:ln>
                        </wps:spPr>
                        <wps:txbx>
                          <w:txbxContent>
                            <w:p w:rsidR="004628CF" w:rsidRPr="00625B8F" w:rsidRDefault="004628CF" w:rsidP="00AA09A1">
                              <w:pPr>
                                <w:jc w:val="center"/>
                                <w:rPr>
                                  <w:b/>
                                  <w:sz w:val="16"/>
                                  <w:szCs w:val="16"/>
                                </w:rPr>
                              </w:pPr>
                              <w:r w:rsidRPr="00625B8F">
                                <w:rPr>
                                  <w:b/>
                                  <w:spacing w:val="-4"/>
                                  <w:sz w:val="16"/>
                                  <w:szCs w:val="16"/>
                                  <w:lang w:val="en-US"/>
                                </w:rPr>
                                <w:t>Information</w:t>
                              </w:r>
                              <w:r w:rsidRPr="00625B8F">
                                <w:rPr>
                                  <w:b/>
                                  <w:sz w:val="16"/>
                                  <w:szCs w:val="16"/>
                                  <w:lang w:val="en-US"/>
                                </w:rPr>
                                <w:t xml:space="preserve"> base</w:t>
                              </w:r>
                            </w:p>
                          </w:txbxContent>
                        </wps:txbx>
                        <wps:bodyPr rot="0" vert="horz" wrap="square" lIns="0" tIns="10800" rIns="0" bIns="10800" anchor="t" anchorCtr="0" upright="1">
                          <a:noAutofit/>
                        </wps:bodyPr>
                      </wps:wsp>
                      <wps:wsp>
                        <wps:cNvPr id="540" name="Text Box 196"/>
                        <wps:cNvSpPr txBox="1">
                          <a:spLocks noChangeArrowheads="1"/>
                        </wps:cNvSpPr>
                        <wps:spPr bwMode="auto">
                          <a:xfrm>
                            <a:off x="606425" y="1603375"/>
                            <a:ext cx="2877185" cy="2569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4536" w:type="dxa"/>
                                <w:jc w:val="center"/>
                                <w:tblInd w:w="108" w:type="dxa"/>
                                <w:tblLook w:val="04A0" w:firstRow="1" w:lastRow="0" w:firstColumn="1" w:lastColumn="0" w:noHBand="0" w:noVBand="1"/>
                              </w:tblPr>
                              <w:tblGrid>
                                <w:gridCol w:w="4536"/>
                              </w:tblGrid>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1. </w:t>
                                    </w:r>
                                    <w:r w:rsidRPr="00774B6C">
                                      <w:rPr>
                                        <w:rFonts w:ascii="Times New Roman" w:hAnsi="Times New Roman"/>
                                        <w:b/>
                                        <w:sz w:val="16"/>
                                        <w:szCs w:val="16"/>
                                        <w:lang w:val="en-US"/>
                                      </w:rPr>
                                      <w:t>THEORETICAL BASIS OF STRATEGY DEVELOPMENT FOR THE MEDICAL INSTITUTION</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1.1. </w:t>
                                    </w:r>
                                    <w:r>
                                      <w:rPr>
                                        <w:rFonts w:ascii="Times New Roman" w:hAnsi="Times New Roman"/>
                                        <w:sz w:val="16"/>
                                        <w:szCs w:val="16"/>
                                        <w:lang w:val="en-US"/>
                                      </w:rPr>
                                      <w:t>T</w:t>
                                    </w:r>
                                    <w:r w:rsidRPr="00774B6C">
                                      <w:rPr>
                                        <w:rFonts w:ascii="Times New Roman" w:hAnsi="Times New Roman"/>
                                        <w:sz w:val="16"/>
                                        <w:szCs w:val="16"/>
                                        <w:lang w:val="en-US"/>
                                      </w:rPr>
                                      <w:t>he definition and key features of strategy</w:t>
                                    </w:r>
                                  </w:p>
                                </w:tc>
                              </w:tr>
                              <w:tr w:rsidR="004628CF" w:rsidRPr="00DB1841" w:rsidTr="00DD5B10">
                                <w:trPr>
                                  <w:jc w:val="center"/>
                                </w:trPr>
                                <w:tc>
                                  <w:tcPr>
                                    <w:tcW w:w="4536" w:type="dxa"/>
                                  </w:tcPr>
                                  <w:p w:rsidR="004628CF" w:rsidRPr="00E021E2" w:rsidRDefault="004628CF"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1.2. </w:t>
                                    </w:r>
                                    <w:r w:rsidRPr="00774B6C">
                                      <w:rPr>
                                        <w:rFonts w:ascii="Times New Roman" w:hAnsi="Times New Roman"/>
                                        <w:sz w:val="16"/>
                                        <w:szCs w:val="16"/>
                                        <w:lang w:val="en-US"/>
                                      </w:rPr>
                                      <w:t>Types of strategies for a medical institution</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1.3. </w:t>
                                    </w:r>
                                    <w:r w:rsidRPr="00774B6C">
                                      <w:rPr>
                                        <w:rFonts w:ascii="Times New Roman" w:hAnsi="Times New Roman"/>
                                        <w:sz w:val="16"/>
                                        <w:szCs w:val="16"/>
                                        <w:lang w:val="en-US"/>
                                      </w:rPr>
                                      <w:t>The process of strategy development for a medical institution</w:t>
                                    </w:r>
                                  </w:p>
                                </w:tc>
                              </w:tr>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2. </w:t>
                                    </w:r>
                                    <w:r w:rsidRPr="00774B6C">
                                      <w:rPr>
                                        <w:rFonts w:ascii="Times New Roman" w:hAnsi="Times New Roman"/>
                                        <w:b/>
                                        <w:sz w:val="16"/>
                                        <w:szCs w:val="16"/>
                                        <w:lang w:val="en-US"/>
                                      </w:rPr>
                                      <w:t>COMPREHENSIVE ANALYSIS OF THE EASTBOURNE DISTRICT GENERAL HOSPITAL ACTIVITY</w:t>
                                    </w:r>
                                  </w:p>
                                </w:tc>
                              </w:tr>
                              <w:tr w:rsidR="004628CF" w:rsidRPr="00DB1841" w:rsidTr="00DD5B10">
                                <w:trPr>
                                  <w:jc w:val="center"/>
                                </w:trPr>
                                <w:tc>
                                  <w:tcPr>
                                    <w:tcW w:w="4536" w:type="dxa"/>
                                  </w:tcPr>
                                  <w:p w:rsidR="004628CF" w:rsidRPr="00E021E2" w:rsidRDefault="004628CF" w:rsidP="00EF2A45">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2.1. General characteristics of the enterprise, analysis of management system and key indicators of the enterprise ‘s activity</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2.2. Technical, economic and financial analysis of the enterprise activity</w:t>
                                    </w:r>
                                  </w:p>
                                </w:tc>
                              </w:tr>
                              <w:tr w:rsidR="004628CF" w:rsidRPr="00DB1841" w:rsidTr="00DD5B10">
                                <w:trPr>
                                  <w:jc w:val="center"/>
                                </w:trPr>
                                <w:tc>
                                  <w:tcPr>
                                    <w:tcW w:w="4536" w:type="dxa"/>
                                  </w:tcPr>
                                  <w:p w:rsidR="004628CF" w:rsidRPr="00E021E2" w:rsidRDefault="004628CF" w:rsidP="00B56CAF">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2.3. </w:t>
                                    </w:r>
                                    <w:r w:rsidRPr="00774B6C">
                                      <w:rPr>
                                        <w:rFonts w:ascii="Times New Roman" w:hAnsi="Times New Roman"/>
                                        <w:sz w:val="16"/>
                                        <w:szCs w:val="16"/>
                                        <w:lang w:val="en-US"/>
                                      </w:rPr>
                                      <w:t xml:space="preserve">Analysis of external and internal environment of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from the strategic perspective</w:t>
                                    </w:r>
                                  </w:p>
                                </w:tc>
                              </w:tr>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3. </w:t>
                                    </w:r>
                                    <w:r w:rsidRPr="00774B6C">
                                      <w:rPr>
                                        <w:rFonts w:ascii="Times New Roman" w:hAnsi="Times New Roman"/>
                                        <w:b/>
                                        <w:sz w:val="16"/>
                                        <w:szCs w:val="16"/>
                                        <w:lang w:val="en-US"/>
                                      </w:rPr>
                                      <w:t>UGGESTIONS ON THE STRATEGY DEVELOPMENT FOR THE EASTBOURNE DISTRICT GENERAL HOSPITAL</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pacing w:val="-4"/>
                                        <w:sz w:val="16"/>
                                        <w:szCs w:val="16"/>
                                        <w:lang w:val="en-US"/>
                                      </w:rPr>
                                    </w:pPr>
                                    <w:r w:rsidRPr="00E021E2">
                                      <w:rPr>
                                        <w:rFonts w:ascii="Times New Roman" w:hAnsi="Times New Roman"/>
                                        <w:spacing w:val="-4"/>
                                        <w:sz w:val="16"/>
                                        <w:szCs w:val="16"/>
                                        <w:lang w:val="en-US"/>
                                      </w:rPr>
                                      <w:t xml:space="preserve">3.1. </w:t>
                                    </w:r>
                                    <w:r w:rsidRPr="00774B6C">
                                      <w:rPr>
                                        <w:rFonts w:ascii="Times New Roman" w:hAnsi="Times New Roman"/>
                                        <w:spacing w:val="-4"/>
                                        <w:sz w:val="16"/>
                                        <w:szCs w:val="16"/>
                                        <w:lang w:val="en-US"/>
                                      </w:rPr>
                                      <w:t>Forecasting the healthcare spending in UK with the use of regression model</w:t>
                                    </w:r>
                                  </w:p>
                                </w:tc>
                              </w:tr>
                              <w:tr w:rsidR="004628CF" w:rsidRPr="00DB1841" w:rsidTr="00DD5B10">
                                <w:trPr>
                                  <w:jc w:val="center"/>
                                </w:trPr>
                                <w:tc>
                                  <w:tcPr>
                                    <w:tcW w:w="4536" w:type="dxa"/>
                                  </w:tcPr>
                                  <w:p w:rsidR="004628CF" w:rsidRPr="00E021E2" w:rsidRDefault="004628CF"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3.2. </w:t>
                                    </w:r>
                                    <w:r w:rsidRPr="00774B6C">
                                      <w:rPr>
                                        <w:rFonts w:ascii="Times New Roman" w:hAnsi="Times New Roman"/>
                                        <w:sz w:val="16"/>
                                        <w:szCs w:val="16"/>
                                        <w:lang w:val="en-US"/>
                                      </w:rPr>
                                      <w:t xml:space="preserve">Development of the recommendations for the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strategy</w:t>
                                    </w:r>
                                  </w:p>
                                </w:tc>
                              </w:tr>
                              <w:tr w:rsidR="004628CF" w:rsidRPr="00DB1841" w:rsidTr="00DD5B10">
                                <w:trPr>
                                  <w:jc w:val="center"/>
                                </w:trPr>
                                <w:tc>
                                  <w:tcPr>
                                    <w:tcW w:w="4536" w:type="dxa"/>
                                  </w:tcPr>
                                  <w:p w:rsidR="004628CF" w:rsidRPr="00E021E2" w:rsidRDefault="004628CF" w:rsidP="00F64D29">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3.3. </w:t>
                                    </w:r>
                                    <w:r w:rsidRPr="00774B6C">
                                      <w:rPr>
                                        <w:rFonts w:ascii="Times New Roman" w:hAnsi="Times New Roman"/>
                                        <w:sz w:val="16"/>
                                        <w:szCs w:val="16"/>
                                        <w:lang w:val="en-US"/>
                                      </w:rPr>
                                      <w:t>Calculation of the economic effect of recommended measures</w:t>
                                    </w:r>
                                  </w:p>
                                </w:tc>
                              </w:tr>
                            </w:tbl>
                            <w:p w:rsidR="004628CF" w:rsidRPr="00DD5B10" w:rsidRDefault="004628CF" w:rsidP="00AA09A1"/>
                          </w:txbxContent>
                        </wps:txbx>
                        <wps:bodyPr rot="0" vert="horz" wrap="square" lIns="18000" tIns="10800" rIns="18000" bIns="10800" anchor="t" anchorCtr="0" upright="1">
                          <a:noAutofit/>
                        </wps:bodyPr>
                      </wps:wsp>
                      <wps:wsp>
                        <wps:cNvPr id="541" name="Text Box 197"/>
                        <wps:cNvSpPr txBox="1">
                          <a:spLocks noChangeArrowheads="1"/>
                        </wps:cNvSpPr>
                        <wps:spPr bwMode="auto">
                          <a:xfrm>
                            <a:off x="0" y="1616075"/>
                            <a:ext cx="606425" cy="276225"/>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Pr>
                                  <w:b/>
                                  <w:sz w:val="16"/>
                                  <w:szCs w:val="16"/>
                                  <w:lang w:val="en-US"/>
                                </w:rPr>
                                <w:t>Thesis structure</w:t>
                              </w:r>
                            </w:p>
                          </w:txbxContent>
                        </wps:txbx>
                        <wps:bodyPr rot="0" vert="horz" wrap="square" lIns="18000" tIns="10800" rIns="18000" bIns="10800" anchor="t" anchorCtr="0" upright="1">
                          <a:noAutofit/>
                        </wps:bodyPr>
                      </wps:wsp>
                      <wps:wsp>
                        <wps:cNvPr id="542" name="Text Box 198"/>
                        <wps:cNvSpPr txBox="1">
                          <a:spLocks noChangeArrowheads="1"/>
                        </wps:cNvSpPr>
                        <wps:spPr bwMode="auto">
                          <a:xfrm>
                            <a:off x="2324735" y="4842510"/>
                            <a:ext cx="4492625" cy="370205"/>
                          </a:xfrm>
                          <a:prstGeom prst="rect">
                            <a:avLst/>
                          </a:prstGeom>
                          <a:solidFill>
                            <a:srgbClr val="FFFFFF"/>
                          </a:solidFill>
                          <a:ln w="9525">
                            <a:solidFill>
                              <a:srgbClr val="000000"/>
                            </a:solidFill>
                            <a:miter lim="800000"/>
                            <a:headEnd/>
                            <a:tailEnd/>
                          </a:ln>
                        </wps:spPr>
                        <wps:txbx>
                          <w:txbxContent>
                            <w:p w:rsidR="004628CF" w:rsidRPr="00E25B70" w:rsidRDefault="004628CF" w:rsidP="00AA09A1">
                              <w:pPr>
                                <w:rPr>
                                  <w:sz w:val="16"/>
                                  <w:szCs w:val="16"/>
                                </w:rPr>
                              </w:pPr>
                              <w:proofErr w:type="gramStart"/>
                              <w:r>
                                <w:rPr>
                                  <w:sz w:val="16"/>
                                  <w:szCs w:val="16"/>
                                  <w:lang w:val="en-US"/>
                                </w:rPr>
                                <w:t>recommendations</w:t>
                              </w:r>
                              <w:proofErr w:type="gramEnd"/>
                              <w:r>
                                <w:rPr>
                                  <w:sz w:val="16"/>
                                  <w:szCs w:val="16"/>
                                  <w:lang w:val="en-US"/>
                                </w:rPr>
                                <w:t xml:space="preserve"> developed in the thesis will help </w:t>
                              </w:r>
                              <w:proofErr w:type="spellStart"/>
                              <w:r w:rsidRPr="00774B6C">
                                <w:rPr>
                                  <w:sz w:val="16"/>
                                  <w:szCs w:val="16"/>
                                  <w:lang w:val="en-US"/>
                                </w:rPr>
                                <w:t>Eastbourne</w:t>
                              </w:r>
                              <w:proofErr w:type="spellEnd"/>
                              <w:r w:rsidRPr="00774B6C">
                                <w:rPr>
                                  <w:sz w:val="16"/>
                                  <w:szCs w:val="16"/>
                                  <w:lang w:val="en-US"/>
                                </w:rPr>
                                <w:t xml:space="preserve"> District General Hospital</w:t>
                              </w:r>
                              <w:r>
                                <w:rPr>
                                  <w:sz w:val="16"/>
                                  <w:szCs w:val="16"/>
                                  <w:lang w:val="en-US"/>
                                </w:rPr>
                                <w:t xml:space="preserve"> to achieve its strategic goals</w:t>
                              </w:r>
                              <w:r w:rsidRPr="00E25B70">
                                <w:rPr>
                                  <w:sz w:val="16"/>
                                  <w:szCs w:val="16"/>
                                  <w:lang w:val="en-US"/>
                                </w:rPr>
                                <w:t>.</w:t>
                              </w:r>
                            </w:p>
                          </w:txbxContent>
                        </wps:txbx>
                        <wps:bodyPr rot="0" vert="horz" wrap="square" lIns="18000" tIns="10800" rIns="18000" bIns="10800" anchor="t" anchorCtr="0" upright="1">
                          <a:noAutofit/>
                        </wps:bodyPr>
                      </wps:wsp>
                      <wps:wsp>
                        <wps:cNvPr id="543" name="Text Box 199"/>
                        <wps:cNvSpPr txBox="1">
                          <a:spLocks noChangeArrowheads="1"/>
                        </wps:cNvSpPr>
                        <wps:spPr bwMode="auto">
                          <a:xfrm>
                            <a:off x="1739900" y="4842510"/>
                            <a:ext cx="584835" cy="292100"/>
                          </a:xfrm>
                          <a:prstGeom prst="rect">
                            <a:avLst/>
                          </a:prstGeom>
                          <a:solidFill>
                            <a:srgbClr val="FFFFFF"/>
                          </a:solidFill>
                          <a:ln w="9525">
                            <a:solidFill>
                              <a:srgbClr val="000000"/>
                            </a:solidFill>
                            <a:miter lim="800000"/>
                            <a:headEnd/>
                            <a:tailEnd/>
                          </a:ln>
                        </wps:spPr>
                        <wps:txbx>
                          <w:txbxContent>
                            <w:p w:rsidR="004628CF" w:rsidRPr="00F6359C" w:rsidRDefault="004628CF" w:rsidP="009962F3">
                              <w:pPr>
                                <w:spacing w:before="120"/>
                                <w:jc w:val="center"/>
                                <w:rPr>
                                  <w:b/>
                                  <w:sz w:val="16"/>
                                  <w:szCs w:val="16"/>
                                </w:rPr>
                              </w:pPr>
                              <w:r>
                                <w:rPr>
                                  <w:b/>
                                  <w:sz w:val="16"/>
                                  <w:szCs w:val="16"/>
                                  <w:lang w:val="en-US"/>
                                </w:rPr>
                                <w:t>Results</w:t>
                              </w:r>
                            </w:p>
                          </w:txbxContent>
                        </wps:txbx>
                        <wps:bodyPr rot="0" vert="horz" wrap="square" lIns="18000" tIns="10800" rIns="18000" bIns="10800" anchor="t" anchorCtr="0" upright="1">
                          <a:noAutofit/>
                        </wps:bodyPr>
                      </wps:wsp>
                      <wps:wsp>
                        <wps:cNvPr id="480" name="Text Box 200"/>
                        <wps:cNvSpPr txBox="1">
                          <a:spLocks noChangeArrowheads="1"/>
                        </wps:cNvSpPr>
                        <wps:spPr bwMode="auto">
                          <a:xfrm>
                            <a:off x="945515" y="5277485"/>
                            <a:ext cx="4492625" cy="292100"/>
                          </a:xfrm>
                          <a:prstGeom prst="rect">
                            <a:avLst/>
                          </a:prstGeom>
                          <a:solidFill>
                            <a:srgbClr val="FFFFFF"/>
                          </a:solidFill>
                          <a:ln w="9525">
                            <a:solidFill>
                              <a:srgbClr val="000000"/>
                            </a:solidFill>
                            <a:miter lim="800000"/>
                            <a:headEnd/>
                            <a:tailEnd/>
                          </a:ln>
                        </wps:spPr>
                        <wps:txbx>
                          <w:txbxContent>
                            <w:p w:rsidR="004628CF" w:rsidRPr="00E021E2" w:rsidRDefault="004628CF" w:rsidP="00AA09A1">
                              <w:pPr>
                                <w:rPr>
                                  <w:sz w:val="16"/>
                                  <w:szCs w:val="16"/>
                                  <w:lang w:val="en-US"/>
                                </w:rPr>
                              </w:pPr>
                              <w:proofErr w:type="gramStart"/>
                              <w:r w:rsidRPr="00774B6C">
                                <w:rPr>
                                  <w:sz w:val="16"/>
                                  <w:szCs w:val="16"/>
                                  <w:lang w:val="en-US"/>
                                </w:rPr>
                                <w:t>The process of strategy development for a medical institution</w:t>
                              </w:r>
                              <w:r>
                                <w:rPr>
                                  <w:sz w:val="16"/>
                                  <w:szCs w:val="16"/>
                                  <w:lang w:val="en-US"/>
                                </w:rPr>
                                <w:t>.</w:t>
                              </w:r>
                              <w:proofErr w:type="gramEnd"/>
                              <w:r w:rsidRPr="00E021E2">
                                <w:rPr>
                                  <w:sz w:val="16"/>
                                  <w:szCs w:val="16"/>
                                  <w:lang w:val="en-US"/>
                                </w:rPr>
                                <w:t xml:space="preserve"> – is being published</w:t>
                              </w:r>
                            </w:p>
                          </w:txbxContent>
                        </wps:txbx>
                        <wps:bodyPr rot="0" vert="horz" wrap="square" lIns="18000" tIns="10800" rIns="18000" bIns="10800" anchor="t" anchorCtr="0" upright="1">
                          <a:noAutofit/>
                        </wps:bodyPr>
                      </wps:wsp>
                      <wps:wsp>
                        <wps:cNvPr id="481" name="Text Box 201"/>
                        <wps:cNvSpPr txBox="1">
                          <a:spLocks noChangeArrowheads="1"/>
                        </wps:cNvSpPr>
                        <wps:spPr bwMode="auto">
                          <a:xfrm>
                            <a:off x="360680" y="5277485"/>
                            <a:ext cx="584835" cy="292100"/>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spacing w:before="120"/>
                                <w:jc w:val="center"/>
                                <w:rPr>
                                  <w:b/>
                                  <w:sz w:val="16"/>
                                  <w:szCs w:val="16"/>
                                </w:rPr>
                              </w:pPr>
                              <w:r>
                                <w:rPr>
                                  <w:b/>
                                  <w:sz w:val="16"/>
                                  <w:szCs w:val="16"/>
                                  <w:lang w:val="en-US"/>
                                </w:rPr>
                                <w:t>Publications</w:t>
                              </w:r>
                            </w:p>
                          </w:txbxContent>
                        </wps:txbx>
                        <wps:bodyPr rot="0" vert="horz" wrap="square" lIns="18000" tIns="10800" rIns="18000" bIns="10800" anchor="t" anchorCtr="0" upright="1">
                          <a:noAutofit/>
                        </wps:bodyPr>
                      </wps:wsp>
                      <wps:wsp>
                        <wps:cNvPr id="482" name="Text Box 181"/>
                        <wps:cNvSpPr txBox="1">
                          <a:spLocks noChangeArrowheads="1"/>
                        </wps:cNvSpPr>
                        <wps:spPr bwMode="auto">
                          <a:xfrm>
                            <a:off x="3136900" y="0"/>
                            <a:ext cx="523875" cy="213995"/>
                          </a:xfrm>
                          <a:prstGeom prst="rect">
                            <a:avLst/>
                          </a:prstGeom>
                          <a:solidFill>
                            <a:srgbClr val="FFFFFF"/>
                          </a:solidFill>
                          <a:ln w="9525">
                            <a:solidFill>
                              <a:srgbClr val="000000"/>
                            </a:solidFill>
                            <a:miter lim="800000"/>
                            <a:headEnd/>
                            <a:tailEnd/>
                          </a:ln>
                        </wps:spPr>
                        <wps:txbx>
                          <w:txbxContent>
                            <w:p w:rsidR="004628CF" w:rsidRPr="00F6359C" w:rsidRDefault="004628CF" w:rsidP="00AA09A1">
                              <w:pPr>
                                <w:jc w:val="center"/>
                                <w:rPr>
                                  <w:b/>
                                  <w:sz w:val="16"/>
                                  <w:szCs w:val="16"/>
                                </w:rPr>
                              </w:pPr>
                              <w:r w:rsidRPr="00F6359C">
                                <w:rPr>
                                  <w:b/>
                                  <w:sz w:val="16"/>
                                  <w:szCs w:val="16"/>
                                  <w:lang w:val="en-US"/>
                                </w:rPr>
                                <w:t>Topic</w:t>
                              </w:r>
                            </w:p>
                          </w:txbxContent>
                        </wps:txbx>
                        <wps:bodyPr rot="0" vert="horz" wrap="square" lIns="18000" tIns="10800" rIns="18000" bIns="10800" anchor="t" anchorCtr="0" upright="1">
                          <a:noAutofit/>
                        </wps:bodyPr>
                      </wps:wsp>
                      <wps:wsp>
                        <wps:cNvPr id="483" name="AutoShape 202"/>
                        <wps:cNvCnPr>
                          <a:cxnSpLocks noChangeShapeType="1"/>
                          <a:stCxn id="482" idx="2"/>
                          <a:endCxn id="527" idx="0"/>
                        </wps:cNvCnPr>
                        <wps:spPr bwMode="auto">
                          <a:xfrm rot="5400000">
                            <a:off x="1729105" y="-1211580"/>
                            <a:ext cx="245110" cy="3095625"/>
                          </a:xfrm>
                          <a:prstGeom prst="bentConnector3">
                            <a:avLst>
                              <a:gd name="adj1" fmla="val 4974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4" name="AutoShape 203"/>
                        <wps:cNvCnPr>
                          <a:cxnSpLocks noChangeShapeType="1"/>
                        </wps:cNvCnPr>
                        <wps:spPr bwMode="auto">
                          <a:xfrm flipV="1">
                            <a:off x="3479165" y="494665"/>
                            <a:ext cx="625475" cy="35369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5" name="AutoShape 204"/>
                        <wps:cNvCnPr>
                          <a:cxnSpLocks noChangeShapeType="1"/>
                          <a:stCxn id="529" idx="2"/>
                          <a:endCxn id="533" idx="0"/>
                        </wps:cNvCnPr>
                        <wps:spPr bwMode="auto">
                          <a:xfrm flipH="1">
                            <a:off x="4396105" y="746125"/>
                            <a:ext cx="444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AutoShape 205"/>
                        <wps:cNvCnPr>
                          <a:cxnSpLocks noChangeShapeType="1"/>
                        </wps:cNvCnPr>
                        <wps:spPr bwMode="auto">
                          <a:xfrm rot="5400000">
                            <a:off x="3538855" y="1814830"/>
                            <a:ext cx="799465" cy="8820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8" name="AutoShape 206"/>
                        <wps:cNvCnPr>
                          <a:cxnSpLocks noChangeShapeType="1"/>
                        </wps:cNvCnPr>
                        <wps:spPr bwMode="auto">
                          <a:xfrm flipH="1">
                            <a:off x="4547870" y="1856105"/>
                            <a:ext cx="635" cy="1196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207"/>
                        <wps:cNvCnPr>
                          <a:cxnSpLocks noChangeShapeType="1"/>
                          <a:stCxn id="533" idx="2"/>
                          <a:endCxn id="535" idx="0"/>
                        </wps:cNvCnPr>
                        <wps:spPr bwMode="auto">
                          <a:xfrm>
                            <a:off x="4396105" y="1160780"/>
                            <a:ext cx="635" cy="131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209"/>
                        <wps:cNvCnPr>
                          <a:cxnSpLocks noChangeShapeType="1"/>
                        </wps:cNvCnPr>
                        <wps:spPr bwMode="auto">
                          <a:xfrm flipH="1">
                            <a:off x="4412615" y="3344545"/>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210"/>
                        <wps:cNvCnPr>
                          <a:cxnSpLocks noChangeShapeType="1"/>
                          <a:stCxn id="537" idx="1"/>
                        </wps:cNvCnPr>
                        <wps:spPr bwMode="auto">
                          <a:xfrm flipH="1">
                            <a:off x="3486785" y="3198495"/>
                            <a:ext cx="629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AutoShape 211"/>
                        <wps:cNvCnPr>
                          <a:cxnSpLocks noChangeShapeType="1"/>
                        </wps:cNvCnPr>
                        <wps:spPr bwMode="auto">
                          <a:xfrm flipH="1">
                            <a:off x="3488690" y="3629025"/>
                            <a:ext cx="6299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AutoShape 214"/>
                        <wps:cNvCnPr>
                          <a:cxnSpLocks noChangeShapeType="1"/>
                          <a:stCxn id="540" idx="2"/>
                          <a:endCxn id="543" idx="0"/>
                        </wps:cNvCnPr>
                        <wps:spPr bwMode="auto">
                          <a:xfrm flipH="1">
                            <a:off x="2032635" y="4173220"/>
                            <a:ext cx="12700"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4" name="AutoShape 261"/>
                        <wps:cNvCnPr>
                          <a:cxnSpLocks noChangeShapeType="1"/>
                          <a:stCxn id="543" idx="1"/>
                          <a:endCxn id="481" idx="0"/>
                        </wps:cNvCnPr>
                        <wps:spPr bwMode="auto">
                          <a:xfrm rot="10800000" flipV="1">
                            <a:off x="653415" y="4988560"/>
                            <a:ext cx="1086485" cy="2889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5" name="AutoShape 263"/>
                        <wps:cNvCnPr>
                          <a:cxnSpLocks noChangeShapeType="1"/>
                          <a:stCxn id="535" idx="2"/>
                        </wps:cNvCnPr>
                        <wps:spPr bwMode="auto">
                          <a:xfrm rot="5400000">
                            <a:off x="3895725" y="1132205"/>
                            <a:ext cx="82550" cy="9182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6" name="AutoShape 265"/>
                        <wps:cNvCnPr>
                          <a:cxnSpLocks noChangeShapeType="1"/>
                          <a:stCxn id="528" idx="3"/>
                          <a:endCxn id="530" idx="3"/>
                        </wps:cNvCnPr>
                        <wps:spPr bwMode="auto">
                          <a:xfrm flipH="1">
                            <a:off x="9308465" y="598805"/>
                            <a:ext cx="1905" cy="1537335"/>
                          </a:xfrm>
                          <a:prstGeom prst="bentConnector3">
                            <a:avLst>
                              <a:gd name="adj1" fmla="val -119666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9" o:spid="_x0000_s1026" editas="canvas" style="width:742.65pt;height:448.1pt;mso-position-horizontal-relative:char;mso-position-vertical-relative:line" coordsize="94316,5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316;height:56908;visibility:visible;mso-wrap-style:square">
                  <v:fill o:detectmouseclick="t"/>
                  <v:path o:connecttype="none"/>
                </v:shape>
                <v:shapetype id="_x0000_t202" coordsize="21600,21600" o:spt="202" path="m,l,21600r21600,l21600,xe">
                  <v:stroke joinstyle="miter"/>
                  <v:path gradientshapeok="t" o:connecttype="rect"/>
                </v:shapetype>
                <v:shape id="Text Box 180" o:spid="_x0000_s1028" type="#_x0000_t202" style="position:absolute;left:36607;width:4650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gcUA&#10;AADcAAAADwAAAGRycy9kb3ducmV2LnhtbESPT2vCQBTE74V+h+UVvNVNI2pJXaUUxN4k/qF4e2af&#10;SWj2bbq7jfHbu4LgcZiZ3zCzRW8a0ZHztWUFb8MEBHFhdc2lgt12+foOwgdkjY1lUnAhD4v589MM&#10;M23PnFO3CaWIEPYZKqhCaDMpfVGRQT+0LXH0TtYZDFG6UmqH5wg3jUyTZCIN1hwXKmzpq6Lid/Nv&#10;FIx23dQf9zm6v1Nut4d8la71j1KDl/7zA0SgPjzC9/a3VjBOx3A7E4+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SBxQAAANwAAAAPAAAAAAAAAAAAAAAAAJgCAABkcnMv&#10;ZG93bnJldi54bWxQSwUGAAAAAAQABAD1AAAAigMAAAAA&#10;">
                  <v:textbox inset=".5mm,.3mm,.5mm,.3mm">
                    <w:txbxContent>
                      <w:p w:rsidR="004628CF" w:rsidRPr="00774B6C" w:rsidRDefault="004628CF" w:rsidP="00AA09A1">
                        <w:pPr>
                          <w:jc w:val="center"/>
                          <w:rPr>
                            <w:b/>
                            <w:sz w:val="20"/>
                            <w:szCs w:val="20"/>
                          </w:rPr>
                        </w:pPr>
                        <w:proofErr w:type="spellStart"/>
                        <w:r w:rsidRPr="00774B6C">
                          <w:rPr>
                            <w:b/>
                            <w:sz w:val="20"/>
                            <w:szCs w:val="20"/>
                          </w:rPr>
                          <w:t>Development</w:t>
                        </w:r>
                        <w:proofErr w:type="spellEnd"/>
                        <w:r w:rsidRPr="00774B6C">
                          <w:rPr>
                            <w:b/>
                            <w:sz w:val="20"/>
                            <w:szCs w:val="20"/>
                          </w:rPr>
                          <w:t xml:space="preserve"> </w:t>
                        </w:r>
                        <w:proofErr w:type="spellStart"/>
                        <w:r w:rsidRPr="00774B6C">
                          <w:rPr>
                            <w:b/>
                            <w:sz w:val="20"/>
                            <w:szCs w:val="20"/>
                          </w:rPr>
                          <w:t>of</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organization’s</w:t>
                        </w:r>
                        <w:proofErr w:type="spellEnd"/>
                        <w:r w:rsidRPr="00774B6C">
                          <w:rPr>
                            <w:b/>
                            <w:sz w:val="20"/>
                            <w:szCs w:val="20"/>
                          </w:rPr>
                          <w:t xml:space="preserve"> </w:t>
                        </w:r>
                        <w:proofErr w:type="spellStart"/>
                        <w:r w:rsidRPr="00774B6C">
                          <w:rPr>
                            <w:b/>
                            <w:sz w:val="20"/>
                            <w:szCs w:val="20"/>
                          </w:rPr>
                          <w:t>strategy</w:t>
                        </w:r>
                        <w:proofErr w:type="spellEnd"/>
                        <w:r w:rsidRPr="00774B6C">
                          <w:rPr>
                            <w:b/>
                            <w:sz w:val="20"/>
                            <w:szCs w:val="20"/>
                          </w:rPr>
                          <w:t xml:space="preserve"> (</w:t>
                        </w:r>
                        <w:proofErr w:type="spellStart"/>
                        <w:r w:rsidRPr="00774B6C">
                          <w:rPr>
                            <w:b/>
                            <w:sz w:val="20"/>
                            <w:szCs w:val="20"/>
                          </w:rPr>
                          <w:t>the</w:t>
                        </w:r>
                        <w:proofErr w:type="spellEnd"/>
                        <w:r w:rsidRPr="00774B6C">
                          <w:rPr>
                            <w:b/>
                            <w:sz w:val="20"/>
                            <w:szCs w:val="20"/>
                          </w:rPr>
                          <w:t xml:space="preserve"> </w:t>
                        </w:r>
                        <w:proofErr w:type="spellStart"/>
                        <w:r w:rsidRPr="00774B6C">
                          <w:rPr>
                            <w:b/>
                            <w:sz w:val="20"/>
                            <w:szCs w:val="20"/>
                          </w:rPr>
                          <w:t>hospital</w:t>
                        </w:r>
                        <w:proofErr w:type="spellEnd"/>
                        <w:r w:rsidRPr="00774B6C">
                          <w:rPr>
                            <w:b/>
                            <w:sz w:val="20"/>
                            <w:szCs w:val="20"/>
                          </w:rPr>
                          <w:t xml:space="preserve"> </w:t>
                        </w:r>
                        <w:proofErr w:type="spellStart"/>
                        <w:r w:rsidRPr="00774B6C">
                          <w:rPr>
                            <w:b/>
                            <w:sz w:val="20"/>
                            <w:szCs w:val="20"/>
                          </w:rPr>
                          <w:t>case</w:t>
                        </w:r>
                        <w:proofErr w:type="spellEnd"/>
                        <w:r w:rsidRPr="00774B6C">
                          <w:rPr>
                            <w:b/>
                            <w:sz w:val="20"/>
                            <w:szCs w:val="20"/>
                          </w:rPr>
                          <w:t>)</w:t>
                        </w:r>
                      </w:p>
                    </w:txbxContent>
                  </v:textbox>
                </v:shape>
                <v:shape id="Text Box 182" o:spid="_x0000_s1029" type="#_x0000_t202" style="position:absolute;left:6064;top:4591;width:28772;height:10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69sUA&#10;AADcAAAADwAAAGRycy9kb3ducmV2LnhtbESPT2vCQBTE7wW/w/IK3uqmkapEV5FCaW8l/kG8PbPP&#10;JJh9m+5uY/z2bqHgcZiZ3zCLVW8a0ZHztWUFr6MEBHFhdc2lgt3242UGwgdkjY1lUnAjD6vl4GmB&#10;mbZXzqnbhFJECPsMFVQhtJmUvqjIoB/Zljh6Z+sMhihdKbXDa4SbRqZJMpEGa44LFbb0XlFx2fwa&#10;BeNdN/WnfY7u55zb7TH/TL/1Qanhc7+egwjUh0f4v/2lFbylE/g7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Hr2xQAAANwAAAAPAAAAAAAAAAAAAAAAAJgCAABkcnMv&#10;ZG93bnJldi54bWxQSwUGAAAAAAQABAD1AAAAigMAAAAA&#10;">
                  <v:textbox inset=".5mm,.3mm,.5mm,.3mm">
                    <w:txbxContent>
                      <w:p w:rsidR="004628CF" w:rsidRPr="00774B6C" w:rsidRDefault="004628CF" w:rsidP="00E021E2">
                        <w:pPr>
                          <w:jc w:val="both"/>
                          <w:rPr>
                            <w:sz w:val="16"/>
                            <w:szCs w:val="16"/>
                          </w:rPr>
                        </w:pPr>
                        <w:r w:rsidRPr="00774B6C">
                          <w:rPr>
                            <w:sz w:val="16"/>
                            <w:szCs w:val="16"/>
                            <w:lang w:val="en-US"/>
                          </w:rPr>
                          <w:t>Today organizations clearly feel a need for strategies to achieve agreed goals and objectives, giving a sense of purpose and direction to the organization and its members. Indeed, rapid changes in technologies, competition, customer preferences, legislation, international affairs etc. make organizations to be focused on these changes rather than on own previously developed plans. Strategy helps organizations to withstand such challenging changes, to neutralize threats and to employ opportunities.</w:t>
                        </w:r>
                      </w:p>
                    </w:txbxContent>
                  </v:textbox>
                </v:shape>
                <v:shape id="Text Box 183" o:spid="_x0000_s1030" type="#_x0000_t202" style="position:absolute;top:4591;width:6064;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fbcUA&#10;AADcAAAADwAAAGRycy9kb3ducmV2LnhtbESPT2vCQBTE74V+h+UVvNVNI9WSukoRxN5K/EPx9sw+&#10;k9Ds27i7jfHbu4LgcZiZ3zDTeW8a0ZHztWUFb8MEBHFhdc2lgu1m+foBwgdkjY1lUnAhD/PZ89MU&#10;M23PnFO3DqWIEPYZKqhCaDMpfVGRQT+0LXH0jtYZDFG6UmqH5wg3jUyTZCwN1hwXKmxpUVHxt/43&#10;CkbbbuIPuxzd6ZjbzT5fpT/6V6nBS//1CSJQHx7he/tbK3hPJ3A7E4+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N9t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Actuality</w:t>
                        </w:r>
                      </w:p>
                    </w:txbxContent>
                  </v:textbox>
                </v:shape>
                <v:shape id="Text Box 184" o:spid="_x0000_s1031" type="#_x0000_t202" style="position:absolute;left:46894;top:4514;width:46209;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LH8IA&#10;AADcAAAADwAAAGRycy9kb3ducmV2LnhtbERPz2vCMBS+C/sfwht403QVt9GZliGI3qTqGLu9Nc+2&#10;rHmpSazdf78cBh4/vt+rYjSdGMj51rKCp3kCgriyuuVawem4mb2C8AFZY2eZFPyShyJ/mKww0/bG&#10;JQ2HUIsYwj5DBU0IfSalrxoy6Oe2J47c2TqDIUJXS+3wFsNNJ9MkeZYGW44NDfa0bqj6OVyNgsVp&#10;ePHfHyW6y7m0x69ym+71p1LTx/H9DUSgMdzF/+6dVrBM49p4Jh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0sfwgAAANwAAAAPAAAAAAAAAAAAAAAAAJgCAABkcnMvZG93&#10;bnJldi54bWxQSwUGAAAAAAQABAD1AAAAhwMAAAAA&#10;">
                  <v:textbox inset=".5mm,.3mm,.5mm,.3mm">
                    <w:txbxContent>
                      <w:p w:rsidR="004628CF" w:rsidRPr="00F34CF2" w:rsidRDefault="004628CF" w:rsidP="00AA09A1">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theoretical basics and to suggest practical recommendations concerning the strategy development for the</w:t>
                        </w:r>
                        <w:r w:rsidRPr="00774B6C">
                          <w:rPr>
                            <w:sz w:val="18"/>
                            <w:szCs w:val="28"/>
                            <w:lang w:val="en-US"/>
                          </w:rPr>
                          <w:t xml:space="preserve"> </w:t>
                        </w:r>
                        <w:r w:rsidRPr="00774B6C">
                          <w:rPr>
                            <w:sz w:val="16"/>
                            <w:szCs w:val="16"/>
                            <w:lang w:val="en-US"/>
                          </w:rPr>
                          <w:t>medical institution</w:t>
                        </w:r>
                      </w:p>
                    </w:txbxContent>
                  </v:textbox>
                </v:shape>
                <v:shape id="Text Box 185" o:spid="_x0000_s1032" type="#_x0000_t202" style="position:absolute;left:41090;top:4514;width:5830;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vuhMUA&#10;AADcAAAADwAAAGRycy9kb3ducmV2LnhtbESPT2vCQBTE74V+h+UVequbplg1ukoplPYm8Q/i7Zl9&#10;JsHs23R3G+O37wqCx2FmfsPMFr1pREfO15YVvA4SEMSF1TWXCjbrr5cxCB+QNTaWScGFPCzmjw8z&#10;zLQ9c07dKpQiQthnqKAKoc2k9EVFBv3AtsTRO1pnMETpSqkdniPcNDJNkndpsOa4UGFLnxUVp9Wf&#10;UfC26Ub+sM3R/R5zu97n3+lS75R6fuo/piAC9eEevrV/tIJhOoH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E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Goal</w:t>
                        </w:r>
                      </w:p>
                    </w:txbxContent>
                  </v:textbox>
                </v:shape>
                <v:shape id="Text Box 186" o:spid="_x0000_s1033" type="#_x0000_t202" style="position:absolute;left:46875;top:16973;width:4620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RxMIA&#10;AADcAAAADwAAAGRycy9kb3ducmV2LnhtbERPy2rCQBTdC/7DcIXudKJiK6kTEaG0O4mmFHe3mZsH&#10;Zu6kM9OY/n1nUejycN67/Wg6MZDzrWUFy0UCgri0uuVaQXF5mW9B+ICssbNMCn7Iwz6bTnaYanvn&#10;nIZzqEUMYZ+igiaEPpXSlw0Z9AvbE0euss5giNDVUju8x3DTyVWSPEqDLceGBns6NlTezt9GwboY&#10;nvzne47uq8rt5Zq/rk76Q6mH2Xh4BhFoDP/iP/ebVrBZx/nxTD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NHEwgAAANwAAAAPAAAAAAAAAAAAAAAAAJgCAABkcnMvZG93&#10;bnJldi54bWxQSwUGAAAAAAQABAD1AAAAhwMAAAAA&#10;">
                  <v:textbox inset=".5mm,.3mm,.5mm,.3mm">
                    <w:txbxContent>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and develop the theoretical basics of a strategy development for the medical institution;</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provide the general characteristics of </w:t>
                        </w:r>
                        <w:proofErr w:type="spellStart"/>
                        <w:r w:rsidRPr="00774B6C">
                          <w:rPr>
                            <w:sz w:val="16"/>
                            <w:szCs w:val="16"/>
                            <w:lang w:val="en-US"/>
                          </w:rPr>
                          <w:t>Eastbourne</w:t>
                        </w:r>
                        <w:proofErr w:type="spellEnd"/>
                        <w:r w:rsidRPr="00774B6C">
                          <w:rPr>
                            <w:sz w:val="16"/>
                            <w:szCs w:val="16"/>
                            <w:lang w:val="en-US"/>
                          </w:rPr>
                          <w:t xml:space="preserve"> District General Hospital;</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conduct technical, economic and financial analysis of the </w:t>
                        </w:r>
                        <w:proofErr w:type="spellStart"/>
                        <w:r w:rsidRPr="00774B6C">
                          <w:rPr>
                            <w:sz w:val="16"/>
                            <w:szCs w:val="16"/>
                            <w:lang w:val="en-US"/>
                          </w:rPr>
                          <w:t>Eastbourne</w:t>
                        </w:r>
                        <w:proofErr w:type="spellEnd"/>
                        <w:r w:rsidRPr="00774B6C">
                          <w:rPr>
                            <w:sz w:val="16"/>
                            <w:szCs w:val="16"/>
                            <w:lang w:val="en-US"/>
                          </w:rPr>
                          <w:t xml:space="preserve"> District General Hospital’s activity;</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analyze external and internal environment of </w:t>
                        </w:r>
                        <w:proofErr w:type="spellStart"/>
                        <w:r w:rsidRPr="00774B6C">
                          <w:rPr>
                            <w:sz w:val="16"/>
                            <w:szCs w:val="16"/>
                            <w:lang w:val="en-US"/>
                          </w:rPr>
                          <w:t>Eastbourne</w:t>
                        </w:r>
                        <w:proofErr w:type="spellEnd"/>
                        <w:r w:rsidRPr="00774B6C">
                          <w:rPr>
                            <w:sz w:val="16"/>
                            <w:szCs w:val="16"/>
                            <w:lang w:val="en-US"/>
                          </w:rPr>
                          <w:t xml:space="preserve"> District General Hospital from the strategic perspective; </w:t>
                        </w:r>
                      </w:p>
                      <w:p w:rsidR="004628CF" w:rsidRPr="00774B6C"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develop the key elements of the </w:t>
                        </w:r>
                        <w:proofErr w:type="spellStart"/>
                        <w:r w:rsidRPr="00774B6C">
                          <w:rPr>
                            <w:sz w:val="16"/>
                            <w:szCs w:val="16"/>
                            <w:lang w:val="en-US"/>
                          </w:rPr>
                          <w:t>Eastbourne</w:t>
                        </w:r>
                        <w:proofErr w:type="spellEnd"/>
                        <w:r w:rsidRPr="00774B6C">
                          <w:rPr>
                            <w:sz w:val="16"/>
                            <w:szCs w:val="16"/>
                            <w:lang w:val="en-US"/>
                          </w:rPr>
                          <w:t xml:space="preserve"> District General Hospital’s strategy;</w:t>
                        </w:r>
                      </w:p>
                      <w:p w:rsidR="004628CF" w:rsidRPr="00E021E2" w:rsidRDefault="004628CF" w:rsidP="00774B6C">
                        <w:pPr>
                          <w:rPr>
                            <w:sz w:val="16"/>
                            <w:szCs w:val="16"/>
                            <w:lang w:val="en-US"/>
                          </w:rPr>
                        </w:pPr>
                        <w:proofErr w:type="gramStart"/>
                        <w:r w:rsidRPr="00774B6C">
                          <w:rPr>
                            <w:sz w:val="16"/>
                            <w:szCs w:val="16"/>
                            <w:lang w:val="en-US"/>
                          </w:rPr>
                          <w:t>to</w:t>
                        </w:r>
                        <w:proofErr w:type="gramEnd"/>
                        <w:r w:rsidRPr="00774B6C">
                          <w:rPr>
                            <w:sz w:val="16"/>
                            <w:szCs w:val="16"/>
                            <w:lang w:val="en-US"/>
                          </w:rPr>
                          <w:t xml:space="preserve"> calculate economic effect of the suggested recommendations.</w:t>
                        </w:r>
                      </w:p>
                    </w:txbxContent>
                  </v:textbox>
                </v:shape>
                <v:shape id="Text Box 187" o:spid="_x0000_s1034" type="#_x0000_t202" style="position:absolute;left:41071;top:16973;width:583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0X8UA&#10;AADcAAAADwAAAGRycy9kb3ducmV2LnhtbESPT2vCQBTE74V+h+UVvNWNilZSVylCqTeJfxBvr9ln&#10;Epp9G3fXGL+9Kwg9DjPzG2a26EwtWnK+sqxg0E9AEOdWV1wo2G2/36cgfEDWWFsmBTfysJi/vsww&#10;1fbKGbWbUIgIYZ+igjKEJpXS5yUZ9H3bEEfvZJ3BEKUrpHZ4jXBTy2GSTKTBiuNCiQ0tS8r/Nhej&#10;YLRrP/zvPkN3PmV2e8x+hmt9UKr31n19ggjUhf/ws73SCsajA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HRf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Tasks</w:t>
                        </w:r>
                      </w:p>
                    </w:txbxContent>
                  </v:textbox>
                </v:shape>
                <v:shape id="Text Box 188" o:spid="_x0000_s1035" type="#_x0000_t202" style="position:absolute;left:46850;top:8985;width:4620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qKMUA&#10;AADcAAAADwAAAGRycy9kb3ducmV2LnhtbESPQWvCQBSE7wX/w/KE3urGiG1JXUWE0t5KNKV4e2af&#10;SWj2bdzdxvjvXaHgcZiZb5jFajCt6Mn5xrKC6SQBQVxa3XCloNi9P72C8AFZY2uZFFzIw2o5elhg&#10;pu2Zc+q3oRIRwj5DBXUIXSalL2sy6Ce2I47e0TqDIUpXSe3wHOGmlWmSPEuDDceFGjva1FT+bv+M&#10;glnRv/jDd47udMztbp9/pF/6R6nH8bB+AxFoCPfwf/tTK5jPUridi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uooxQAAANwAAAAPAAAAAAAAAAAAAAAAAJgCAABkcnMv&#10;ZG93bnJldi54bWxQSwUGAAAAAAQABAD1AAAAigMAAAAA&#10;">
                  <v:textbox inset=".5mm,.3mm,.5mm,.3mm">
                    <w:txbxContent>
                      <w:p w:rsidR="004628CF" w:rsidRPr="00774B6C" w:rsidRDefault="004628CF" w:rsidP="00F34CF2">
                        <w:pPr>
                          <w:rPr>
                            <w:sz w:val="16"/>
                            <w:szCs w:val="16"/>
                            <w:lang w:val="en-US"/>
                          </w:rPr>
                        </w:pPr>
                        <w:proofErr w:type="gramStart"/>
                        <w:r w:rsidRPr="00F34CF2">
                          <w:rPr>
                            <w:sz w:val="16"/>
                            <w:szCs w:val="16"/>
                            <w:lang w:val="en-US"/>
                          </w:rPr>
                          <w:t>the</w:t>
                        </w:r>
                        <w:proofErr w:type="gramEnd"/>
                        <w:r w:rsidRPr="00F34CF2">
                          <w:rPr>
                            <w:sz w:val="16"/>
                            <w:szCs w:val="16"/>
                            <w:lang w:val="en-US"/>
                          </w:rPr>
                          <w:t xml:space="preserve"> </w:t>
                        </w:r>
                        <w:r w:rsidRPr="00774B6C">
                          <w:rPr>
                            <w:sz w:val="16"/>
                            <w:szCs w:val="16"/>
                            <w:lang w:val="en-US"/>
                          </w:rPr>
                          <w:t>process of strategy development for the medical institution</w:t>
                        </w:r>
                      </w:p>
                    </w:txbxContent>
                  </v:textbox>
                </v:shape>
                <v:shape id="Text Box 189" o:spid="_x0000_s1036" type="#_x0000_t202" style="position:absolute;left:41046;top:8985;width:5829;height: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s8QA&#10;AADcAAAADwAAAGRycy9kb3ducmV2LnhtbESPQWvCQBSE7wX/w/IEb3WjwbakriKFUm8StRRvz+wz&#10;Cc2+TXfXGP+9KxQ8DjPzDTNf9qYRHTlfW1YwGScgiAuray4V7Hefz28gfEDW2FgmBVfysFwMnuaY&#10;aXvhnLptKEWEsM9QQRVCm0npi4oM+rFtiaN3ss5giNKVUju8RLhp5DRJXqTBmuNChS19VFT8bs9G&#10;QbrvXv3xO0f3d8rt7pB/TTf6R6nRsF+9gwjUh0f4v73WCmZpC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T7PEAAAA3AAAAA8AAAAAAAAAAAAAAAAAmAIAAGRycy9k&#10;b3ducmV2LnhtbFBLBQYAAAAABAAEAPUAAACJAwAAAAA=&#10;">
                  <v:textbox inset=".5mm,.3mm,.5mm,.3mm">
                    <w:txbxContent>
                      <w:p w:rsidR="004628CF" w:rsidRPr="00F6359C" w:rsidRDefault="004628CF" w:rsidP="00AA09A1">
                        <w:pPr>
                          <w:jc w:val="center"/>
                          <w:rPr>
                            <w:b/>
                            <w:sz w:val="16"/>
                            <w:szCs w:val="16"/>
                          </w:rPr>
                        </w:pPr>
                        <w:r>
                          <w:rPr>
                            <w:b/>
                            <w:sz w:val="16"/>
                            <w:szCs w:val="16"/>
                            <w:lang w:val="en-US"/>
                          </w:rPr>
                          <w:t>Object of the thesis</w:t>
                        </w:r>
                      </w:p>
                    </w:txbxContent>
                  </v:textbox>
                </v:shape>
                <v:shape id="Text Box 190" o:spid="_x0000_s1037" type="#_x0000_t202" style="position:absolute;left:46793;top:12922;width:4620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Xx8UA&#10;AADcAAAADwAAAGRycy9kb3ducmV2LnhtbESPQWvCQBSE74L/YXlCb7qp1rZEV5FC0VuJppTentln&#10;Epp9G3e3Mf33bkHwOMzMN8xy3ZtGdOR8bVnB4yQBQVxYXXOpID+8j19B+ICssbFMCv7Iw3o1HCwx&#10;1fbCGXX7UIoIYZ+igiqENpXSFxUZ9BPbEkfvZJ3BEKUrpXZ4iXDTyGmSPEuDNceFClt6q6j42f8a&#10;BbO8e/HHzwzd+ZTZw3e2nX7oL6UeRv1mASJQH+7hW3unFcxnT/B/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9fHxQAAANwAAAAPAAAAAAAAAAAAAAAAAJgCAABkcnMv&#10;ZG93bnJldi54bWxQSwUGAAAAAAQABAD1AAAAigMAAAAA&#10;">
                  <v:textbox inset=".5mm,.3mm,.5mm,.3mm">
                    <w:txbxContent>
                      <w:p w:rsidR="004628CF" w:rsidRPr="00774B6C" w:rsidRDefault="004628CF" w:rsidP="00774B6C">
                        <w:pPr>
                          <w:rPr>
                            <w:sz w:val="16"/>
                            <w:szCs w:val="16"/>
                            <w:lang w:val="en-US"/>
                          </w:rPr>
                        </w:pPr>
                        <w:proofErr w:type="gramStart"/>
                        <w:r w:rsidRPr="00774B6C">
                          <w:rPr>
                            <w:sz w:val="16"/>
                            <w:szCs w:val="16"/>
                            <w:lang w:val="en-US"/>
                          </w:rPr>
                          <w:t>the</w:t>
                        </w:r>
                        <w:proofErr w:type="gramEnd"/>
                        <w:r w:rsidRPr="00774B6C">
                          <w:rPr>
                            <w:sz w:val="16"/>
                            <w:szCs w:val="16"/>
                            <w:lang w:val="en-US"/>
                          </w:rPr>
                          <w:t xml:space="preserve"> algorithm, methods and tools of strategy development for the medical institution</w:t>
                        </w:r>
                      </w:p>
                    </w:txbxContent>
                  </v:textbox>
                </v:shape>
                <v:shape id="Text Box 191" o:spid="_x0000_s1038" type="#_x0000_t202" style="position:absolute;left:41046;top:12922;width:5829;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9yXMUA&#10;AADcAAAADwAAAGRycy9kb3ducmV2LnhtbESPT2vCQBTE70K/w/IK3nRTxSqpq5SC6K3EP4i31+wz&#10;Cc2+jbtrTL+9KxQ8DjPzG2a+7EwtWnK+sqzgbZiAIM6trrhQsN+tBjMQPiBrrC2Tgj/ysFy89OaY&#10;anvjjNptKESEsE9RQRlCk0rp85IM+qFtiKN3ts5giNIVUju8Rbip5ShJ3qXBiuNCiQ19lZT/bq9G&#10;wXjfTv3PIUN3OWd2d8rWo299VKr/2n1+gAjUhWf4v73RCib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T3Jc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Subject of the thesis</w:t>
                        </w:r>
                      </w:p>
                    </w:txbxContent>
                  </v:textbox>
                </v:shape>
                <v:shape id="Text Box 192" o:spid="_x0000_s1039" type="#_x0000_t202" style="position:absolute;left:46875;top:30524;width:4620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sK8UA&#10;AADcAAAADwAAAGRycy9kb3ducmV2LnhtbESPT2sCMRTE7wW/Q3iCt5pVqS3bjSKC6K2sWkpvr5u3&#10;f3DzsiZx3X77plDocZiZ3zDZejCt6Mn5xrKC2TQBQVxY3XCl4HzaPb6A8AFZY2uZFHyTh/Vq9JBh&#10;qu2dc+qPoRIRwj5FBXUIXSqlL2oy6Ke2I45eaZ3BEKWrpHZ4j3DTynmSLKXBhuNCjR1tayoux5tR&#10;sDj3z/7rPUd3LXN7+sz38zf9odRkPGxeQQQawn/4r33QCp4WS/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ewrxQAAANwAAAAPAAAAAAAAAAAAAAAAAJgCAABkcnMv&#10;ZG93bnJldi54bWxQSwUGAAAAAAQABAD1AAAAigMAAAAA&#10;">
                  <v:textbox inset=".5mm,.3mm,.5mm,.3mm">
                    <w:txbxContent>
                      <w:p w:rsidR="004628CF" w:rsidRPr="00774B6C" w:rsidRDefault="004628CF" w:rsidP="00AA09A1">
                        <w:pPr>
                          <w:rPr>
                            <w:sz w:val="16"/>
                            <w:szCs w:val="16"/>
                            <w:lang w:val="en-US"/>
                          </w:rPr>
                        </w:pPr>
                        <w:proofErr w:type="gramStart"/>
                        <w:r w:rsidRPr="00774B6C">
                          <w:rPr>
                            <w:sz w:val="16"/>
                            <w:szCs w:val="16"/>
                            <w:lang w:val="en-US"/>
                          </w:rPr>
                          <w:t>morphological</w:t>
                        </w:r>
                        <w:proofErr w:type="gramEnd"/>
                        <w:r w:rsidRPr="00774B6C">
                          <w:rPr>
                            <w:sz w:val="16"/>
                            <w:szCs w:val="16"/>
                            <w:lang w:val="en-US"/>
                          </w:rPr>
                          <w:t xml:space="preserve"> analysis, logical generalization, graphical method, horizontal and vertical analysis, correlation and regression analysis, project evaluation and review technique</w:t>
                        </w:r>
                      </w:p>
                    </w:txbxContent>
                  </v:textbox>
                </v:shape>
                <v:shape id="Text Box 193" o:spid="_x0000_s1040" type="#_x0000_t202" style="position:absolute;left:41167;top:30524;width:582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JsMUA&#10;AADcAAAADwAAAGRycy9kb3ducmV2LnhtbESPT2sCMRTE7wW/Q3hCbzWrYi3rRhGhtDdZtZTenpu3&#10;f3Dzsk3Sdfvtm4LgcZiZ3zDZZjCt6Mn5xrKC6SQBQVxY3XCl4HR8fXoB4QOyxtYyKfglD5v16CHD&#10;VNsr59QfQiUihH2KCuoQulRKX9Rk0E9sRxy90jqDIUpXSe3wGuGmlbMkeZYGG44LNXa0q6m4HH6M&#10;gvmpX/rzR47uu8zt8St/m+31p1KP42G7AhFoCPfwrf2uFSzmS/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0Umw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 xml:space="preserve">Research methods </w:t>
                        </w:r>
                      </w:p>
                    </w:txbxContent>
                  </v:textbox>
                </v:shape>
                <v:shape id="Text Box 194" o:spid="_x0000_s1041" type="#_x0000_t202" style="position:absolute;left:46875;top:35032;width:4620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dwsIA&#10;AADcAAAADwAAAGRycy9kb3ducmV2LnhtbERPy2rCQBTdC/7DcIXudKJiK6kTEaG0O4mmFHe3mZsH&#10;Zu6kM9OY/n1nUejycN67/Wg6MZDzrWUFy0UCgri0uuVaQXF5mW9B+ICssbNMCn7Iwz6bTnaYanvn&#10;nIZzqEUMYZ+igiaEPpXSlw0Z9AvbE0euss5giNDVUju8x3DTyVWSPEqDLceGBns6NlTezt9GwboY&#10;nvzne47uq8rt5Zq/rk76Q6mH2Xh4BhFoDP/iP/ebVrBZx7XxTD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t3CwgAAANwAAAAPAAAAAAAAAAAAAAAAAJgCAABkcnMvZG93&#10;bnJldi54bWxQSwUGAAAAAAQABAD1AAAAhwMAAAAA&#10;">
                  <v:textbox inset=".5mm,.3mm,.5mm,.3mm">
                    <w:txbxContent>
                      <w:p w:rsidR="004628CF" w:rsidRPr="00774B6C" w:rsidRDefault="004628CF" w:rsidP="00774B6C">
                        <w:pPr>
                          <w:rPr>
                            <w:sz w:val="16"/>
                            <w:szCs w:val="16"/>
                          </w:rPr>
                        </w:pPr>
                        <w:proofErr w:type="gramStart"/>
                        <w:r w:rsidRPr="00774B6C">
                          <w:rPr>
                            <w:sz w:val="16"/>
                            <w:szCs w:val="16"/>
                            <w:lang w:val="en-US"/>
                          </w:rPr>
                          <w:t>works</w:t>
                        </w:r>
                        <w:proofErr w:type="gramEnd"/>
                        <w:r w:rsidRPr="00774B6C">
                          <w:rPr>
                            <w:sz w:val="16"/>
                            <w:szCs w:val="16"/>
                            <w:lang w:val="en-US"/>
                          </w:rPr>
                          <w:t xml:space="preserve"> scholars on the problems of strategy development, as well as reports of </w:t>
                        </w:r>
                        <w:proofErr w:type="spellStart"/>
                        <w:r w:rsidRPr="00774B6C">
                          <w:rPr>
                            <w:sz w:val="16"/>
                            <w:szCs w:val="16"/>
                            <w:lang w:val="en-US"/>
                          </w:rPr>
                          <w:t>Eastbourne</w:t>
                        </w:r>
                        <w:proofErr w:type="spellEnd"/>
                        <w:r w:rsidRPr="00774B6C">
                          <w:rPr>
                            <w:sz w:val="16"/>
                            <w:szCs w:val="16"/>
                            <w:lang w:val="en-US"/>
                          </w:rPr>
                          <w:t xml:space="preserve"> District General Hospital, statistical and analytical data on the UK healthcare sector</w:t>
                        </w:r>
                      </w:p>
                    </w:txbxContent>
                  </v:textbox>
                </v:shape>
                <v:shape id="Text Box 195" o:spid="_x0000_s1042" type="#_x0000_t202" style="position:absolute;left:41103;top:35032;width:575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7Q8QA&#10;AADcAAAADwAAAGRycy9kb3ducmV2LnhtbESPQYvCMBSE7wv+h/AEb5rqorhdo6iLICJIVTw/mrdt&#10;1+alNLHWf28EYY/DzHzDzBatKUVDtSssKxgOIhDEqdUFZwrOp01/CsJ5ZI2lZVLwIAeLeedjhrG2&#10;d06oOfpMBAi7GBXk3lexlC7NyaAb2Io4eL+2NuiDrDOpa7wHuCnlKIom0mDBYSHHitY5pdfjzSi4&#10;PM7L1c/fbp9ONklz8OtRcuWLUr1uu/wG4an1/+F3e6sVjD+/4HU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ru0PEAAAA3AAAAA8AAAAAAAAAAAAAAAAAmAIAAGRycy9k&#10;b3ducmV2LnhtbFBLBQYAAAAABAAEAPUAAACJAwAAAAA=&#10;">
                  <v:textbox inset="0,.3mm,0,.3mm">
                    <w:txbxContent>
                      <w:p w:rsidR="004628CF" w:rsidRPr="00625B8F" w:rsidRDefault="004628CF" w:rsidP="00AA09A1">
                        <w:pPr>
                          <w:jc w:val="center"/>
                          <w:rPr>
                            <w:b/>
                            <w:sz w:val="16"/>
                            <w:szCs w:val="16"/>
                          </w:rPr>
                        </w:pPr>
                        <w:r w:rsidRPr="00625B8F">
                          <w:rPr>
                            <w:b/>
                            <w:spacing w:val="-4"/>
                            <w:sz w:val="16"/>
                            <w:szCs w:val="16"/>
                            <w:lang w:val="en-US"/>
                          </w:rPr>
                          <w:t>Information</w:t>
                        </w:r>
                        <w:r w:rsidRPr="00625B8F">
                          <w:rPr>
                            <w:b/>
                            <w:sz w:val="16"/>
                            <w:szCs w:val="16"/>
                            <w:lang w:val="en-US"/>
                          </w:rPr>
                          <w:t xml:space="preserve"> base</w:t>
                        </w:r>
                      </w:p>
                    </w:txbxContent>
                  </v:textbox>
                </v:shape>
                <v:shape id="Text Box 196" o:spid="_x0000_s1043" type="#_x0000_t202" style="position:absolute;left:6064;top:16033;width:28772;height:25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roL8A&#10;AADcAAAADwAAAGRycy9kb3ducmV2LnhtbERPS2vCQBC+F/oflhG8NRtfpaSuUiUFr9rS85Ads9HM&#10;bMiuGv999yB4/Pjey/XArbpSHxovBiZZDoqk8raR2sDvz/fbB6gQUSy2XsjAnQKsV68vSyysv8me&#10;rodYqxQioUADLsau0DpUjhhD5juSxB19zxgT7Gtte7ylcG71NM/fNWMjqcFhR1tH1flwYQNlOB3n&#10;k3LHM27+ULM728umNGY8Gr4+QUUa4lP8cO+sgcU8zU9n0hH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WugvwAAANwAAAAPAAAAAAAAAAAAAAAAAJgCAABkcnMvZG93bnJl&#10;di54bWxQSwUGAAAAAAQABAD1AAAAhAMAAAAA&#10;" stroked="f">
                  <v:textbox inset=".5mm,.3mm,.5mm,.3mm">
                    <w:txbxContent>
                      <w:tbl>
                        <w:tblPr>
                          <w:tblStyle w:val="a7"/>
                          <w:tblW w:w="4536" w:type="dxa"/>
                          <w:jc w:val="center"/>
                          <w:tblInd w:w="108" w:type="dxa"/>
                          <w:tblLook w:val="04A0" w:firstRow="1" w:lastRow="0" w:firstColumn="1" w:lastColumn="0" w:noHBand="0" w:noVBand="1"/>
                        </w:tblPr>
                        <w:tblGrid>
                          <w:gridCol w:w="4536"/>
                        </w:tblGrid>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1. </w:t>
                              </w:r>
                              <w:r w:rsidRPr="00774B6C">
                                <w:rPr>
                                  <w:rFonts w:ascii="Times New Roman" w:hAnsi="Times New Roman"/>
                                  <w:b/>
                                  <w:sz w:val="16"/>
                                  <w:szCs w:val="16"/>
                                  <w:lang w:val="en-US"/>
                                </w:rPr>
                                <w:t>THEORETICAL BASIS OF STRATEGY DEVELOPMENT FOR THE MEDICAL INSTITUTION</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1.1. </w:t>
                              </w:r>
                              <w:r>
                                <w:rPr>
                                  <w:rFonts w:ascii="Times New Roman" w:hAnsi="Times New Roman"/>
                                  <w:sz w:val="16"/>
                                  <w:szCs w:val="16"/>
                                  <w:lang w:val="en-US"/>
                                </w:rPr>
                                <w:t>T</w:t>
                              </w:r>
                              <w:r w:rsidRPr="00774B6C">
                                <w:rPr>
                                  <w:rFonts w:ascii="Times New Roman" w:hAnsi="Times New Roman"/>
                                  <w:sz w:val="16"/>
                                  <w:szCs w:val="16"/>
                                  <w:lang w:val="en-US"/>
                                </w:rPr>
                                <w:t>he definition and key features of strategy</w:t>
                              </w:r>
                            </w:p>
                          </w:tc>
                        </w:tr>
                        <w:tr w:rsidR="004628CF" w:rsidRPr="00DB1841" w:rsidTr="00DD5B10">
                          <w:trPr>
                            <w:jc w:val="center"/>
                          </w:trPr>
                          <w:tc>
                            <w:tcPr>
                              <w:tcW w:w="4536" w:type="dxa"/>
                            </w:tcPr>
                            <w:p w:rsidR="004628CF" w:rsidRPr="00E021E2" w:rsidRDefault="004628CF"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1.2. </w:t>
                              </w:r>
                              <w:r w:rsidRPr="00774B6C">
                                <w:rPr>
                                  <w:rFonts w:ascii="Times New Roman" w:hAnsi="Times New Roman"/>
                                  <w:sz w:val="16"/>
                                  <w:szCs w:val="16"/>
                                  <w:lang w:val="en-US"/>
                                </w:rPr>
                                <w:t>Types of strategies for a medical institution</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1.3. </w:t>
                              </w:r>
                              <w:r w:rsidRPr="00774B6C">
                                <w:rPr>
                                  <w:rFonts w:ascii="Times New Roman" w:hAnsi="Times New Roman"/>
                                  <w:sz w:val="16"/>
                                  <w:szCs w:val="16"/>
                                  <w:lang w:val="en-US"/>
                                </w:rPr>
                                <w:t>The process of strategy development for a medical institution</w:t>
                              </w:r>
                            </w:p>
                          </w:tc>
                        </w:tr>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2. </w:t>
                              </w:r>
                              <w:r w:rsidRPr="00774B6C">
                                <w:rPr>
                                  <w:rFonts w:ascii="Times New Roman" w:hAnsi="Times New Roman"/>
                                  <w:b/>
                                  <w:sz w:val="16"/>
                                  <w:szCs w:val="16"/>
                                  <w:lang w:val="en-US"/>
                                </w:rPr>
                                <w:t>COMPREHENSIVE ANALYSIS OF THE EASTBOURNE DISTRICT GENERAL HOSPITAL ACTIVITY</w:t>
                              </w:r>
                            </w:p>
                          </w:tc>
                        </w:tr>
                        <w:tr w:rsidR="004628CF" w:rsidRPr="00DB1841" w:rsidTr="00DD5B10">
                          <w:trPr>
                            <w:jc w:val="center"/>
                          </w:trPr>
                          <w:tc>
                            <w:tcPr>
                              <w:tcW w:w="4536" w:type="dxa"/>
                            </w:tcPr>
                            <w:p w:rsidR="004628CF" w:rsidRPr="00E021E2" w:rsidRDefault="004628CF" w:rsidP="00EF2A45">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2.1. General characteristics of the enterprise, analysis of management system and key indicators of the enterprise ‘s activity</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2.2. Technical, economic and financial analysis of the enterprise activity</w:t>
                              </w:r>
                            </w:p>
                          </w:tc>
                        </w:tr>
                        <w:tr w:rsidR="004628CF" w:rsidRPr="00DB1841" w:rsidTr="00DD5B10">
                          <w:trPr>
                            <w:jc w:val="center"/>
                          </w:trPr>
                          <w:tc>
                            <w:tcPr>
                              <w:tcW w:w="4536" w:type="dxa"/>
                            </w:tcPr>
                            <w:p w:rsidR="004628CF" w:rsidRPr="00E021E2" w:rsidRDefault="004628CF" w:rsidP="00B56CAF">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2.3. </w:t>
                              </w:r>
                              <w:r w:rsidRPr="00774B6C">
                                <w:rPr>
                                  <w:rFonts w:ascii="Times New Roman" w:hAnsi="Times New Roman"/>
                                  <w:sz w:val="16"/>
                                  <w:szCs w:val="16"/>
                                  <w:lang w:val="en-US"/>
                                </w:rPr>
                                <w:t xml:space="preserve">Analysis of external and internal environment of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from the strategic perspective</w:t>
                              </w:r>
                            </w:p>
                          </w:tc>
                        </w:tr>
                        <w:tr w:rsidR="004628CF" w:rsidRPr="00DB1841" w:rsidTr="00DD5B10">
                          <w:trPr>
                            <w:jc w:val="center"/>
                          </w:trPr>
                          <w:tc>
                            <w:tcPr>
                              <w:tcW w:w="4536" w:type="dxa"/>
                            </w:tcPr>
                            <w:p w:rsidR="004628CF" w:rsidRPr="00E021E2" w:rsidRDefault="004628CF" w:rsidP="00DD5B10">
                              <w:pPr>
                                <w:tabs>
                                  <w:tab w:val="left" w:pos="8789"/>
                                </w:tabs>
                                <w:contextualSpacing/>
                                <w:jc w:val="center"/>
                                <w:rPr>
                                  <w:rFonts w:ascii="Times New Roman" w:hAnsi="Times New Roman"/>
                                  <w:b/>
                                  <w:sz w:val="16"/>
                                  <w:szCs w:val="16"/>
                                  <w:lang w:val="en-US"/>
                                </w:rPr>
                              </w:pPr>
                              <w:r w:rsidRPr="00E021E2">
                                <w:rPr>
                                  <w:rFonts w:ascii="Times New Roman" w:hAnsi="Times New Roman"/>
                                  <w:b/>
                                  <w:sz w:val="16"/>
                                  <w:szCs w:val="16"/>
                                  <w:lang w:val="en-US"/>
                                </w:rPr>
                                <w:t xml:space="preserve">3. </w:t>
                              </w:r>
                              <w:r w:rsidRPr="00774B6C">
                                <w:rPr>
                                  <w:rFonts w:ascii="Times New Roman" w:hAnsi="Times New Roman"/>
                                  <w:b/>
                                  <w:sz w:val="16"/>
                                  <w:szCs w:val="16"/>
                                  <w:lang w:val="en-US"/>
                                </w:rPr>
                                <w:t>UGGESTIONS ON THE STRATEGY DEVELOPMENT FOR THE EASTBOURNE DISTRICT GENERAL HOSPITAL</w:t>
                              </w:r>
                            </w:p>
                          </w:tc>
                        </w:tr>
                        <w:tr w:rsidR="004628CF" w:rsidRPr="00DB1841" w:rsidTr="00DD5B10">
                          <w:trPr>
                            <w:jc w:val="center"/>
                          </w:trPr>
                          <w:tc>
                            <w:tcPr>
                              <w:tcW w:w="4536" w:type="dxa"/>
                            </w:tcPr>
                            <w:p w:rsidR="004628CF" w:rsidRPr="00E021E2" w:rsidRDefault="004628CF" w:rsidP="009962F3">
                              <w:pPr>
                                <w:tabs>
                                  <w:tab w:val="left" w:pos="8789"/>
                                </w:tabs>
                                <w:contextualSpacing/>
                                <w:rPr>
                                  <w:rFonts w:ascii="Times New Roman" w:hAnsi="Times New Roman"/>
                                  <w:spacing w:val="-4"/>
                                  <w:sz w:val="16"/>
                                  <w:szCs w:val="16"/>
                                  <w:lang w:val="en-US"/>
                                </w:rPr>
                              </w:pPr>
                              <w:r w:rsidRPr="00E021E2">
                                <w:rPr>
                                  <w:rFonts w:ascii="Times New Roman" w:hAnsi="Times New Roman"/>
                                  <w:spacing w:val="-4"/>
                                  <w:sz w:val="16"/>
                                  <w:szCs w:val="16"/>
                                  <w:lang w:val="en-US"/>
                                </w:rPr>
                                <w:t xml:space="preserve">3.1. </w:t>
                              </w:r>
                              <w:r w:rsidRPr="00774B6C">
                                <w:rPr>
                                  <w:rFonts w:ascii="Times New Roman" w:hAnsi="Times New Roman"/>
                                  <w:spacing w:val="-4"/>
                                  <w:sz w:val="16"/>
                                  <w:szCs w:val="16"/>
                                  <w:lang w:val="en-US"/>
                                </w:rPr>
                                <w:t>Forecasting the healthcare spending in UK with the use of regression model</w:t>
                              </w:r>
                            </w:p>
                          </w:tc>
                        </w:tr>
                        <w:tr w:rsidR="004628CF" w:rsidRPr="00DB1841" w:rsidTr="00DD5B10">
                          <w:trPr>
                            <w:jc w:val="center"/>
                          </w:trPr>
                          <w:tc>
                            <w:tcPr>
                              <w:tcW w:w="4536" w:type="dxa"/>
                            </w:tcPr>
                            <w:p w:rsidR="004628CF" w:rsidRPr="00E021E2" w:rsidRDefault="004628CF" w:rsidP="00F34CF2">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3.2. </w:t>
                              </w:r>
                              <w:r w:rsidRPr="00774B6C">
                                <w:rPr>
                                  <w:rFonts w:ascii="Times New Roman" w:hAnsi="Times New Roman"/>
                                  <w:sz w:val="16"/>
                                  <w:szCs w:val="16"/>
                                  <w:lang w:val="en-US"/>
                                </w:rPr>
                                <w:t xml:space="preserve">Development of the recommendations for the </w:t>
                              </w:r>
                              <w:proofErr w:type="spellStart"/>
                              <w:r w:rsidRPr="00774B6C">
                                <w:rPr>
                                  <w:rFonts w:ascii="Times New Roman" w:hAnsi="Times New Roman"/>
                                  <w:sz w:val="16"/>
                                  <w:szCs w:val="16"/>
                                  <w:lang w:val="en-US"/>
                                </w:rPr>
                                <w:t>Eastbourne</w:t>
                              </w:r>
                              <w:proofErr w:type="spellEnd"/>
                              <w:r w:rsidRPr="00774B6C">
                                <w:rPr>
                                  <w:rFonts w:ascii="Times New Roman" w:hAnsi="Times New Roman"/>
                                  <w:sz w:val="16"/>
                                  <w:szCs w:val="16"/>
                                  <w:lang w:val="en-US"/>
                                </w:rPr>
                                <w:t xml:space="preserve"> District General Hospital strategy</w:t>
                              </w:r>
                            </w:p>
                          </w:tc>
                        </w:tr>
                        <w:tr w:rsidR="004628CF" w:rsidRPr="00DB1841" w:rsidTr="00DD5B10">
                          <w:trPr>
                            <w:jc w:val="center"/>
                          </w:trPr>
                          <w:tc>
                            <w:tcPr>
                              <w:tcW w:w="4536" w:type="dxa"/>
                            </w:tcPr>
                            <w:p w:rsidR="004628CF" w:rsidRPr="00E021E2" w:rsidRDefault="004628CF" w:rsidP="00F64D29">
                              <w:pPr>
                                <w:tabs>
                                  <w:tab w:val="left" w:pos="8789"/>
                                </w:tabs>
                                <w:contextualSpacing/>
                                <w:rPr>
                                  <w:rFonts w:ascii="Times New Roman" w:hAnsi="Times New Roman"/>
                                  <w:sz w:val="16"/>
                                  <w:szCs w:val="16"/>
                                  <w:lang w:val="en-US"/>
                                </w:rPr>
                              </w:pPr>
                              <w:r w:rsidRPr="00E021E2">
                                <w:rPr>
                                  <w:rFonts w:ascii="Times New Roman" w:hAnsi="Times New Roman"/>
                                  <w:sz w:val="16"/>
                                  <w:szCs w:val="16"/>
                                  <w:lang w:val="en-US"/>
                                </w:rPr>
                                <w:t xml:space="preserve">3.3. </w:t>
                              </w:r>
                              <w:r w:rsidRPr="00774B6C">
                                <w:rPr>
                                  <w:rFonts w:ascii="Times New Roman" w:hAnsi="Times New Roman"/>
                                  <w:sz w:val="16"/>
                                  <w:szCs w:val="16"/>
                                  <w:lang w:val="en-US"/>
                                </w:rPr>
                                <w:t>Calculation of the economic effect of recommended measures</w:t>
                              </w:r>
                            </w:p>
                          </w:tc>
                        </w:tr>
                      </w:tbl>
                      <w:p w:rsidR="004628CF" w:rsidRPr="00DD5B10" w:rsidRDefault="004628CF" w:rsidP="00AA09A1"/>
                    </w:txbxContent>
                  </v:textbox>
                </v:shape>
                <v:shape id="Text Box 197" o:spid="_x0000_s1044" type="#_x0000_t202" style="position:absolute;top:16160;width:6064;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HIsUA&#10;AADcAAAADwAAAGRycy9kb3ducmV2LnhtbESPT2vCQBTE70K/w/IK3nSj/aOkrlKEorcSTRFvr9ln&#10;Epp9G3fXmH77bkHwOMzMb5jFqjeN6Mj52rKCyTgBQVxYXXOpIN9/jOYgfEDW2FgmBb/kYbV8GCww&#10;1fbKGXW7UIoIYZ+igiqENpXSFxUZ9GPbEkfvZJ3BEKUrpXZ4jXDTyGmSvEqDNceFCltaV1T87C5G&#10;wVPezfz3V4bufMrs/phtpp/6oNTwsX9/AxGoD/fwrb3VCl6eJ/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gcixQAAANwAAAAPAAAAAAAAAAAAAAAAAJgCAABkcnMv&#10;ZG93bnJldi54bWxQSwUGAAAAAAQABAD1AAAAigMAAAAA&#10;">
                  <v:textbox inset=".5mm,.3mm,.5mm,.3mm">
                    <w:txbxContent>
                      <w:p w:rsidR="004628CF" w:rsidRPr="00F6359C" w:rsidRDefault="004628CF" w:rsidP="00AA09A1">
                        <w:pPr>
                          <w:jc w:val="center"/>
                          <w:rPr>
                            <w:b/>
                            <w:sz w:val="16"/>
                            <w:szCs w:val="16"/>
                          </w:rPr>
                        </w:pPr>
                        <w:r>
                          <w:rPr>
                            <w:b/>
                            <w:sz w:val="16"/>
                            <w:szCs w:val="16"/>
                            <w:lang w:val="en-US"/>
                          </w:rPr>
                          <w:t>Thesis structure</w:t>
                        </w:r>
                      </w:p>
                    </w:txbxContent>
                  </v:textbox>
                </v:shape>
                <v:shape id="Text Box 198" o:spid="_x0000_s1045" type="#_x0000_t202" style="position:absolute;left:23247;top:48425;width:44926;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ZVcUA&#10;AADcAAAADwAAAGRycy9kb3ducmV2LnhtbESPT2vCQBTE74V+h+UVequbplYlukoplPYm8Q/i7Zl9&#10;JsHs23R3G+O37wqCx2FmfsPMFr1pREfO15YVvA4SEMSF1TWXCjbrr5cJCB+QNTaWScGFPCzmjw8z&#10;zLQ9c07dKpQiQthnqKAKoc2k9EVFBv3AtsTRO1pnMETpSqkdniPcNDJNkpE0WHNcqLClz4qK0+rP&#10;KHjbdGN/2Obofo+5Xe/z73Spd0o9P/UfUxCB+nAP39o/WsH7MI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JlVxQAAANwAAAAPAAAAAAAAAAAAAAAAAJgCAABkcnMv&#10;ZG93bnJldi54bWxQSwUGAAAAAAQABAD1AAAAigMAAAAA&#10;">
                  <v:textbox inset=".5mm,.3mm,.5mm,.3mm">
                    <w:txbxContent>
                      <w:p w:rsidR="004628CF" w:rsidRPr="00E25B70" w:rsidRDefault="004628CF" w:rsidP="00AA09A1">
                        <w:pPr>
                          <w:rPr>
                            <w:sz w:val="16"/>
                            <w:szCs w:val="16"/>
                          </w:rPr>
                        </w:pPr>
                        <w:proofErr w:type="gramStart"/>
                        <w:r>
                          <w:rPr>
                            <w:sz w:val="16"/>
                            <w:szCs w:val="16"/>
                            <w:lang w:val="en-US"/>
                          </w:rPr>
                          <w:t>recommendations</w:t>
                        </w:r>
                        <w:proofErr w:type="gramEnd"/>
                        <w:r>
                          <w:rPr>
                            <w:sz w:val="16"/>
                            <w:szCs w:val="16"/>
                            <w:lang w:val="en-US"/>
                          </w:rPr>
                          <w:t xml:space="preserve"> developed in the thesis will help </w:t>
                        </w:r>
                        <w:proofErr w:type="spellStart"/>
                        <w:r w:rsidRPr="00774B6C">
                          <w:rPr>
                            <w:sz w:val="16"/>
                            <w:szCs w:val="16"/>
                            <w:lang w:val="en-US"/>
                          </w:rPr>
                          <w:t>Eastbourne</w:t>
                        </w:r>
                        <w:proofErr w:type="spellEnd"/>
                        <w:r w:rsidRPr="00774B6C">
                          <w:rPr>
                            <w:sz w:val="16"/>
                            <w:szCs w:val="16"/>
                            <w:lang w:val="en-US"/>
                          </w:rPr>
                          <w:t xml:space="preserve"> District General Hospital</w:t>
                        </w:r>
                        <w:r>
                          <w:rPr>
                            <w:sz w:val="16"/>
                            <w:szCs w:val="16"/>
                            <w:lang w:val="en-US"/>
                          </w:rPr>
                          <w:t xml:space="preserve"> to achieve its strategic goals</w:t>
                        </w:r>
                        <w:r w:rsidRPr="00E25B70">
                          <w:rPr>
                            <w:sz w:val="16"/>
                            <w:szCs w:val="16"/>
                            <w:lang w:val="en-US"/>
                          </w:rPr>
                          <w:t>.</w:t>
                        </w:r>
                      </w:p>
                    </w:txbxContent>
                  </v:textbox>
                </v:shape>
                <v:shape id="Text Box 199" o:spid="_x0000_s1046" type="#_x0000_t202" style="position:absolute;left:17399;top:48425;width:5848;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zsUA&#10;AADcAAAADwAAAGRycy9kb3ducmV2LnhtbESPQWvCQBSE74L/YXlCb7qp1rZEV5FC0VuJppTentln&#10;Epp9G3e3Mf33bkHwOMzMN8xy3ZtGdOR8bVnB4yQBQVxYXXOpID+8j19B+ICssbFMCv7Iw3o1HCwx&#10;1fbCGXX7UIoIYZ+igiqENpXSFxUZ9BPbEkfvZJ3BEKUrpXZ4iXDTyGmSPEuDNceFClt6q6j42f8a&#10;BbO8e/HHzwzd+ZTZw3e2nX7oL6UeRv1mASJQH+7hW3unFcyfZvB/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DzOxQAAANwAAAAPAAAAAAAAAAAAAAAAAJgCAABkcnMv&#10;ZG93bnJldi54bWxQSwUGAAAAAAQABAD1AAAAigMAAAAA&#10;">
                  <v:textbox inset=".5mm,.3mm,.5mm,.3mm">
                    <w:txbxContent>
                      <w:p w:rsidR="004628CF" w:rsidRPr="00F6359C" w:rsidRDefault="004628CF" w:rsidP="009962F3">
                        <w:pPr>
                          <w:spacing w:before="120"/>
                          <w:jc w:val="center"/>
                          <w:rPr>
                            <w:b/>
                            <w:sz w:val="16"/>
                            <w:szCs w:val="16"/>
                          </w:rPr>
                        </w:pPr>
                        <w:r>
                          <w:rPr>
                            <w:b/>
                            <w:sz w:val="16"/>
                            <w:szCs w:val="16"/>
                            <w:lang w:val="en-US"/>
                          </w:rPr>
                          <w:t>Results</w:t>
                        </w:r>
                      </w:p>
                    </w:txbxContent>
                  </v:textbox>
                </v:shape>
                <v:shape id="Text Box 200" o:spid="_x0000_s1047" type="#_x0000_t202" style="position:absolute;left:9455;top:52774;width:4492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XvsIA&#10;AADcAAAADwAAAGRycy9kb3ducmV2LnhtbERPz2vCMBS+D/Y/hDfYbaZzotKZliGM7SbVjuHt2Tzb&#10;sualJlmt/705CB4/vt+rfDSdGMj51rKC10kCgriyuuVaQbn7fFmC8AFZY2eZFFzIQ549Pqww1fbM&#10;BQ3bUIsYwj5FBU0IfSqlrxoy6Ce2J47c0TqDIUJXS+3wHMNNJ6dJMpcGW44NDfa0bqj62/4bBW/l&#10;sPCHnwLd6VjY3b74mm70r1LPT+PHO4hAY7iLb+5vrWC2jPPjmXgE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e+wgAAANwAAAAPAAAAAAAAAAAAAAAAAJgCAABkcnMvZG93&#10;bnJldi54bWxQSwUGAAAAAAQABAD1AAAAhwMAAAAA&#10;">
                  <v:textbox inset=".5mm,.3mm,.5mm,.3mm">
                    <w:txbxContent>
                      <w:p w:rsidR="004628CF" w:rsidRPr="00E021E2" w:rsidRDefault="004628CF" w:rsidP="00AA09A1">
                        <w:pPr>
                          <w:rPr>
                            <w:sz w:val="16"/>
                            <w:szCs w:val="16"/>
                            <w:lang w:val="en-US"/>
                          </w:rPr>
                        </w:pPr>
                        <w:proofErr w:type="gramStart"/>
                        <w:r w:rsidRPr="00774B6C">
                          <w:rPr>
                            <w:sz w:val="16"/>
                            <w:szCs w:val="16"/>
                            <w:lang w:val="en-US"/>
                          </w:rPr>
                          <w:t>The process of strategy development for a medical institution</w:t>
                        </w:r>
                        <w:r>
                          <w:rPr>
                            <w:sz w:val="16"/>
                            <w:szCs w:val="16"/>
                            <w:lang w:val="en-US"/>
                          </w:rPr>
                          <w:t>.</w:t>
                        </w:r>
                        <w:proofErr w:type="gramEnd"/>
                        <w:r w:rsidRPr="00E021E2">
                          <w:rPr>
                            <w:sz w:val="16"/>
                            <w:szCs w:val="16"/>
                            <w:lang w:val="en-US"/>
                          </w:rPr>
                          <w:t xml:space="preserve"> – is being published</w:t>
                        </w:r>
                      </w:p>
                    </w:txbxContent>
                  </v:textbox>
                </v:shape>
                <v:shape id="Text Box 201" o:spid="_x0000_s1048" type="#_x0000_t202" style="position:absolute;left:3606;top:52774;width:5849;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yJcQA&#10;AADcAAAADwAAAGRycy9kb3ducmV2LnhtbESPQWvCQBSE70L/w/IKvelGKyrRVUqh1JtELcXbM/tM&#10;gtm36e42xn/vCoLHYWa+YRarztSiJecrywqGgwQEcW51xYWC/e6rPwPhA7LG2jIpuJKH1fKlt8BU&#10;2wtn1G5DISKEfYoKyhCaVEqfl2TQD2xDHL2TdQZDlK6Q2uElwk0tR0kykQYrjgslNvRZUn7e/hsF&#10;7/t26o8/Gbq/U2Z3h+x7tNG/Sr29dh9zEIG68Aw/2mutYDwbwv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siXEAAAA3AAAAA8AAAAAAAAAAAAAAAAAmAIAAGRycy9k&#10;b3ducmV2LnhtbFBLBQYAAAAABAAEAPUAAACJAwAAAAA=&#10;">
                  <v:textbox inset=".5mm,.3mm,.5mm,.3mm">
                    <w:txbxContent>
                      <w:p w:rsidR="004628CF" w:rsidRPr="00F6359C" w:rsidRDefault="004628CF" w:rsidP="00AA09A1">
                        <w:pPr>
                          <w:spacing w:before="120"/>
                          <w:jc w:val="center"/>
                          <w:rPr>
                            <w:b/>
                            <w:sz w:val="16"/>
                            <w:szCs w:val="16"/>
                          </w:rPr>
                        </w:pPr>
                        <w:r>
                          <w:rPr>
                            <w:b/>
                            <w:sz w:val="16"/>
                            <w:szCs w:val="16"/>
                            <w:lang w:val="en-US"/>
                          </w:rPr>
                          <w:t>Publications</w:t>
                        </w:r>
                      </w:p>
                    </w:txbxContent>
                  </v:textbox>
                </v:shape>
                <v:shape id="Text Box 181" o:spid="_x0000_s1049" type="#_x0000_t202" style="position:absolute;left:31369;width:5238;height:2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gsUsUA&#10;AADcAAAADwAAAGRycy9kb3ducmV2LnhtbESPT2vCQBTE7wW/w/KE3urGWKpEVxGh2FuJfxBvz+wz&#10;CWbfprvbmH77bqHgcZiZ3zCLVW8a0ZHztWUF41ECgriwuuZSwWH//jID4QOyxsYyKfghD6vl4GmB&#10;mbZ3zqnbhVJECPsMFVQhtJmUvqjIoB/Zljh6V+sMhihdKbXDe4SbRqZJ8iYN1hwXKmxpU1Fx230b&#10;BZNDN/WXY47u65rb/Tnfpp/6pNTzsF/PQQTqwyP83/7QCl5nK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xSxQAAANwAAAAPAAAAAAAAAAAAAAAAAJgCAABkcnMv&#10;ZG93bnJldi54bWxQSwUGAAAAAAQABAD1AAAAigMAAAAA&#10;">
                  <v:textbox inset=".5mm,.3mm,.5mm,.3mm">
                    <w:txbxContent>
                      <w:p w:rsidR="004628CF" w:rsidRPr="00F6359C" w:rsidRDefault="004628CF" w:rsidP="00AA09A1">
                        <w:pPr>
                          <w:jc w:val="center"/>
                          <w:rPr>
                            <w:b/>
                            <w:sz w:val="16"/>
                            <w:szCs w:val="16"/>
                          </w:rPr>
                        </w:pPr>
                        <w:r w:rsidRPr="00F6359C">
                          <w:rPr>
                            <w:b/>
                            <w:sz w:val="16"/>
                            <w:szCs w:val="16"/>
                            <w:lang w:val="en-US"/>
                          </w:rPr>
                          <w:t>Topic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2" o:spid="_x0000_s1050" type="#_x0000_t34" style="position:absolute;left:17290;top:-12116;width:2451;height:3095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hxMQAAADcAAAADwAAAGRycy9kb3ducmV2LnhtbESPQWsCMRSE7wX/Q3iCt5pVW5WtUaRQ&#10;8CLFtfT82LzuriYvS5LV1V/fFAoeh5n5hlltemvEhXxoHCuYjDMQxKXTDVcKvo4fz0sQISJrNI5J&#10;wY0CbNaDpxXm2l35QJciViJBOOSooI6xzaUMZU0Ww9i1xMn7cd5iTNJXUnu8Jrg1cpplc2mx4bRQ&#10;Y0vvNZXnorMKKv9punvzfTp3r7ui3B/84mYWSo2G/fYNRKQ+PsL/7Z1W8LKcwd+Zd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uHExAAAANwAAAAPAAAAAAAAAAAA&#10;AAAAAKECAABkcnMvZG93bnJldi54bWxQSwUGAAAAAAQABAD5AAAAkgMAAAAA&#10;" adj="10744">
                  <v:stroke endarrow="block"/>
                </v:shape>
                <v:shape id="AutoShape 203" o:spid="_x0000_s1051" type="#_x0000_t34" style="position:absolute;left:34791;top:4946;width:6255;height:353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5ZcQAAADcAAAADwAAAGRycy9kb3ducmV2LnhtbESP0WoCMRRE3wX/IVzBN822iMjWKEux&#10;tAotqP2A283t7rKbm5BEXf16Uyj4OMzMGWa57k0nzuRDY1nB0zQDQVxa3XCl4Pv4NlmACBFZY2eZ&#10;FFwpwHo1HCwx1/bCezofYiUShEOOCuoYXS5lKGsyGKbWESfv13qDMUlfSe3xkuCmk89ZNpcGG04L&#10;NTp6ralsDyejwHVhh6dP7d83P9uvW9FuiqtrlRqP+uIFRKQ+PsL/7Q+tYLaYwd+Zd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V7llxAAAANwAAAAPAAAAAAAAAAAA&#10;AAAAAKECAABkcnMvZG93bnJldi54bWxQSwUGAAAAAAQABAD5AAAAkgMAAAAA&#10;" adj="10789">
                  <v:stroke endarrow="block"/>
                </v:shape>
                <v:shapetype id="_x0000_t32" coordsize="21600,21600" o:spt="32" o:oned="t" path="m,l21600,21600e" filled="f">
                  <v:path arrowok="t" fillok="f" o:connecttype="none"/>
                  <o:lock v:ext="edit" shapetype="t"/>
                </v:shapetype>
                <v:shape id="AutoShape 204" o:spid="_x0000_s1052" type="#_x0000_t32" style="position:absolute;left:43961;top:7461;width:44;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RmkcQAAADcAAAADwAAAGRycy9kb3ducmV2LnhtbESPwWrDMBBE74X8g9hAbo3ckhTjRjZt&#10;oBByCU0C6XGxtraotTKWajl/HwUKPQ4z84bZVJPtxEiDN44VPC0zEMS104YbBefTx2MOwgdkjZ1j&#10;UnAlD1U5e9hgoV3kTxqPoREJwr5ABW0IfSGlr1uy6JeuJ07etxsshiSHRuoBY4LbTj5n2Yu0aDgt&#10;tNjTtqX65/hrFZh4MGO/28b3/eXL60jmunZGqcV8ensFEWgK/+G/9k4rWOVruJ9JR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ZGaR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205" o:spid="_x0000_s1053" type="#_x0000_t33" style="position:absolute;left:35388;top:18148;width:7994;height:88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rzcUAAADcAAAADwAAAGRycy9kb3ducmV2LnhtbESP3WoCMRSE7wXfIRyhdzXbH6ysRhHb&#10;4tKL0q4+wGFz3CzdnCxJXNe3bwTBy2FmvmGW68G2oicfGscKnqYZCOLK6YZrBYf95+McRIjIGlvH&#10;pOBCAdar8WiJuXZn/qW+jLVIEA45KjAxdrmUoTJkMUxdR5y8o/MWY5K+ltrjOcFtK5+zbCYtNpwW&#10;DHa0NVT9lSerYPayyXan73dbmOKLbNlv/cdPo9TDZNgsQEQa4j18axdawev8Da5n0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rzcUAAADcAAAADwAAAAAAAAAA&#10;AAAAAAChAgAAZHJzL2Rvd25yZXYueG1sUEsFBgAAAAAEAAQA+QAAAJMDAAAAAA==&#10;">
                  <v:stroke endarrow="block"/>
                </v:shape>
                <v:shape id="AutoShape 206" o:spid="_x0000_s1054" type="#_x0000_t32" style="position:absolute;left:45478;top:18561;width:7;height:119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JD78AAADcAAAADwAAAGRycy9kb3ducmV2LnhtbERPy4rCMBTdC/MP4Q7MTtMZRp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XJD78AAADcAAAADwAAAAAAAAAAAAAAAACh&#10;AgAAZHJzL2Rvd25yZXYueG1sUEsFBgAAAAAEAAQA+QAAAI0DAAAAAA==&#10;">
                  <v:stroke endarrow="block"/>
                </v:shape>
                <v:shape id="AutoShape 207" o:spid="_x0000_s1055" type="#_x0000_t32" style="position:absolute;left:43961;top:11607;width:6;height:1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shape id="AutoShape 209" o:spid="_x0000_s1056" type="#_x0000_t32" style="position:absolute;left:44126;top:33445;width:6;height:15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T1MEAAADcAAAADwAAAGRycy9kb3ducmV2LnhtbERPz2vCMBS+C/sfwht403TihlbTMoWB&#10;7DKmgh4fzbMNNi+lyZr63y+HwY4f3+9tOdpWDNR741jByzwDQVw5bbhWcD59zFYgfEDW2DomBQ/y&#10;UBZPky3m2kX+puEYapFC2OeooAmhy6X0VUMW/dx1xIm7ud5iSLCvpe4xpnDbykWWvUmLhlNDgx3t&#10;G6ruxx+rwMQvM3SHfdx9Xq5eRzKPV2eUmj6P7xsQgcbwL/5zH7SC5Tr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ylPUwQAAANwAAAAPAAAAAAAAAAAAAAAA&#10;AKECAABkcnMvZG93bnJldi54bWxQSwUGAAAAAAQABAD5AAAAjwMAAAAA&#10;">
                  <v:stroke endarrow="block"/>
                </v:shape>
                <v:shape id="AutoShape 210" o:spid="_x0000_s1057" type="#_x0000_t32" style="position:absolute;left:34867;top:31984;width:6300;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2T8MAAADcAAAADwAAAGRycy9kb3ducmV2LnhtbESPQWsCMRSE74X+h/AK3mpW0dKuRmkF&#10;QbxItVCPj81zN7h5WTZxs/57Iwgeh5n5hpkve1uLjlpvHCsYDTMQxIXThksFf4f1+ycIH5A11o5J&#10;wZU8LBevL3PMtYv8S90+lCJB2OeooAqhyaX0RUUW/dA1xMk7udZiSLItpW4xJrit5TjLPqRFw2mh&#10;woZWFRXn/cUqMHFnumazij/b/6PXkcx16oxSg7f+ewYiUB+e4Ud7oxVMv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G9k/DAAAA3AAAAA8AAAAAAAAAAAAA&#10;AAAAoQIAAGRycy9kb3ducmV2LnhtbFBLBQYAAAAABAAEAPkAAACRAwAAAAA=&#10;">
                  <v:stroke endarrow="block"/>
                </v:shape>
                <v:shape id="AutoShape 211" o:spid="_x0000_s1058" type="#_x0000_t32" style="position:absolute;left:34886;top:36290;width:6300;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oOMMAAADcAAAADwAAAGRycy9kb3ducmV2LnhtbESPQWsCMRSE7wX/Q3iCt5pVbNHVKFYQ&#10;pJdSFfT42Dx3g5uXZZNu1n9vCoUeh5n5hllteluLjlpvHCuYjDMQxIXThksF59P+dQ7CB2SNtWNS&#10;8CAPm/XgZYW5dpG/qTuGUiQI+xwVVCE0uZS+qMiiH7uGOHk311oMSbal1C3GBLe1nGbZu7RoOC1U&#10;2NCuouJ+/LEKTPwyXXPYxY/Py9XrSObx5oxSo2G/XYII1If/8F/7oBXMF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aDjDAAAA3AAAAA8AAAAAAAAAAAAA&#10;AAAAoQIAAGRycy9kb3ducmV2LnhtbFBLBQYAAAAABAAEAPkAAACRAwAAAAA=&#10;">
                  <v:stroke endarrow="block"/>
                </v:shape>
                <v:shape id="AutoShape 214" o:spid="_x0000_s1059" type="#_x0000_t32" style="position:absolute;left:20326;top:41732;width:127;height:66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jNo8QAAADcAAAADwAAAGRycy9kb3ducmV2LnhtbESPQWsCMRSE7wX/Q3iF3mq22pa6GkWF&#10;gngRtwU9Pjavu6Gbl2UTN+u/bwShx2FmvmEWq8E2oqfOG8cKXsYZCOLSacOVgu+vz+cPED4ga2wc&#10;k4IreVgtRw8LzLWLfKS+CJVIEPY5KqhDaHMpfVmTRT92LXHyflxnMSTZVVJ3GBPcNnKSZe/SouG0&#10;UGNL25rK3+JiFZh4MH2728bN/nT2OpK5vjmj1NPjsJ6DCDSE//C9vdMKXmdTuJ1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GM2jxAAAANwAAAAPAAAAAAAAAAAA&#10;AAAAAKECAABkcnMvZG93bnJldi54bWxQSwUGAAAAAAQABAD5AAAAkgMAAAAA&#10;">
                  <v:stroke endarrow="block"/>
                </v:shape>
                <v:shape id="AutoShape 261" o:spid="_x0000_s1060" type="#_x0000_t33" style="position:absolute;left:6534;top:49885;width:10865;height:288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fCXMYAAADcAAAADwAAAGRycy9kb3ducmV2LnhtbESPQWvCQBSE7wX/w/KE3uqmRUWjm9CW&#10;Sr0U0fTQ4yP7zIZm36bZjcZ/7xYEj8PMfMOs88E24kSdrx0reJ4kIIhLp2uuFHwXm6cFCB+QNTaO&#10;ScGFPOTZ6GGNqXZn3tPpECoRIexTVGBCaFMpfWnIop+4ljh6R9dZDFF2ldQdniPcNvIlSebSYs1x&#10;wWBL74bK30NvFczMX7ncbC+8W7y1RV989F8/n71Sj+PhdQUi0BDu4Vt7qxVMl1P4PxOP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nwlzGAAAA3AAAAA8AAAAAAAAA&#10;AAAAAAAAoQIAAGRycy9kb3ducmV2LnhtbFBLBQYAAAAABAAEAPkAAACUAwAAAAA=&#10;">
                  <v:stroke endarrow="block"/>
                </v:shape>
                <v:shape id="AutoShape 263" o:spid="_x0000_s1061" type="#_x0000_t33" style="position:absolute;left:38957;top:11321;width:825;height:918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G/MUAAADcAAAADwAAAGRycy9kb3ducmV2LnhtbESPUUvDMBSF34X9h3AHvrnUOYvWZWNs&#10;ysoehlZ/wKW5NsXmpiRZ1/37RRB8PJxzvsNZrkfbiYF8aB0ruJ9lIIhrp1tuFHx9vt09gQgRWWPn&#10;mBRcKMB6NblZYqHdmT9oqGIjEoRDgQpMjH0hZagNWQwz1xMn79t5izFJ30jt8ZzgtpPzLMulxZbT&#10;gsGetobqn+pkFeQPm2x/Ou5sacoD2WrY+tf3Vqnb6bh5ARFpjP/hv3apFSyeH+H3TDo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hG/MUAAADcAAAADwAAAAAAAAAA&#10;AAAAAAChAgAAZHJzL2Rvd25yZXYueG1sUEsFBgAAAAAEAAQA+QAAAJMDAAAAAA==&#10;">
                  <v:stroke endarrow="block"/>
                </v:shape>
                <v:shape id="AutoShape 265" o:spid="_x0000_s1062" type="#_x0000_t34" style="position:absolute;left:93084;top:5988;width:19;height:15373;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ey8QAAADcAAAADwAAAGRycy9kb3ducmV2LnhtbESP0WoCMRRE3wv+Q7hC32rWVqRdjSKF&#10;wtIHwW0/4LK5Zlc3NzGJuvbrG6HQx2FmzjDL9WB7caEQO8cKppMCBHHjdMdGwffXx9MriJiQNfaO&#10;ScGNIqxXo4clltpdeUeXOhmRIRxLVNCm5EspY9OSxThxnjh7excspiyDkTrgNcNtL5+LYi4tdpwX&#10;WvT03lJzrM9WQXWrP/3LyYT004Str0/ubA6VUo/jYbMAkWhI/+G/dqUVzN7mcD+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p7LxAAAANwAAAAPAAAAAAAAAAAA&#10;AAAAAKECAABkcnMvZG93bnJldi54bWxQSwUGAAAAAAQABAD5AAAAkgMAAAAA&#10;" adj="-2584800">
                  <v:stroke endarrow="block"/>
                </v:shape>
                <w10:anchorlock/>
              </v:group>
            </w:pict>
          </mc:Fallback>
        </mc:AlternateContent>
      </w:r>
    </w:p>
    <w:p w:rsidR="00FD77D7" w:rsidRPr="00AF6356" w:rsidRDefault="00FD77D7" w:rsidP="00C934A6">
      <w:pPr>
        <w:jc w:val="center"/>
        <w:rPr>
          <w:sz w:val="28"/>
          <w:szCs w:val="28"/>
          <w:lang w:val="en-US"/>
        </w:rPr>
      </w:pPr>
    </w:p>
    <w:p w:rsidR="00EF585C" w:rsidRPr="00AF6356" w:rsidRDefault="00EF585C" w:rsidP="00C934A6">
      <w:pPr>
        <w:jc w:val="center"/>
        <w:rPr>
          <w:b/>
          <w:lang w:val="en-US"/>
        </w:rPr>
      </w:pPr>
      <w:proofErr w:type="gramStart"/>
      <w:r w:rsidRPr="00AF6356">
        <w:rPr>
          <w:b/>
          <w:lang w:val="en-US"/>
        </w:rPr>
        <w:t>Fig. 1.</w:t>
      </w:r>
      <w:proofErr w:type="gramEnd"/>
      <w:r w:rsidRPr="00AF6356">
        <w:rPr>
          <w:b/>
          <w:lang w:val="en-US"/>
        </w:rPr>
        <w:t xml:space="preserve"> Scheme of a logical structure of the thesis</w:t>
      </w:r>
    </w:p>
    <w:p w:rsidR="00FD77D7" w:rsidRPr="00AF6356" w:rsidRDefault="00FD77D7" w:rsidP="00C934A6">
      <w:pPr>
        <w:jc w:val="center"/>
        <w:sectPr w:rsidR="00FD77D7" w:rsidRPr="00AF6356" w:rsidSect="00EF585C">
          <w:pgSz w:w="16838" w:h="11906" w:orient="landscape"/>
          <w:pgMar w:top="1418" w:right="1134" w:bottom="850" w:left="851" w:header="708" w:footer="708" w:gutter="0"/>
          <w:pgNumType w:start="1"/>
          <w:cols w:space="708"/>
          <w:docGrid w:linePitch="360"/>
        </w:sectPr>
      </w:pPr>
    </w:p>
    <w:p w:rsidR="00D959A8" w:rsidRPr="00AF6356" w:rsidRDefault="00D959A8" w:rsidP="00D959A8">
      <w:pPr>
        <w:spacing w:line="360" w:lineRule="auto"/>
        <w:ind w:firstLine="708"/>
        <w:contextualSpacing/>
        <w:jc w:val="right"/>
        <w:rPr>
          <w:b/>
          <w:sz w:val="28"/>
        </w:rPr>
      </w:pPr>
      <w:r w:rsidRPr="00AF6356">
        <w:rPr>
          <w:b/>
          <w:sz w:val="28"/>
          <w:lang w:val="en-US"/>
        </w:rPr>
        <w:lastRenderedPageBreak/>
        <w:t>Table 1</w:t>
      </w:r>
    </w:p>
    <w:p w:rsidR="00AF6356" w:rsidRPr="00AF6356" w:rsidRDefault="00AF6356" w:rsidP="00AF6356">
      <w:pPr>
        <w:spacing w:line="360" w:lineRule="auto"/>
        <w:jc w:val="center"/>
        <w:rPr>
          <w:b/>
          <w:sz w:val="28"/>
          <w:szCs w:val="30"/>
          <w:lang w:val="en-US"/>
        </w:rPr>
      </w:pPr>
      <w:r w:rsidRPr="00AF6356">
        <w:rPr>
          <w:b/>
          <w:sz w:val="28"/>
          <w:szCs w:val="30"/>
          <w:lang w:val="en-US"/>
        </w:rPr>
        <w:t>Morphological analysis of the term “strategy”</w:t>
      </w:r>
    </w:p>
    <w:tbl>
      <w:tblPr>
        <w:tblStyle w:val="a7"/>
        <w:tblW w:w="0" w:type="auto"/>
        <w:tblLook w:val="04A0" w:firstRow="1" w:lastRow="0" w:firstColumn="1" w:lastColumn="0" w:noHBand="0" w:noVBand="1"/>
      </w:tblPr>
      <w:tblGrid>
        <w:gridCol w:w="5386"/>
        <w:gridCol w:w="1920"/>
        <w:gridCol w:w="2215"/>
      </w:tblGrid>
      <w:tr w:rsidR="00AF6356" w:rsidRPr="00AF6356" w:rsidTr="004628CF">
        <w:trPr>
          <w:trHeight w:val="20"/>
        </w:trPr>
        <w:tc>
          <w:tcPr>
            <w:tcW w:w="5386"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Definition</w:t>
            </w:r>
          </w:p>
        </w:tc>
        <w:tc>
          <w:tcPr>
            <w:tcW w:w="1920"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Genus</w:t>
            </w:r>
          </w:p>
        </w:tc>
        <w:tc>
          <w:tcPr>
            <w:tcW w:w="2215" w:type="dxa"/>
            <w:vAlign w:val="center"/>
          </w:tcPr>
          <w:p w:rsidR="00AF6356" w:rsidRPr="00AF6356" w:rsidRDefault="00AF6356" w:rsidP="00AF6356">
            <w:pPr>
              <w:jc w:val="center"/>
              <w:rPr>
                <w:rFonts w:ascii="Times New Roman" w:hAnsi="Times New Roman"/>
                <w:lang w:val="en-US"/>
              </w:rPr>
            </w:pPr>
            <w:r w:rsidRPr="00AF6356">
              <w:rPr>
                <w:rFonts w:ascii="Times New Roman" w:hAnsi="Times New Roman"/>
                <w:b/>
                <w:lang w:val="en-US"/>
              </w:rPr>
              <w:t>Author</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pattern of decisions in a company that determines and reveals its objectives, purposes or goals, produces the principal policies and plans for achieving those goals, and defines the range of businesses the company is to pursue, the kind of economic and human organization it is or intends to be, and the nature of the economic and non – economic contribution it intends to make to its shareholders, employees, customers, and communities.</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pattern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K. Bowman</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determination of the</w:t>
            </w:r>
            <w:r w:rsidRPr="00AF6356">
              <w:rPr>
                <w:rStyle w:val="af2"/>
                <w:rFonts w:ascii="Times New Roman" w:hAnsi="Times New Roman"/>
                <w:sz w:val="24"/>
                <w:szCs w:val="24"/>
                <w:lang w:val="en-US"/>
              </w:rPr>
              <w:t xml:space="preserve"> b</w:t>
            </w:r>
            <w:r w:rsidRPr="00AF6356">
              <w:rPr>
                <w:rFonts w:ascii="Times New Roman" w:hAnsi="Times New Roman"/>
                <w:lang w:val="en-US"/>
              </w:rPr>
              <w:t>asic long – term goals and objectives of an enterprise, and the adoption of courses of action and the allocation of resources for carrying out these goals.</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determination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A. Chandler</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Management plan aimed at strengthening the position of the organization, the needs of its customers and the achievement of specific performance.</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Management plan</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G. Johnson</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careful plan or method</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plan or method</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Merriam-Webster dictionary</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 xml:space="preserve">The art of devising or employing plans or </w:t>
            </w:r>
            <w:proofErr w:type="spellStart"/>
            <w:r w:rsidRPr="00AF6356">
              <w:rPr>
                <w:rFonts w:ascii="Times New Roman" w:hAnsi="Times New Roman"/>
                <w:lang w:val="en-US"/>
              </w:rPr>
              <w:t>strategems</w:t>
            </w:r>
            <w:proofErr w:type="spellEnd"/>
            <w:r w:rsidRPr="00AF6356">
              <w:rPr>
                <w:rFonts w:ascii="Times New Roman" w:hAnsi="Times New Roman"/>
                <w:lang w:val="en-US"/>
              </w:rPr>
              <w:t xml:space="preserve"> towards the goal</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art</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Merriam-Webster dictionary</w:t>
            </w:r>
          </w:p>
        </w:tc>
      </w:tr>
      <w:tr w:rsidR="00AF6356" w:rsidRPr="00AF6356" w:rsidTr="004628CF">
        <w:trPr>
          <w:trHeight w:val="20"/>
        </w:trPr>
        <w:tc>
          <w:tcPr>
            <w:tcW w:w="5386" w:type="dxa"/>
          </w:tcPr>
          <w:p w:rsidR="00AF6356" w:rsidRPr="00AF6356" w:rsidRDefault="00AF6356" w:rsidP="00AF6356">
            <w:pPr>
              <w:rPr>
                <w:rFonts w:ascii="Times New Roman" w:hAnsi="Times New Roman"/>
                <w:lang w:val="en-US"/>
              </w:rPr>
            </w:pPr>
            <w:r w:rsidRPr="00AF6356">
              <w:rPr>
                <w:rFonts w:ascii="Times New Roman" w:hAnsi="Times New Roman"/>
                <w:lang w:val="en-US"/>
              </w:rPr>
              <w:t>A set of policies adopted by senior management, which guide the scope and directions of the entity</w:t>
            </w:r>
          </w:p>
        </w:tc>
        <w:tc>
          <w:tcPr>
            <w:tcW w:w="1920" w:type="dxa"/>
          </w:tcPr>
          <w:p w:rsidR="00AF6356" w:rsidRPr="00AF6356" w:rsidRDefault="00AF6356" w:rsidP="00AF6356">
            <w:pPr>
              <w:rPr>
                <w:rFonts w:ascii="Times New Roman" w:hAnsi="Times New Roman"/>
                <w:lang w:val="en-US"/>
              </w:rPr>
            </w:pPr>
            <w:r w:rsidRPr="00AF6356">
              <w:rPr>
                <w:rFonts w:ascii="Times New Roman" w:hAnsi="Times New Roman"/>
                <w:lang w:val="en-US"/>
              </w:rPr>
              <w:t>set of policies</w:t>
            </w:r>
          </w:p>
        </w:tc>
        <w:tc>
          <w:tcPr>
            <w:tcW w:w="2215" w:type="dxa"/>
          </w:tcPr>
          <w:p w:rsidR="00AF6356" w:rsidRPr="00AF6356" w:rsidRDefault="00AF6356" w:rsidP="00AF6356">
            <w:pPr>
              <w:rPr>
                <w:rFonts w:ascii="Times New Roman" w:hAnsi="Times New Roman"/>
                <w:lang w:val="en-US"/>
              </w:rPr>
            </w:pPr>
            <w:r w:rsidRPr="00AF6356">
              <w:rPr>
                <w:rFonts w:ascii="Times New Roman" w:hAnsi="Times New Roman"/>
                <w:lang w:val="en-US"/>
              </w:rPr>
              <w:t xml:space="preserve">N. </w:t>
            </w:r>
            <w:proofErr w:type="spellStart"/>
            <w:r w:rsidRPr="00AF6356">
              <w:rPr>
                <w:rFonts w:ascii="Times New Roman" w:hAnsi="Times New Roman"/>
                <w:lang w:val="en-US"/>
              </w:rPr>
              <w:t>Ritson</w:t>
            </w:r>
            <w:proofErr w:type="spellEnd"/>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sz w:val="28"/>
          <w:szCs w:val="28"/>
          <w:lang w:val="en-US"/>
        </w:rPr>
      </w:pPr>
      <w:r w:rsidRPr="00AF6356">
        <w:rPr>
          <w:sz w:val="28"/>
          <w:szCs w:val="28"/>
          <w:lang w:val="en-US"/>
        </w:rPr>
        <w:br w:type="page"/>
      </w:r>
    </w:p>
    <w:p w:rsidR="00AF6356" w:rsidRPr="00AF6356" w:rsidRDefault="00AF6356" w:rsidP="00AF6356">
      <w:pPr>
        <w:spacing w:line="360" w:lineRule="auto"/>
        <w:jc w:val="right"/>
        <w:rPr>
          <w:b/>
          <w:sz w:val="28"/>
          <w:szCs w:val="30"/>
          <w:lang w:val="en-US"/>
        </w:rPr>
      </w:pPr>
      <w:r w:rsidRPr="00AF6356">
        <w:rPr>
          <w:b/>
          <w:sz w:val="28"/>
          <w:szCs w:val="30"/>
          <w:lang w:val="en-US"/>
        </w:rPr>
        <w:lastRenderedPageBreak/>
        <w:t>Table 2</w:t>
      </w:r>
    </w:p>
    <w:p w:rsidR="00AF6356" w:rsidRPr="00AF6356" w:rsidRDefault="00AF6356" w:rsidP="00AF6356">
      <w:pPr>
        <w:spacing w:line="360" w:lineRule="auto"/>
        <w:jc w:val="center"/>
        <w:rPr>
          <w:b/>
          <w:sz w:val="32"/>
          <w:szCs w:val="30"/>
          <w:lang w:val="en-US"/>
        </w:rPr>
      </w:pPr>
      <w:r w:rsidRPr="00AF6356">
        <w:rPr>
          <w:b/>
          <w:sz w:val="28"/>
          <w:lang w:val="en-US"/>
        </w:rPr>
        <w:t>Types of strategies for a medical institution</w:t>
      </w:r>
    </w:p>
    <w:tbl>
      <w:tblPr>
        <w:tblStyle w:val="a7"/>
        <w:tblW w:w="9889" w:type="dxa"/>
        <w:tblLook w:val="04A0" w:firstRow="1" w:lastRow="0" w:firstColumn="1" w:lastColumn="0" w:noHBand="0" w:noVBand="1"/>
      </w:tblPr>
      <w:tblGrid>
        <w:gridCol w:w="4077"/>
        <w:gridCol w:w="5812"/>
      </w:tblGrid>
      <w:tr w:rsidR="00AF6356" w:rsidRPr="00AF6356" w:rsidTr="004628CF">
        <w:trPr>
          <w:trHeight w:val="20"/>
        </w:trPr>
        <w:tc>
          <w:tcPr>
            <w:tcW w:w="4077" w:type="dxa"/>
            <w:vAlign w:val="center"/>
          </w:tcPr>
          <w:p w:rsidR="00AF6356" w:rsidRPr="00AF6356" w:rsidRDefault="00AF6356" w:rsidP="004628CF">
            <w:pPr>
              <w:jc w:val="center"/>
              <w:rPr>
                <w:rFonts w:ascii="Times New Roman" w:hAnsi="Times New Roman"/>
                <w:lang w:val="en-US"/>
              </w:rPr>
            </w:pPr>
            <w:r w:rsidRPr="00AF6356">
              <w:rPr>
                <w:rFonts w:ascii="Times New Roman" w:hAnsi="Times New Roman"/>
                <w:b/>
                <w:lang w:val="en-US"/>
              </w:rPr>
              <w:t>Classification</w:t>
            </w:r>
          </w:p>
        </w:tc>
        <w:tc>
          <w:tcPr>
            <w:tcW w:w="5812" w:type="dxa"/>
            <w:vAlign w:val="center"/>
          </w:tcPr>
          <w:p w:rsidR="00AF6356" w:rsidRPr="00AF6356" w:rsidRDefault="00AF6356" w:rsidP="004628CF">
            <w:pPr>
              <w:jc w:val="center"/>
              <w:rPr>
                <w:rFonts w:ascii="Times New Roman" w:hAnsi="Times New Roman"/>
                <w:lang w:val="en-US"/>
              </w:rPr>
            </w:pPr>
            <w:r w:rsidRPr="00AF6356">
              <w:rPr>
                <w:rFonts w:ascii="Times New Roman" w:hAnsi="Times New Roman"/>
                <w:b/>
                <w:lang w:val="en-US"/>
              </w:rPr>
              <w:t>Strategy types within the classification</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Freeman’s classification (by the policy towards stakeholders)</w:t>
            </w:r>
          </w:p>
        </w:tc>
        <w:tc>
          <w:tcPr>
            <w:tcW w:w="5812" w:type="dxa"/>
            <w:vAlign w:val="center"/>
          </w:tcPr>
          <w:p w:rsidR="00AF6356" w:rsidRPr="00AF6356" w:rsidRDefault="00AF6356" w:rsidP="004628CF">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Narrow stakeholder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vAlign w:val="center"/>
          </w:tcPr>
          <w:p w:rsidR="00AF6356" w:rsidRPr="00AF6356" w:rsidRDefault="00AF6356" w:rsidP="004628CF">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Stockholder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vAlign w:val="center"/>
          </w:tcPr>
          <w:p w:rsidR="00AF6356" w:rsidRPr="00AF6356" w:rsidRDefault="00AF6356" w:rsidP="004628CF">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Utilitarian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vAlign w:val="center"/>
          </w:tcPr>
          <w:p w:rsidR="00AF6356" w:rsidRPr="00AF6356" w:rsidRDefault="00AF6356" w:rsidP="004628CF">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Rawlins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vAlign w:val="center"/>
          </w:tcPr>
          <w:p w:rsidR="00AF6356" w:rsidRPr="00AF6356" w:rsidRDefault="00AF6356" w:rsidP="004628CF">
            <w:pPr>
              <w:pStyle w:val="af3"/>
              <w:ind w:firstLine="0"/>
              <w:jc w:val="left"/>
              <w:rPr>
                <w:rFonts w:ascii="Times New Roman" w:eastAsia="Times New Roman" w:hAnsi="Times New Roman" w:cs="Times New Roman"/>
                <w:sz w:val="24"/>
                <w:szCs w:val="24"/>
                <w:lang w:val="en-US" w:eastAsia="ru-RU"/>
              </w:rPr>
            </w:pPr>
            <w:r w:rsidRPr="00AF6356">
              <w:rPr>
                <w:rFonts w:ascii="Times New Roman" w:eastAsia="Times New Roman" w:hAnsi="Times New Roman" w:cs="Times New Roman"/>
                <w:sz w:val="24"/>
                <w:szCs w:val="24"/>
                <w:lang w:val="en-US" w:eastAsia="ru-RU"/>
              </w:rPr>
              <w:t>Social harmony strategy</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Level</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Corporate</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Business</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Functional</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Integration strategies</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Forward</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Backward</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Horizontal</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Intensive strategies</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Market penetration</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Market development</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Product development</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Diversification strategies</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Concentric diversification</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Horizontal diversification</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Conglomerate diversification</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Defensive strategies</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Retrenchment</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Divestiture</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Liquidation</w:t>
            </w:r>
          </w:p>
        </w:tc>
      </w:tr>
      <w:tr w:rsidR="00AF6356" w:rsidRPr="00AF6356" w:rsidTr="004628CF">
        <w:trPr>
          <w:trHeight w:val="20"/>
        </w:trPr>
        <w:tc>
          <w:tcPr>
            <w:tcW w:w="4077" w:type="dxa"/>
            <w:vMerge w:val="restart"/>
          </w:tcPr>
          <w:p w:rsidR="00AF6356" w:rsidRPr="00AF6356" w:rsidRDefault="00AF6356" w:rsidP="004628CF">
            <w:pPr>
              <w:rPr>
                <w:rFonts w:ascii="Times New Roman" w:hAnsi="Times New Roman"/>
                <w:lang w:val="en-US"/>
              </w:rPr>
            </w:pPr>
            <w:r w:rsidRPr="00AF6356">
              <w:rPr>
                <w:rFonts w:ascii="Times New Roman" w:hAnsi="Times New Roman"/>
                <w:lang w:val="en-US"/>
              </w:rPr>
              <w:t>Porter’s classification (by the way of differentiation from competitors)</w:t>
            </w: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Professional referral marketing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Internet marketing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Branding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Internal marketing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External marketing strategy</w:t>
            </w:r>
          </w:p>
        </w:tc>
      </w:tr>
      <w:tr w:rsidR="00AF6356" w:rsidRPr="00AF6356" w:rsidTr="004628CF">
        <w:trPr>
          <w:trHeight w:val="20"/>
        </w:trPr>
        <w:tc>
          <w:tcPr>
            <w:tcW w:w="4077" w:type="dxa"/>
            <w:vMerge/>
          </w:tcPr>
          <w:p w:rsidR="00AF6356" w:rsidRPr="00AF6356" w:rsidRDefault="00AF6356" w:rsidP="004628CF">
            <w:pPr>
              <w:rPr>
                <w:rFonts w:ascii="Times New Roman" w:hAnsi="Times New Roman"/>
                <w:lang w:val="en-US"/>
              </w:rPr>
            </w:pPr>
          </w:p>
        </w:tc>
        <w:tc>
          <w:tcPr>
            <w:tcW w:w="5812" w:type="dxa"/>
          </w:tcPr>
          <w:p w:rsidR="00AF6356" w:rsidRPr="00AF6356" w:rsidRDefault="00AF6356" w:rsidP="004628CF">
            <w:pPr>
              <w:rPr>
                <w:rFonts w:ascii="Times New Roman" w:hAnsi="Times New Roman"/>
                <w:lang w:val="en-US"/>
              </w:rPr>
            </w:pPr>
            <w:r w:rsidRPr="00AF6356">
              <w:rPr>
                <w:rFonts w:ascii="Times New Roman" w:hAnsi="Times New Roman"/>
                <w:lang w:val="en-US"/>
              </w:rPr>
              <w:t>Public relations strategy</w:t>
            </w:r>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sz w:val="28"/>
          <w:szCs w:val="28"/>
          <w:lang w:val="en-US"/>
        </w:rPr>
      </w:pPr>
      <w:r w:rsidRPr="00AF6356">
        <w:rPr>
          <w:sz w:val="28"/>
          <w:szCs w:val="28"/>
          <w:lang w:val="en-US"/>
        </w:rPr>
        <w:br w:type="page"/>
      </w:r>
    </w:p>
    <w:p w:rsidR="00AF6356" w:rsidRPr="00AF6356" w:rsidRDefault="00AF6356" w:rsidP="00AF6356">
      <w:pPr>
        <w:spacing w:line="360" w:lineRule="auto"/>
        <w:ind w:firstLine="709"/>
        <w:jc w:val="both"/>
        <w:rPr>
          <w:sz w:val="28"/>
          <w:szCs w:val="28"/>
          <w:lang w:val="en-US"/>
        </w:rPr>
      </w:pPr>
    </w:p>
    <w:p w:rsidR="00AF6356" w:rsidRPr="00AF6356" w:rsidRDefault="00CA60C5" w:rsidP="00AF6356">
      <w:pPr>
        <w:spacing w:line="360" w:lineRule="auto"/>
        <w:jc w:val="both"/>
        <w:rPr>
          <w:sz w:val="28"/>
          <w:szCs w:val="28"/>
          <w:lang w:val="en-US"/>
        </w:rPr>
      </w:pPr>
      <w:r>
        <w:rPr>
          <w:noProof/>
          <w:sz w:val="28"/>
          <w:szCs w:val="28"/>
          <w:lang w:val="en-US" w:eastAsia="en-US"/>
        </w:rPr>
        <mc:AlternateContent>
          <mc:Choice Requires="wpc">
            <w:drawing>
              <wp:inline distT="0" distB="0" distL="0" distR="0">
                <wp:extent cx="6165850" cy="6699250"/>
                <wp:effectExtent l="0" t="9525" r="0" b="6350"/>
                <wp:docPr id="486" name="Полотно 4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94" name="Text Box 488"/>
                        <wps:cNvSpPr txBox="1">
                          <a:spLocks noChangeArrowheads="1"/>
                        </wps:cNvSpPr>
                        <wps:spPr bwMode="auto">
                          <a:xfrm>
                            <a:off x="1783080" y="441960"/>
                            <a:ext cx="2783840" cy="465455"/>
                          </a:xfrm>
                          <a:prstGeom prst="rect">
                            <a:avLst/>
                          </a:prstGeom>
                          <a:solidFill>
                            <a:srgbClr val="FFFFFF"/>
                          </a:solidFill>
                          <a:ln w="9525">
                            <a:solidFill>
                              <a:schemeClr val="tx1">
                                <a:lumMod val="100000"/>
                                <a:lumOff val="0"/>
                              </a:schemeClr>
                            </a:solidFill>
                            <a:miter lim="800000"/>
                            <a:headEnd/>
                            <a:tailEnd/>
                          </a:ln>
                        </wps:spPr>
                        <wps:txbx>
                          <w:txbxContent>
                            <w:p w:rsidR="004628CF" w:rsidRPr="006B4BC8" w:rsidRDefault="004628CF" w:rsidP="00AF6356">
                              <w:pPr>
                                <w:jc w:val="center"/>
                                <w:rPr>
                                  <w:lang w:val="en-US"/>
                                </w:rPr>
                              </w:pPr>
                              <w:r>
                                <w:rPr>
                                  <w:lang w:val="en-US"/>
                                </w:rPr>
                                <w:t xml:space="preserve">Environment analysis </w:t>
                              </w:r>
                              <w:r>
                                <w:rPr>
                                  <w:lang w:val="en-US"/>
                                </w:rPr>
                                <w:br/>
                                <w:t>(External and Internal)</w:t>
                              </w:r>
                            </w:p>
                          </w:txbxContent>
                        </wps:txbx>
                        <wps:bodyPr rot="0" vert="horz" wrap="square" lIns="18000" tIns="45720" rIns="18000" bIns="45720" anchor="t" anchorCtr="0" upright="1">
                          <a:noAutofit/>
                        </wps:bodyPr>
                      </wps:wsp>
                      <wps:wsp>
                        <wps:cNvPr id="595" name="Text Box 489"/>
                        <wps:cNvSpPr txBox="1">
                          <a:spLocks noChangeArrowheads="1"/>
                        </wps:cNvSpPr>
                        <wps:spPr bwMode="auto">
                          <a:xfrm>
                            <a:off x="1783080" y="0"/>
                            <a:ext cx="2783840" cy="285115"/>
                          </a:xfrm>
                          <a:prstGeom prst="rect">
                            <a:avLst/>
                          </a:prstGeom>
                          <a:solidFill>
                            <a:srgbClr val="FFFFFF"/>
                          </a:solidFill>
                          <a:ln w="9525">
                            <a:solidFill>
                              <a:schemeClr val="tx1">
                                <a:lumMod val="100000"/>
                                <a:lumOff val="0"/>
                              </a:schemeClr>
                            </a:solidFill>
                            <a:miter lim="800000"/>
                            <a:headEnd/>
                            <a:tailEnd/>
                          </a:ln>
                        </wps:spPr>
                        <wps:txbx>
                          <w:txbxContent>
                            <w:p w:rsidR="004628CF" w:rsidRPr="006B4BC8" w:rsidRDefault="004628CF" w:rsidP="00AF6356">
                              <w:pPr>
                                <w:jc w:val="center"/>
                                <w:rPr>
                                  <w:lang w:val="en-US"/>
                                </w:rPr>
                              </w:pPr>
                              <w:r>
                                <w:rPr>
                                  <w:lang w:val="en-US"/>
                                </w:rPr>
                                <w:t>Preparation</w:t>
                              </w:r>
                            </w:p>
                          </w:txbxContent>
                        </wps:txbx>
                        <wps:bodyPr rot="0" vert="horz" wrap="square" lIns="18000" tIns="45720" rIns="18000" bIns="45720" anchor="t" anchorCtr="0" upright="1">
                          <a:noAutofit/>
                        </wps:bodyPr>
                      </wps:wsp>
                      <wps:wsp>
                        <wps:cNvPr id="596" name="Text Box 490"/>
                        <wps:cNvSpPr txBox="1">
                          <a:spLocks noChangeArrowheads="1"/>
                        </wps:cNvSpPr>
                        <wps:spPr bwMode="auto">
                          <a:xfrm>
                            <a:off x="1783080" y="1022350"/>
                            <a:ext cx="2783840" cy="302260"/>
                          </a:xfrm>
                          <a:prstGeom prst="rect">
                            <a:avLst/>
                          </a:prstGeom>
                          <a:solidFill>
                            <a:srgbClr val="FFFFFF"/>
                          </a:solidFill>
                          <a:ln w="9525">
                            <a:solidFill>
                              <a:schemeClr val="tx1">
                                <a:lumMod val="100000"/>
                                <a:lumOff val="0"/>
                              </a:schemeClr>
                            </a:solidFill>
                            <a:miter lim="800000"/>
                            <a:headEnd/>
                            <a:tailEnd/>
                          </a:ln>
                        </wps:spPr>
                        <wps:txbx>
                          <w:txbxContent>
                            <w:p w:rsidR="004628CF" w:rsidRPr="006B4BC8" w:rsidRDefault="004628CF" w:rsidP="00AF6356">
                              <w:pPr>
                                <w:jc w:val="center"/>
                                <w:rPr>
                                  <w:lang w:val="en-US"/>
                                </w:rPr>
                              </w:pPr>
                              <w:r>
                                <w:rPr>
                                  <w:lang w:val="en-US"/>
                                </w:rPr>
                                <w:t>SWOT analysis</w:t>
                              </w:r>
                            </w:p>
                          </w:txbxContent>
                        </wps:txbx>
                        <wps:bodyPr rot="0" vert="horz" wrap="square" lIns="18000" tIns="45720" rIns="18000" bIns="45720" anchor="t" anchorCtr="0" upright="1">
                          <a:noAutofit/>
                        </wps:bodyPr>
                      </wps:wsp>
                      <wps:wsp>
                        <wps:cNvPr id="597" name="Text Box 491"/>
                        <wps:cNvSpPr txBox="1">
                          <a:spLocks noChangeArrowheads="1"/>
                        </wps:cNvSpPr>
                        <wps:spPr bwMode="auto">
                          <a:xfrm>
                            <a:off x="1783080" y="1455420"/>
                            <a:ext cx="2783840" cy="302260"/>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sidRPr="007577D2">
                                <w:rPr>
                                  <w:color w:val="000000" w:themeColor="text1"/>
                                  <w:sz w:val="28"/>
                                  <w:szCs w:val="28"/>
                                  <w:lang w:val="en-US"/>
                                </w:rPr>
                                <w:t>Developing a vision and mission</w:t>
                              </w:r>
                            </w:p>
                          </w:txbxContent>
                        </wps:txbx>
                        <wps:bodyPr rot="0" vert="horz" wrap="square" lIns="18000" tIns="45720" rIns="18000" bIns="45720" anchor="t" anchorCtr="0" upright="1">
                          <a:noAutofit/>
                        </wps:bodyPr>
                      </wps:wsp>
                      <wps:wsp>
                        <wps:cNvPr id="598" name="Text Box 492"/>
                        <wps:cNvSpPr txBox="1">
                          <a:spLocks noChangeArrowheads="1"/>
                        </wps:cNvSpPr>
                        <wps:spPr bwMode="auto">
                          <a:xfrm>
                            <a:off x="1783080" y="1888490"/>
                            <a:ext cx="2783840" cy="628650"/>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 xml:space="preserve">Identifying gaps between </w:t>
                              </w:r>
                              <w:r w:rsidRPr="007577D2">
                                <w:rPr>
                                  <w:color w:val="000000" w:themeColor="text1"/>
                                  <w:sz w:val="28"/>
                                  <w:szCs w:val="28"/>
                                  <w:lang w:val="en-US"/>
                                </w:rPr>
                                <w:t>vision and mission</w:t>
                              </w:r>
                              <w:r>
                                <w:rPr>
                                  <w:color w:val="000000" w:themeColor="text1"/>
                                  <w:sz w:val="28"/>
                                  <w:szCs w:val="28"/>
                                  <w:lang w:val="en-US"/>
                                </w:rPr>
                                <w:t>, and environment</w:t>
                              </w:r>
                            </w:p>
                          </w:txbxContent>
                        </wps:txbx>
                        <wps:bodyPr rot="0" vert="horz" wrap="square" lIns="18000" tIns="45720" rIns="18000" bIns="45720" anchor="t" anchorCtr="0" upright="1">
                          <a:noAutofit/>
                        </wps:bodyPr>
                      </wps:wsp>
                      <wps:wsp>
                        <wps:cNvPr id="599" name="Text Box 493"/>
                        <wps:cNvSpPr txBox="1">
                          <a:spLocks noChangeArrowheads="1"/>
                        </wps:cNvSpPr>
                        <wps:spPr bwMode="auto">
                          <a:xfrm>
                            <a:off x="290195" y="2669540"/>
                            <a:ext cx="5769610" cy="3020060"/>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rPr>
                                  <w:color w:val="000000" w:themeColor="text1"/>
                                  <w:lang w:val="en-US"/>
                                </w:rPr>
                              </w:pPr>
                              <w:r>
                                <w:rPr>
                                  <w:color w:val="000000" w:themeColor="text1"/>
                                  <w:sz w:val="28"/>
                                  <w:szCs w:val="28"/>
                                  <w:lang w:val="en-US"/>
                                </w:rPr>
                                <w:t>Strategic planning</w:t>
                              </w:r>
                            </w:p>
                          </w:txbxContent>
                        </wps:txbx>
                        <wps:bodyPr rot="0" vert="horz" wrap="square" lIns="18000" tIns="45720" rIns="18000" bIns="45720" anchor="t" anchorCtr="0" upright="1">
                          <a:noAutofit/>
                        </wps:bodyPr>
                      </wps:wsp>
                      <wps:wsp>
                        <wps:cNvPr id="600" name="Text Box 494"/>
                        <wps:cNvSpPr txBox="1">
                          <a:spLocks noChangeArrowheads="1"/>
                        </wps:cNvSpPr>
                        <wps:spPr bwMode="auto">
                          <a:xfrm>
                            <a:off x="1781810" y="5834380"/>
                            <a:ext cx="278384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Strategy implementation</w:t>
                              </w:r>
                            </w:p>
                          </w:txbxContent>
                        </wps:txbx>
                        <wps:bodyPr rot="0" vert="horz" wrap="square" lIns="18000" tIns="45720" rIns="18000" bIns="45720" anchor="t" anchorCtr="0" upright="1">
                          <a:noAutofit/>
                        </wps:bodyPr>
                      </wps:wsp>
                      <wps:wsp>
                        <wps:cNvPr id="601" name="Text Box 495"/>
                        <wps:cNvSpPr txBox="1">
                          <a:spLocks noChangeArrowheads="1"/>
                        </wps:cNvSpPr>
                        <wps:spPr bwMode="auto">
                          <a:xfrm>
                            <a:off x="1781810" y="6343015"/>
                            <a:ext cx="278384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Strategy monitoring and updating</w:t>
                              </w:r>
                            </w:p>
                          </w:txbxContent>
                        </wps:txbx>
                        <wps:bodyPr rot="0" vert="horz" wrap="square" lIns="18000" tIns="45720" rIns="18000" bIns="45720" anchor="t" anchorCtr="0" upright="1">
                          <a:noAutofit/>
                        </wps:bodyPr>
                      </wps:wsp>
                      <wps:wsp>
                        <wps:cNvPr id="602" name="Text Box 496"/>
                        <wps:cNvSpPr txBox="1">
                          <a:spLocks noChangeArrowheads="1"/>
                        </wps:cNvSpPr>
                        <wps:spPr bwMode="auto">
                          <a:xfrm>
                            <a:off x="1783080" y="2786380"/>
                            <a:ext cx="2783840" cy="30162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Developing a value chain</w:t>
                              </w:r>
                            </w:p>
                          </w:txbxContent>
                        </wps:txbx>
                        <wps:bodyPr rot="0" vert="horz" wrap="square" lIns="18000" tIns="45720" rIns="18000" bIns="45720" anchor="t" anchorCtr="0" upright="1">
                          <a:noAutofit/>
                        </wps:bodyPr>
                      </wps:wsp>
                      <wps:wsp>
                        <wps:cNvPr id="603" name="Text Box 497"/>
                        <wps:cNvSpPr txBox="1">
                          <a:spLocks noChangeArrowheads="1"/>
                        </wps:cNvSpPr>
                        <wps:spPr bwMode="auto">
                          <a:xfrm>
                            <a:off x="1603375" y="3221355"/>
                            <a:ext cx="314579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Organizing into integrated practice units</w:t>
                              </w:r>
                            </w:p>
                          </w:txbxContent>
                        </wps:txbx>
                        <wps:bodyPr rot="0" vert="horz" wrap="square" lIns="18000" tIns="45720" rIns="18000" bIns="45720" anchor="t" anchorCtr="0" upright="1">
                          <a:noAutofit/>
                        </wps:bodyPr>
                      </wps:wsp>
                      <wps:wsp>
                        <wps:cNvPr id="604" name="Text Box 498"/>
                        <wps:cNvSpPr txBox="1">
                          <a:spLocks noChangeArrowheads="1"/>
                        </wps:cNvSpPr>
                        <wps:spPr bwMode="auto">
                          <a:xfrm>
                            <a:off x="1786255" y="3722370"/>
                            <a:ext cx="278384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Measuring outcomes and costs</w:t>
                              </w:r>
                            </w:p>
                          </w:txbxContent>
                        </wps:txbx>
                        <wps:bodyPr rot="0" vert="horz" wrap="square" lIns="18000" tIns="45720" rIns="18000" bIns="45720" anchor="t" anchorCtr="0" upright="1">
                          <a:noAutofit/>
                        </wps:bodyPr>
                      </wps:wsp>
                      <wps:wsp>
                        <wps:cNvPr id="605" name="Text Box 499"/>
                        <wps:cNvSpPr txBox="1">
                          <a:spLocks noChangeArrowheads="1"/>
                        </wps:cNvSpPr>
                        <wps:spPr bwMode="auto">
                          <a:xfrm>
                            <a:off x="1498600" y="4212590"/>
                            <a:ext cx="335280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Moving to bundled payment for care cycles</w:t>
                              </w:r>
                            </w:p>
                          </w:txbxContent>
                        </wps:txbx>
                        <wps:bodyPr rot="0" vert="horz" wrap="square" lIns="18000" tIns="45720" rIns="18000" bIns="45720" anchor="t" anchorCtr="0" upright="1">
                          <a:noAutofit/>
                        </wps:bodyPr>
                      </wps:wsp>
                      <wps:wsp>
                        <wps:cNvPr id="606" name="Text Box 500"/>
                        <wps:cNvSpPr txBox="1">
                          <a:spLocks noChangeArrowheads="1"/>
                        </wps:cNvSpPr>
                        <wps:spPr bwMode="auto">
                          <a:xfrm>
                            <a:off x="1781810" y="4734560"/>
                            <a:ext cx="278384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Integrating care delivery</w:t>
                              </w:r>
                            </w:p>
                          </w:txbxContent>
                        </wps:txbx>
                        <wps:bodyPr rot="0" vert="horz" wrap="square" lIns="18000" tIns="45720" rIns="18000" bIns="45720" anchor="t" anchorCtr="0" upright="1">
                          <a:noAutofit/>
                        </wps:bodyPr>
                      </wps:wsp>
                      <wps:wsp>
                        <wps:cNvPr id="607" name="Text Box 501"/>
                        <wps:cNvSpPr txBox="1">
                          <a:spLocks noChangeArrowheads="1"/>
                        </wps:cNvSpPr>
                        <wps:spPr bwMode="auto">
                          <a:xfrm>
                            <a:off x="1781810" y="5213985"/>
                            <a:ext cx="2783840" cy="356235"/>
                          </a:xfrm>
                          <a:prstGeom prst="rect">
                            <a:avLst/>
                          </a:prstGeom>
                          <a:solidFill>
                            <a:srgbClr val="FFFFFF"/>
                          </a:solidFill>
                          <a:ln w="9525">
                            <a:solidFill>
                              <a:schemeClr val="tx1">
                                <a:lumMod val="100000"/>
                                <a:lumOff val="0"/>
                              </a:schemeClr>
                            </a:solidFill>
                            <a:miter lim="800000"/>
                            <a:headEnd/>
                            <a:tailEnd/>
                          </a:ln>
                        </wps:spPr>
                        <wps:txbx>
                          <w:txbxContent>
                            <w:p w:rsidR="004628CF" w:rsidRPr="007577D2" w:rsidRDefault="004628CF" w:rsidP="00AF6356">
                              <w:pPr>
                                <w:jc w:val="center"/>
                                <w:rPr>
                                  <w:color w:val="000000" w:themeColor="text1"/>
                                  <w:lang w:val="en-US"/>
                                </w:rPr>
                              </w:pPr>
                              <w:r>
                                <w:rPr>
                                  <w:color w:val="000000" w:themeColor="text1"/>
                                  <w:sz w:val="28"/>
                                  <w:szCs w:val="28"/>
                                  <w:lang w:val="en-US"/>
                                </w:rPr>
                                <w:t>Expanding services across geography</w:t>
                              </w:r>
                            </w:p>
                          </w:txbxContent>
                        </wps:txbx>
                        <wps:bodyPr rot="0" vert="horz" wrap="square" lIns="18000" tIns="45720" rIns="18000" bIns="45720" anchor="t" anchorCtr="0" upright="1">
                          <a:noAutofit/>
                        </wps:bodyPr>
                      </wps:wsp>
                      <wps:wsp>
                        <wps:cNvPr id="512" name="AutoShape 502"/>
                        <wps:cNvCnPr>
                          <a:cxnSpLocks noChangeShapeType="1"/>
                        </wps:cNvCnPr>
                        <wps:spPr bwMode="auto">
                          <a:xfrm>
                            <a:off x="3175000" y="277495"/>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AutoShape 503"/>
                        <wps:cNvCnPr>
                          <a:cxnSpLocks noChangeShapeType="1"/>
                          <a:stCxn id="594" idx="2"/>
                          <a:endCxn id="596" idx="0"/>
                        </wps:cNvCnPr>
                        <wps:spPr bwMode="auto">
                          <a:xfrm>
                            <a:off x="3175000" y="907415"/>
                            <a:ext cx="63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AutoShape 504"/>
                        <wps:cNvCnPr>
                          <a:cxnSpLocks noChangeShapeType="1"/>
                          <a:stCxn id="596" idx="2"/>
                          <a:endCxn id="597" idx="0"/>
                        </wps:cNvCnPr>
                        <wps:spPr bwMode="auto">
                          <a:xfrm>
                            <a:off x="3175000" y="1324610"/>
                            <a:ext cx="635"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6" name="AutoShape 505"/>
                        <wps:cNvCnPr>
                          <a:cxnSpLocks noChangeShapeType="1"/>
                          <a:stCxn id="597" idx="2"/>
                          <a:endCxn id="598" idx="0"/>
                        </wps:cNvCnPr>
                        <wps:spPr bwMode="auto">
                          <a:xfrm>
                            <a:off x="3175000" y="1757680"/>
                            <a:ext cx="635"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AutoShape 506"/>
                        <wps:cNvCnPr>
                          <a:cxnSpLocks noChangeShapeType="1"/>
                          <a:stCxn id="598" idx="2"/>
                          <a:endCxn id="599" idx="0"/>
                        </wps:cNvCnPr>
                        <wps:spPr bwMode="auto">
                          <a:xfrm>
                            <a:off x="3175000" y="2517140"/>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8" name="AutoShape 507"/>
                        <wps:cNvCnPr>
                          <a:cxnSpLocks noChangeShapeType="1"/>
                          <a:stCxn id="602" idx="2"/>
                          <a:endCxn id="603" idx="0"/>
                        </wps:cNvCnPr>
                        <wps:spPr bwMode="auto">
                          <a:xfrm>
                            <a:off x="3175000" y="3088005"/>
                            <a:ext cx="127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AutoShape 508"/>
                        <wps:cNvCnPr>
                          <a:cxnSpLocks noChangeShapeType="1"/>
                          <a:stCxn id="603" idx="2"/>
                          <a:endCxn id="604" idx="0"/>
                        </wps:cNvCnPr>
                        <wps:spPr bwMode="auto">
                          <a:xfrm>
                            <a:off x="3176270" y="3577590"/>
                            <a:ext cx="1905"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0" name="AutoShape 509"/>
                        <wps:cNvCnPr>
                          <a:cxnSpLocks noChangeShapeType="1"/>
                          <a:stCxn id="604" idx="2"/>
                          <a:endCxn id="605" idx="0"/>
                        </wps:cNvCnPr>
                        <wps:spPr bwMode="auto">
                          <a:xfrm flipH="1">
                            <a:off x="3175000" y="4078605"/>
                            <a:ext cx="317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AutoShape 510"/>
                        <wps:cNvCnPr>
                          <a:cxnSpLocks noChangeShapeType="1"/>
                          <a:stCxn id="605" idx="2"/>
                          <a:endCxn id="606" idx="0"/>
                        </wps:cNvCnPr>
                        <wps:spPr bwMode="auto">
                          <a:xfrm flipH="1">
                            <a:off x="3173730" y="4568825"/>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AutoShape 511"/>
                        <wps:cNvCnPr>
                          <a:cxnSpLocks noChangeShapeType="1"/>
                          <a:stCxn id="606" idx="2"/>
                          <a:endCxn id="607" idx="0"/>
                        </wps:cNvCnPr>
                        <wps:spPr bwMode="auto">
                          <a:xfrm>
                            <a:off x="3173730" y="5090795"/>
                            <a:ext cx="635" cy="123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3" name="AutoShape 512"/>
                        <wps:cNvCnPr>
                          <a:cxnSpLocks noChangeShapeType="1"/>
                          <a:stCxn id="599" idx="2"/>
                          <a:endCxn id="600" idx="0"/>
                        </wps:cNvCnPr>
                        <wps:spPr bwMode="auto">
                          <a:xfrm flipH="1">
                            <a:off x="3173730" y="5689600"/>
                            <a:ext cx="127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AutoShape 513"/>
                        <wps:cNvCnPr>
                          <a:cxnSpLocks noChangeShapeType="1"/>
                          <a:stCxn id="600" idx="2"/>
                          <a:endCxn id="601" idx="0"/>
                        </wps:cNvCnPr>
                        <wps:spPr bwMode="auto">
                          <a:xfrm>
                            <a:off x="3173730" y="6190615"/>
                            <a:ext cx="63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86" o:spid="_x0000_s1063" editas="canvas" style="width:485.5pt;height:527.5pt;mso-position-horizontal-relative:char;mso-position-vertical-relative:line" coordsize="61658,6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">
                <v:shape id="_x0000_s1064" type="#_x0000_t75" style="position:absolute;width:61658;height:66992;visibility:visible;mso-wrap-style:square">
                  <v:fill o:detectmouseclick="t"/>
                  <v:path o:connecttype="none"/>
                </v:shape>
                <v:shape id="Text Box 488" o:spid="_x0000_s1065" type="#_x0000_t202" style="position:absolute;left:17830;top:4419;width:27839;height:4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ymMcA&#10;AADcAAAADwAAAGRycy9kb3ducmV2LnhtbESPX2vCQBDE34V+h2MLfSn1EvsHjZ4itoVaX9QWfV1y&#10;axLM7YXcVuO37xUKPg4z8xtmMutcrU7UhsqzgbSfgCLOva24MPD99f4wBBUE2WLtmQxcKMBsetOb&#10;YGb9mTd02kqhIoRDhgZKkSbTOuQlOQx93xBH7+BbhxJlW2jb4jnCXa0HSfKiHVYcF0psaFFSftz+&#10;OAOyax6drNPLYff6+XZfjNLlflUbc3fbzceghDq5hv/bH9bA8+gJ/s7EI6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rspjHAAAA3AAAAA8AAAAAAAAAAAAAAAAAmAIAAGRy&#10;cy9kb3ducmV2LnhtbFBLBQYAAAAABAAEAPUAAACMAwAAAAA=&#10;" strokecolor="black [3213]">
                  <v:textbox inset=".5mm,,.5mm">
                    <w:txbxContent>
                      <w:p w:rsidR="004628CF" w:rsidRPr="006B4BC8" w:rsidRDefault="004628CF" w:rsidP="00AF6356">
                        <w:pPr>
                          <w:jc w:val="center"/>
                          <w:rPr>
                            <w:lang w:val="en-US"/>
                          </w:rPr>
                        </w:pPr>
                        <w:r>
                          <w:rPr>
                            <w:lang w:val="en-US"/>
                          </w:rPr>
                          <w:t xml:space="preserve">Environment analysis </w:t>
                        </w:r>
                        <w:r>
                          <w:rPr>
                            <w:lang w:val="en-US"/>
                          </w:rPr>
                          <w:br/>
                          <w:t>(External and Internal)</w:t>
                        </w:r>
                      </w:p>
                    </w:txbxContent>
                  </v:textbox>
                </v:shape>
                <v:shape id="Text Box 489" o:spid="_x0000_s1066" type="#_x0000_t202" style="position:absolute;left:17830;width:27839;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XA8YA&#10;AADcAAAADwAAAGRycy9kb3ducmV2LnhtbESPQWvCQBSE74L/YXlCL6Vu0mKpqauItqD20tpir4/s&#10;Mwlm34bsq8Z/7woFj8PMfMNMZp2r1ZHaUHk2kA4TUMS5txUXBn6+3x9eQAVBtlh7JgNnCjCb9nsT&#10;zKw/8Rcdt1KoCOGQoYFSpMm0DnlJDsPQN8TR2/vWoUTZFtq2eIpwV+vHJHnWDiuOCyU2tCgpP2z/&#10;nAHZNU9OPtPzfrfcvN0X43T9+1Ebczfo5q+ghDq5hf/bK2tgNB7B9Uw8Anp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XA8YAAADcAAAADwAAAAAAAAAAAAAAAACYAgAAZHJz&#10;L2Rvd25yZXYueG1sUEsFBgAAAAAEAAQA9QAAAIsDAAAAAA==&#10;" strokecolor="black [3213]">
                  <v:textbox inset=".5mm,,.5mm">
                    <w:txbxContent>
                      <w:p w:rsidR="004628CF" w:rsidRPr="006B4BC8" w:rsidRDefault="004628CF" w:rsidP="00AF6356">
                        <w:pPr>
                          <w:jc w:val="center"/>
                          <w:rPr>
                            <w:lang w:val="en-US"/>
                          </w:rPr>
                        </w:pPr>
                        <w:r>
                          <w:rPr>
                            <w:lang w:val="en-US"/>
                          </w:rPr>
                          <w:t>Preparation</w:t>
                        </w:r>
                      </w:p>
                    </w:txbxContent>
                  </v:textbox>
                </v:shape>
                <v:shape id="Text Box 490" o:spid="_x0000_s1067" type="#_x0000_t202" style="position:absolute;left:17830;top:10223;width:27839;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JdMYA&#10;AADcAAAADwAAAGRycy9kb3ducmV2LnhtbESPQWvCQBSE74L/YXlCL1I3aanU1FVEW1B7aW2x10f2&#10;mQSzb0P2VeO/d4VCj8PMfMNM552r1YnaUHk2kI4SUMS5txUXBr6/3u6fQQVBtlh7JgMXCjCf9XtT&#10;zKw/8yeddlKoCOGQoYFSpMm0DnlJDsPIN8TRO/jWoUTZFtq2eI5wV+uHJBlrhxXHhRIbWpaUH3e/&#10;zoDsm0cnH+nlsF9tX4fFJN38vNfG3A26xQsooU7+w3/ttTXwNBnD7Uw8An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WJdMYAAADcAAAADwAAAAAAAAAAAAAAAACYAgAAZHJz&#10;L2Rvd25yZXYueG1sUEsFBgAAAAAEAAQA9QAAAIsDAAAAAA==&#10;" strokecolor="black [3213]">
                  <v:textbox inset=".5mm,,.5mm">
                    <w:txbxContent>
                      <w:p w:rsidR="004628CF" w:rsidRPr="006B4BC8" w:rsidRDefault="004628CF" w:rsidP="00AF6356">
                        <w:pPr>
                          <w:jc w:val="center"/>
                          <w:rPr>
                            <w:lang w:val="en-US"/>
                          </w:rPr>
                        </w:pPr>
                        <w:r>
                          <w:rPr>
                            <w:lang w:val="en-US"/>
                          </w:rPr>
                          <w:t>SWOT analysis</w:t>
                        </w:r>
                      </w:p>
                    </w:txbxContent>
                  </v:textbox>
                </v:shape>
                <v:shape id="Text Box 491" o:spid="_x0000_s1068" type="#_x0000_t202" style="position:absolute;left:17830;top:14554;width:2783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s78cA&#10;AADcAAAADwAAAGRycy9kb3ducmV2LnhtbESPQWvCQBSE70L/w/IKvZS6iaWtRlcR20KtF7VFr4/s&#10;Mwlm34bsq8Z/3y0UPA4z8w0zmXWuVidqQ+XZQNpPQBHn3lZcGPj+en8YggqCbLH2TAYuFGA2velN&#10;MLP+zBs6baVQEcIhQwOlSJNpHfKSHIa+b4ijd/CtQ4myLbRt8RzhrtaDJHnWDiuOCyU2tCgpP25/&#10;nAHZNY9O1unlsHv9fLsvRulyv6qNubvt5mNQQp1cw//tD2vgafQCf2fiEd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LO/HAAAA3AAAAA8AAAAAAAAAAAAAAAAAmAIAAGRy&#10;cy9kb3ducmV2LnhtbFBLBQYAAAAABAAEAPUAAACMAwAAAAA=&#10;" strokecolor="black [3213]">
                  <v:textbox inset=".5mm,,.5mm">
                    <w:txbxContent>
                      <w:p w:rsidR="004628CF" w:rsidRPr="007577D2" w:rsidRDefault="004628CF" w:rsidP="00AF6356">
                        <w:pPr>
                          <w:jc w:val="center"/>
                          <w:rPr>
                            <w:color w:val="000000" w:themeColor="text1"/>
                            <w:lang w:val="en-US"/>
                          </w:rPr>
                        </w:pPr>
                        <w:r w:rsidRPr="007577D2">
                          <w:rPr>
                            <w:color w:val="000000" w:themeColor="text1"/>
                            <w:sz w:val="28"/>
                            <w:szCs w:val="28"/>
                            <w:lang w:val="en-US"/>
                          </w:rPr>
                          <w:t>Developing a vision and mission</w:t>
                        </w:r>
                      </w:p>
                    </w:txbxContent>
                  </v:textbox>
                </v:shape>
                <v:shape id="Text Box 492" o:spid="_x0000_s1069" type="#_x0000_t202" style="position:absolute;left:17830;top:18884;width:27839;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4ncMA&#10;AADcAAAADwAAAGRycy9kb3ducmV2LnhtbERPTWvCQBC9F/wPywheim5iqWh0laIttHppVfQ6ZMck&#10;NDsbslON/757KPT4eN+LVedqdaU2VJ4NpKMEFHHubcWFgePhbTgFFQTZYu2ZDNwpwGrZe1hgZv2N&#10;v+i6l0LFEA4ZGihFmkzrkJfkMIx8Qxy5i28dSoRtoW2Ltxjuaj1Okol2WHFsKLGhdUn59/7HGZBT&#10;8+TkM71fTpvt62MxSz/Ou9qYQb97mYMS6uRf/Od+twaeZ3FtPB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4ncMAAADcAAAADwAAAAAAAAAAAAAAAACYAgAAZHJzL2Rv&#10;d25yZXYueG1sUEsFBgAAAAAEAAQA9QAAAIgDA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 xml:space="preserve">Identifying gaps between </w:t>
                        </w:r>
                        <w:r w:rsidRPr="007577D2">
                          <w:rPr>
                            <w:color w:val="000000" w:themeColor="text1"/>
                            <w:sz w:val="28"/>
                            <w:szCs w:val="28"/>
                            <w:lang w:val="en-US"/>
                          </w:rPr>
                          <w:t>vision and mission</w:t>
                        </w:r>
                        <w:r>
                          <w:rPr>
                            <w:color w:val="000000" w:themeColor="text1"/>
                            <w:sz w:val="28"/>
                            <w:szCs w:val="28"/>
                            <w:lang w:val="en-US"/>
                          </w:rPr>
                          <w:t>, and environment</w:t>
                        </w:r>
                      </w:p>
                    </w:txbxContent>
                  </v:textbox>
                </v:shape>
                <v:shape id="Text Box 493" o:spid="_x0000_s1070" type="#_x0000_t202" style="position:absolute;left:2901;top:26695;width:57697;height:3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dBscA&#10;AADcAAAADwAAAGRycy9kb3ducmV2LnhtbESPW0vDQBSE34X+h+UIvhS7ScViYjdFrIKXl1qlvh6y&#10;JxeaPRuyxzb9965Q8HGYmW+Y5Wp0nTrQEFrPBtJZAoq49Lbl2sDX5/P1HaggyBY7z2TgRAFWxeRi&#10;ibn1R/6gw1ZqFSEccjTQiPS51qFsyGGY+Z44epUfHEqUQ63tgMcId52eJ8lCO2w5LjTY02ND5X77&#10;4wzIrr9xsklP1W799jSts/T1+70z5upyfLgHJTTKf/jcfrEGbrMM/s7EI6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qHQbHAAAA3AAAAA8AAAAAAAAAAAAAAAAAmAIAAGRy&#10;cy9kb3ducmV2LnhtbFBLBQYAAAAABAAEAPUAAACMAwAAAAA=&#10;" strokecolor="black [3213]">
                  <v:textbox inset=".5mm,,.5mm">
                    <w:txbxContent>
                      <w:p w:rsidR="004628CF" w:rsidRPr="007577D2" w:rsidRDefault="004628CF" w:rsidP="00AF6356">
                        <w:pPr>
                          <w:rPr>
                            <w:color w:val="000000" w:themeColor="text1"/>
                            <w:lang w:val="en-US"/>
                          </w:rPr>
                        </w:pPr>
                        <w:r>
                          <w:rPr>
                            <w:color w:val="000000" w:themeColor="text1"/>
                            <w:sz w:val="28"/>
                            <w:szCs w:val="28"/>
                            <w:lang w:val="en-US"/>
                          </w:rPr>
                          <w:t>Strategic planning</w:t>
                        </w:r>
                      </w:p>
                    </w:txbxContent>
                  </v:textbox>
                </v:shape>
                <v:shape id="Text Box 494" o:spid="_x0000_s1071" type="#_x0000_t202" style="position:absolute;left:17818;top:58343;width:27838;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9AYMIA&#10;AADcAAAADwAAAGRycy9kb3ducmV2LnhtbERPTWvCQBC9C/0PyxS8FN2kBampqxStYPViVex1yI5J&#10;aHY2ZEeN/949FDw+3vdk1rlaXagNlWcD6TABRZx7W3Fh4LBfDt5BBUG2WHsmAzcKMJs+9SaYWX/l&#10;H7rspFAxhEOGBkqRJtM65CU5DEPfEEfu5FuHEmFbaNviNYa7Wr8myUg7rDg2lNjQvKT8b3d2BuTY&#10;vDnZprfTcbH+einG6ffvpjam/9x9foAS6uQh/nevrIFREufHM/EI6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v0BgwgAAANwAAAAPAAAAAAAAAAAAAAAAAJgCAABkcnMvZG93&#10;bnJldi54bWxQSwUGAAAAAAQABAD1AAAAhwM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Strategy implementation</w:t>
                        </w:r>
                      </w:p>
                    </w:txbxContent>
                  </v:textbox>
                </v:shape>
                <v:shape id="Text Box 495" o:spid="_x0000_s1072" type="#_x0000_t202" style="position:absolute;left:17818;top:63430;width:2783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l+8UA&#10;AADcAAAADwAAAGRycy9kb3ducmV2LnhtbESPQWvCQBSE7wX/w/IEL6KbWBAbXUVsC229WC32+sg+&#10;k2D2bci+avz33YLQ4zAz3zCLVedqdaE2VJ4NpOMEFHHubcWFga/D62gGKgiyxdozGbhRgNWy97DA&#10;zPorf9JlL4WKEA4ZGihFmkzrkJfkMIx9Qxy9k28dSpRtoW2L1wh3tZ4kyVQ7rDgulNjQpqT8vP9x&#10;BuTYPDrZpbfT8fnjZVg8pe/f29qYQb9bz0EJdfIfvrffrIFpksLf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8+X7xQAAANwAAAAPAAAAAAAAAAAAAAAAAJgCAABkcnMv&#10;ZG93bnJldi54bWxQSwUGAAAAAAQABAD1AAAAigM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Strategy monitoring and updating</w:t>
                        </w:r>
                      </w:p>
                    </w:txbxContent>
                  </v:textbox>
                </v:shape>
                <v:shape id="Text Box 496" o:spid="_x0000_s1073" type="#_x0000_t202" style="position:absolute;left:17830;top:27863;width:27839;height:3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7jMYA&#10;AADcAAAADwAAAGRycy9kb3ducmV2LnhtbESPQWvCQBSE70L/w/IKXqRuoiBt6irSWrD20qrY6yP7&#10;TILZtyH7qvHfdwXB4zAz3zDTeedqdaI2VJ4NpMMEFHHubcWFgd324+kZVBBki7VnMnChAPPZQ2+K&#10;mfVn/qHTRgoVIRwyNFCKNJnWIS/JYRj6hjh6B986lCjbQtsWzxHuaj1Kkol2WHFcKLGht5Ly4+bP&#10;GZB9M3bynV4O+/f1clC8pJ+/X7Ux/cdu8QpKqJN7+NZeWQOTZATXM/EI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F7jMYAAADcAAAADwAAAAAAAAAAAAAAAACYAgAAZHJz&#10;L2Rvd25yZXYueG1sUEsFBgAAAAAEAAQA9QAAAIsDA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Developing a value chain</w:t>
                        </w:r>
                      </w:p>
                    </w:txbxContent>
                  </v:textbox>
                </v:shape>
                <v:shape id="Text Box 497" o:spid="_x0000_s1074" type="#_x0000_t202" style="position:absolute;left:16033;top:32213;width:3145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eF8YA&#10;AADcAAAADwAAAGRycy9kb3ducmV2LnhtbESPQWvCQBSE70L/w/IKXkrdREHa1FVELbT20qrY6yP7&#10;TILZtyH71Pjvu0LB4zAz3zCTWedqdaY2VJ4NpIMEFHHubcWFgd32/fkFVBBki7VnMnClALPpQ2+C&#10;mfUX/qHzRgoVIRwyNFCKNJnWIS/JYRj4hjh6B986lCjbQtsWLxHuaj1MkrF2WHFcKLGhRUn5cXNy&#10;BmTfjJx8p9fDfrlePRWv6efvV21M/7Gbv4ES6uQe/m9/WAPjZAS3M/EI6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3eF8YAAADcAAAADwAAAAAAAAAAAAAAAACYAgAAZHJz&#10;L2Rvd25yZXYueG1sUEsFBgAAAAAEAAQA9QAAAIsDA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Organizing into integrated practice units</w:t>
                        </w:r>
                      </w:p>
                    </w:txbxContent>
                  </v:textbox>
                </v:shape>
                <v:shape id="Text Box 498" o:spid="_x0000_s1075" type="#_x0000_t202" style="position:absolute;left:17862;top:37223;width:27838;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GY8cA&#10;AADcAAAADwAAAGRycy9kb3ducmV2LnhtbESPX2vCQBDE3wv9DscWfCl6iRZpU08R/0BtX1ot9nXJ&#10;rUkwtxdyq8Zv3xMKfRxm5jfMZNa5Wp2pDZVnA+kgAUWce1txYeB7t+4/gwqCbLH2TAauFGA2vb+b&#10;YGb9hb/ovJVCRQiHDA2UIk2mdchLchgGviGO3sG3DiXKttC2xUuEu1oPk2SsHVYcF0psaFFSftye&#10;nAHZNyMnn+n1sF++rx6Ll3Tz81Eb03vo5q+ghDr5D/+136yBcfIEtzPxCO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ERmPHAAAA3AAAAA8AAAAAAAAAAAAAAAAAmAIAAGRy&#10;cy9kb3ducmV2LnhtbFBLBQYAAAAABAAEAPUAAACMAw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Measuring outcomes and costs</w:t>
                        </w:r>
                      </w:p>
                    </w:txbxContent>
                  </v:textbox>
                </v:shape>
                <v:shape id="Text Box 499" o:spid="_x0000_s1076" type="#_x0000_t202" style="position:absolute;left:14986;top:42125;width:33528;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j+McA&#10;AADcAAAADwAAAGRycy9kb3ducmV2LnhtbESPX2vCQBDE3wv9DscWfCl6iVJpU08R/0BtX1ot9nXJ&#10;rUkwtxdyq8Zv3xMKfRxm5jfMZNa5Wp2pDZVnA+kgAUWce1txYeB7t+4/gwqCbLH2TAauFGA2vb+b&#10;YGb9hb/ovJVCRQiHDA2UIk2mdchLchgGviGO3sG3DiXKttC2xUuEu1oPk2SsHVYcF0psaFFSftye&#10;nAHZNyMnn+n1sF++rx6Ll3Tz81Eb03vo5q+ghDr5D/+136yBcfIEtzPxCO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I4/jHAAAA3AAAAA8AAAAAAAAAAAAAAAAAmAIAAGRy&#10;cy9kb3ducmV2LnhtbFBLBQYAAAAABAAEAPUAAACMAw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Moving to bundled payment for care cycles</w:t>
                        </w:r>
                      </w:p>
                    </w:txbxContent>
                  </v:textbox>
                </v:shape>
                <v:shape id="Text Box 500" o:spid="_x0000_s1077" type="#_x0000_t202" style="position:absolute;left:17818;top:47345;width:27838;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9j8YA&#10;AADcAAAADwAAAGRycy9kb3ducmV2LnhtbESPX2vCQBDE34V+h2MFX4peYiG00VNK/0CtL62Kvi65&#10;NQnN7YXcVuO39woFH4eZ+Q0zX/auUSfqQu3ZQDpJQBEX3tZcGtht38ePoIIgW2w8k4ELBVgu7gZz&#10;zK0/8zedNlKqCOGQo4FKpM21DkVFDsPEt8TRO/rOoUTZldp2eI5w1+hpkmTaYc1xocKWXioqfja/&#10;zoDs2wcnX+nluH/9fLsvn9LVYd0YMxr2zzNQQr3cwv/tD2sgSzL4Ox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9j8YAAADcAAAADwAAAAAAAAAAAAAAAACYAgAAZHJz&#10;L2Rvd25yZXYueG1sUEsFBgAAAAAEAAQA9QAAAIsDA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Integrating care delivery</w:t>
                        </w:r>
                      </w:p>
                    </w:txbxContent>
                  </v:textbox>
                </v:shape>
                <v:shape id="Text Box 501" o:spid="_x0000_s1078" type="#_x0000_t202" style="position:absolute;left:17818;top:52139;width:27838;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FMcA&#10;AADcAAAADwAAAGRycy9kb3ducmV2LnhtbESPX2vCQBDE3wv9DscWfCl6iYJtU08R/0BtX1ot9nXJ&#10;rUkwtxdyq8Zv3xMKfRxm5jfMZNa5Wp2pDZVnA+kgAUWce1txYeB7t+4/gwqCbLH2TAauFGA2vb+b&#10;YGb9hb/ovJVCRQiHDA2UIk2mdchLchgGviGO3sG3DiXKttC2xUuEu1oPk2SsHVYcF0psaFFSftye&#10;nAHZNyMnn+n1sF++rx6Ll3Tz81Eb03vo5q+ghDr5D/+136yBcfIEtzPxCO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2BTHAAAA3AAAAA8AAAAAAAAAAAAAAAAAmAIAAGRy&#10;cy9kb3ducmV2LnhtbFBLBQYAAAAABAAEAPUAAACMAwAAAAA=&#10;" strokecolor="black [3213]">
                  <v:textbox inset=".5mm,,.5mm">
                    <w:txbxContent>
                      <w:p w:rsidR="004628CF" w:rsidRPr="007577D2" w:rsidRDefault="004628CF" w:rsidP="00AF6356">
                        <w:pPr>
                          <w:jc w:val="center"/>
                          <w:rPr>
                            <w:color w:val="000000" w:themeColor="text1"/>
                            <w:lang w:val="en-US"/>
                          </w:rPr>
                        </w:pPr>
                        <w:r>
                          <w:rPr>
                            <w:color w:val="000000" w:themeColor="text1"/>
                            <w:sz w:val="28"/>
                            <w:szCs w:val="28"/>
                            <w:lang w:val="en-US"/>
                          </w:rPr>
                          <w:t>Expanding services across geography</w:t>
                        </w:r>
                      </w:p>
                    </w:txbxContent>
                  </v:textbox>
                </v:shape>
                <v:shape id="AutoShape 502" o:spid="_x0000_s1079" type="#_x0000_t32" style="position:absolute;left:31750;top:2774;width:6;height:1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vvMUAAADcAAAADwAAAGRycy9kb3ducmV2LnhtbESPQWvCQBSE74L/YXmCN91EUDS6SilU&#10;ROlBLaG9PbLPJDT7NuyuGvvruwWhx2FmvmFWm8404kbO15YVpOMEBHFhdc2lgo/z22gOwgdkjY1l&#10;UvAgD5t1v7fCTNs7H+l2CqWIEPYZKqhCaDMpfVGRQT+2LXH0LtYZDFG6UmqH9wg3jZwkyUwarDku&#10;VNjSa0XF9+lqFHweFtf8kb/TPk8X+y90xv+ct0oNB93LEkSgLvyHn+2dVjBNJ/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ncvvMUAAADcAAAADwAAAAAAAAAA&#10;AAAAAAChAgAAZHJzL2Rvd25yZXYueG1sUEsFBgAAAAAEAAQA+QAAAJMDAAAAAA==&#10;">
                  <v:stroke endarrow="block"/>
                </v:shape>
                <v:shape id="AutoShape 503" o:spid="_x0000_s1080" type="#_x0000_t32" style="position:absolute;left:31750;top:9074;width:6;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uKJ8YAAADcAAAADwAAAGRycy9kb3ducmV2LnhtbESPT2vCQBTE7wW/w/KE3uoml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7iifGAAAA3AAAAA8AAAAAAAAA&#10;AAAAAAAAoQIAAGRycy9kb3ducmV2LnhtbFBLBQYAAAAABAAEAPkAAACUAwAAAAA=&#10;">
                  <v:stroke endarrow="block"/>
                </v:shape>
                <v:shape id="AutoShape 504" o:spid="_x0000_s1081" type="#_x0000_t32" style="position:absolute;left:31750;top:13246;width:6;height:1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3yMUAAADcAAAADwAAAGRycy9kb3ducmV2LnhtbESPQWvCQBSE7wX/w/IEb3WTg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63yMUAAADcAAAADwAAAAAAAAAA&#10;AAAAAAChAgAAZHJzL2Rvd25yZXYueG1sUEsFBgAAAAAEAAQA+QAAAJMDAAAAAA==&#10;">
                  <v:stroke endarrow="block"/>
                </v:shape>
                <v:shape id="AutoShape 505" o:spid="_x0000_s1082" type="#_x0000_t32" style="position:absolute;left:31750;top:17576;width:6;height:1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wpv8UAAADcAAAADwAAAGRycy9kb3ducmV2LnhtbESPQWvCQBSE74L/YXlCb7qJo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wpv8UAAADcAAAADwAAAAAAAAAA&#10;AAAAAAChAgAAZHJzL2Rvd25yZXYueG1sUEsFBgAAAAAEAAQA+QAAAJMDAAAAAA==&#10;">
                  <v:stroke endarrow="block"/>
                </v:shape>
                <v:shape id="AutoShape 506" o:spid="_x0000_s1083" type="#_x0000_t32" style="position:absolute;left:31750;top:25171;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CMJMYAAADcAAAADwAAAGRycy9kb3ducmV2LnhtbESPT2vCQBTE7wW/w/KE3uomBVu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AjCTGAAAA3AAAAA8AAAAAAAAA&#10;AAAAAAAAoQIAAGRycy9kb3ducmV2LnhtbFBLBQYAAAAABAAEAPkAAACUAwAAAAA=&#10;">
                  <v:stroke endarrow="block"/>
                </v:shape>
                <v:shape id="AutoShape 507" o:spid="_x0000_s1084" type="#_x0000_t32" style="position:absolute;left:31750;top:30880;width:12;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YVsMAAADcAAAADwAAAGRycy9kb3ducmV2LnhtbERPz2vCMBS+C/sfwht407QDh+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GFbDAAAA3AAAAA8AAAAAAAAAAAAA&#10;AAAAoQIAAGRycy9kb3ducmV2LnhtbFBLBQYAAAAABAAEAPkAAACRAwAAAAA=&#10;">
                  <v:stroke endarrow="block"/>
                </v:shape>
                <v:shape id="AutoShape 508" o:spid="_x0000_s1085" type="#_x0000_t32" style="position:absolute;left:31762;top:35775;width:19;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zcUAAADcAAAADwAAAGRycy9kb3ducmV2LnhtbESPQWvCQBSE74L/YXmF3nQToc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9zcUAAADcAAAADwAAAAAAAAAA&#10;AAAAAAChAgAAZHJzL2Rvd25yZXYueG1sUEsFBgAAAAAEAAQA+QAAAJMDAAAAAA==&#10;">
                  <v:stroke endarrow="block"/>
                </v:shape>
                <v:shape id="AutoShape 509" o:spid="_x0000_s1086" type="#_x0000_t32" style="position:absolute;left:31750;top:40786;width:31;height:13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SVrsAAAADcAAAADwAAAGRycy9kb3ducmV2LnhtbERPz2vCMBS+D/Y/hDfYbaYWOkY1igpC&#10;2WXMCXp8NM822LyUJjbtf78cBjt+fL/X28l2YqTBG8cKlosMBHHttOFGwfnn+PYBwgdkjZ1jUjCT&#10;h+3m+WmNpXaRv2k8hUakEPYlKmhD6Espfd2SRb9wPXHibm6wGBIcGqkHjCncdjLPsndp0XBqaLGn&#10;Q0v1/fSwCkz8MmNfHeL+83L1OpKZC2eUen2ZdisQgabwL/5zV1pBkaf56Uw6An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Ula7AAAAA3AAAAA8AAAAAAAAAAAAAAAAA&#10;oQIAAGRycy9kb3ducmV2LnhtbFBLBQYAAAAABAAEAPkAAACOAwAAAAA=&#10;">
                  <v:stroke endarrow="block"/>
                </v:shape>
                <v:shape id="AutoShape 510" o:spid="_x0000_s1087" type="#_x0000_t32" style="position:absolute;left:31737;top:45688;width:13;height:16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gwNcMAAADcAAAADwAAAGRycy9kb3ducmV2LnhtbESPwWrDMBBE74X+g9hCb7WcgEtwrIQ0&#10;UAi5lCaB9rhYG1vEWhlLsey/rwqFHoeZecNU28l2YqTBG8cKFlkOgrh22nCj4HJ+f1mB8AFZY+eY&#10;FMzkYbt5fKiw1C7yJ42n0IgEYV+igjaEvpTS1y1Z9JnriZN3dYPFkOTQSD1gTHDbyWWev0qLhtNC&#10;iz3tW6pvp7tVYOKHGfvDPr4dv769jmTmwhmlnp+m3RpEoCn8h//aB62gWC7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YMDXDAAAA3AAAAA8AAAAAAAAAAAAA&#10;AAAAoQIAAGRycy9kb3ducmV2LnhtbFBLBQYAAAAABAAEAPkAAACRAwAAAAA=&#10;">
                  <v:stroke endarrow="block"/>
                </v:shape>
                <v:shape id="AutoShape 511" o:spid="_x0000_s1088" type="#_x0000_t32" style="position:absolute;left:31737;top:50907;width:6;height:1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lAcUAAADcAAAADwAAAGRycy9kb3ducmV2LnhtbESPQWvCQBSE74L/YXlCb7ox0K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vlAcUAAADcAAAADwAAAAAAAAAA&#10;AAAAAAChAgAAZHJzL2Rvd25yZXYueG1sUEsFBgAAAAAEAAQA+QAAAJMDAAAAAA==&#10;">
                  <v:stroke endarrow="block"/>
                </v:shape>
                <v:shape id="AutoShape 512" o:spid="_x0000_s1089" type="#_x0000_t32" style="position:absolute;left:31737;top:56896;width:13;height:14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L2cQAAADcAAAADwAAAGRycy9kb3ducmV2LnhtbESPwWrDMBBE74X+g9hCbrVch5TiRDFp&#10;oBByCU0K7XGxNraItTKWajl/HwUKPQ4z84ZZVZPtxEiDN44VvGQ5COLaacONgq/Tx/MbCB+QNXaO&#10;ScGVPFTrx4cVltpF/qTxGBqRIOxLVNCG0JdS+roliz5zPXHyzm6wGJIcGqkHjAluO1nk+au0aDgt&#10;tNjTtqX6cvy1Ckw8mLHfbeP7/vvH60jmunBGqdnTtFmCCDSF//Bfe6cVLIo5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gvZxAAAANwAAAAPAAAAAAAAAAAA&#10;AAAAAKECAABkcnMvZG93bnJldi54bWxQSwUGAAAAAAQABAD5AAAAkgMAAAAA&#10;">
                  <v:stroke endarrow="block"/>
                </v:shape>
                <v:shape id="AutoShape 513" o:spid="_x0000_s1090" type="#_x0000_t32" style="position:absolute;left:31737;top:61906;width:6;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w10:anchorlock/>
              </v:group>
            </w:pict>
          </mc:Fallback>
        </mc:AlternateContent>
      </w:r>
    </w:p>
    <w:p w:rsidR="00AF6356" w:rsidRPr="00AF6356" w:rsidRDefault="00AF6356" w:rsidP="00AF6356">
      <w:pPr>
        <w:spacing w:line="360" w:lineRule="auto"/>
        <w:ind w:firstLine="709"/>
        <w:jc w:val="both"/>
        <w:rPr>
          <w:sz w:val="28"/>
          <w:szCs w:val="28"/>
          <w:lang w:val="en-US"/>
        </w:rPr>
      </w:pPr>
    </w:p>
    <w:p w:rsidR="00AF6356" w:rsidRPr="00AF6356" w:rsidRDefault="00AF6356" w:rsidP="00AF6356">
      <w:pPr>
        <w:spacing w:line="360" w:lineRule="auto"/>
        <w:ind w:firstLine="709"/>
        <w:jc w:val="both"/>
        <w:rPr>
          <w:sz w:val="28"/>
          <w:szCs w:val="28"/>
          <w:lang w:val="en-US"/>
        </w:rPr>
      </w:pPr>
      <w:proofErr w:type="gramStart"/>
      <w:r w:rsidRPr="00AF6356">
        <w:rPr>
          <w:b/>
          <w:sz w:val="28"/>
          <w:szCs w:val="28"/>
          <w:lang w:val="en-US"/>
        </w:rPr>
        <w:t>Fig. 2.</w:t>
      </w:r>
      <w:proofErr w:type="gramEnd"/>
      <w:r w:rsidRPr="00AF6356">
        <w:rPr>
          <w:b/>
          <w:sz w:val="28"/>
          <w:szCs w:val="28"/>
          <w:lang w:val="en-US"/>
        </w:rPr>
        <w:t xml:space="preserve"> Process of strategy development for a medical institution</w:t>
      </w:r>
    </w:p>
    <w:p w:rsidR="00AF6356" w:rsidRPr="00AF6356" w:rsidRDefault="00AF6356">
      <w:pPr>
        <w:rPr>
          <w:b/>
          <w:sz w:val="28"/>
          <w:lang w:val="en-US"/>
        </w:rPr>
      </w:pP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ind w:firstLine="706"/>
        <w:contextualSpacing/>
        <w:jc w:val="both"/>
        <w:rPr>
          <w:sz w:val="28"/>
          <w:szCs w:val="28"/>
          <w:lang w:val="en-US"/>
        </w:rPr>
        <w:sectPr w:rsidR="00AF6356" w:rsidRPr="00AF6356" w:rsidSect="004628CF">
          <w:headerReference w:type="default" r:id="rId10"/>
          <w:pgSz w:w="11906" w:h="16838"/>
          <w:pgMar w:top="1134" w:right="851" w:bottom="1134" w:left="1418" w:header="284" w:footer="1134" w:gutter="0"/>
          <w:cols w:space="720"/>
          <w:docGrid w:linePitch="360"/>
        </w:sectPr>
      </w:pPr>
    </w:p>
    <w:p w:rsidR="00AF6356" w:rsidRPr="00AF6356" w:rsidRDefault="00CA60C5" w:rsidP="00AF6356">
      <w:pPr>
        <w:spacing w:line="360" w:lineRule="auto"/>
        <w:contextualSpacing/>
        <w:jc w:val="both"/>
        <w:rPr>
          <w:sz w:val="28"/>
          <w:szCs w:val="28"/>
          <w:lang w:val="en-US"/>
        </w:rPr>
      </w:pPr>
      <w:r>
        <w:rPr>
          <w:noProof/>
          <w:sz w:val="28"/>
          <w:szCs w:val="28"/>
          <w:lang w:val="en-US" w:eastAsia="en-US"/>
        </w:rPr>
        <w:lastRenderedPageBreak/>
        <mc:AlternateContent>
          <mc:Choice Requires="wpc">
            <w:drawing>
              <wp:inline distT="0" distB="0" distL="0" distR="0">
                <wp:extent cx="9656445" cy="5109210"/>
                <wp:effectExtent l="0" t="9525" r="1905" b="5715"/>
                <wp:docPr id="514" name="Полотно 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Text Box 516"/>
                        <wps:cNvSpPr txBox="1">
                          <a:spLocks noChangeArrowheads="1"/>
                        </wps:cNvSpPr>
                        <wps:spPr bwMode="auto">
                          <a:xfrm>
                            <a:off x="3164840" y="0"/>
                            <a:ext cx="3628390" cy="276225"/>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Board</w:t>
                              </w:r>
                            </w:p>
                          </w:txbxContent>
                        </wps:txbx>
                        <wps:bodyPr rot="0" vert="horz" wrap="square" lIns="91440" tIns="45720" rIns="91440" bIns="45720" anchor="t" anchorCtr="0" upright="1">
                          <a:noAutofit/>
                        </wps:bodyPr>
                      </wps:wsp>
                      <wps:wsp>
                        <wps:cNvPr id="29" name="Text Box 517"/>
                        <wps:cNvSpPr txBox="1">
                          <a:spLocks noChangeArrowheads="1"/>
                        </wps:cNvSpPr>
                        <wps:spPr bwMode="auto">
                          <a:xfrm>
                            <a:off x="3166110" y="407670"/>
                            <a:ext cx="3627120" cy="277495"/>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Chairman</w:t>
                              </w:r>
                            </w:p>
                          </w:txbxContent>
                        </wps:txbx>
                        <wps:bodyPr rot="0" vert="horz" wrap="square" lIns="91440" tIns="45720" rIns="91440" bIns="45720" anchor="t" anchorCtr="0" upright="1">
                          <a:noAutofit/>
                        </wps:bodyPr>
                      </wps:wsp>
                      <wps:wsp>
                        <wps:cNvPr id="30" name="Text Box 518"/>
                        <wps:cNvSpPr txBox="1">
                          <a:spLocks noChangeArrowheads="1"/>
                        </wps:cNvSpPr>
                        <wps:spPr bwMode="auto">
                          <a:xfrm>
                            <a:off x="4490085" y="85153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Chief executive</w:t>
                              </w:r>
                            </w:p>
                          </w:txbxContent>
                        </wps:txbx>
                        <wps:bodyPr rot="0" vert="horz" wrap="square" lIns="91440" tIns="45720" rIns="91440" bIns="45720" anchor="t" anchorCtr="0" upright="1">
                          <a:noAutofit/>
                        </wps:bodyPr>
                      </wps:wsp>
                      <wps:wsp>
                        <wps:cNvPr id="31" name="AutoShape 519"/>
                        <wps:cNvCnPr>
                          <a:cxnSpLocks noChangeShapeType="1"/>
                          <a:endCxn id="29" idx="0"/>
                        </wps:cNvCnPr>
                        <wps:spPr bwMode="auto">
                          <a:xfrm>
                            <a:off x="4979035" y="276225"/>
                            <a:ext cx="635" cy="13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520"/>
                        <wps:cNvCnPr>
                          <a:cxnSpLocks noChangeShapeType="1"/>
                          <a:stCxn id="29" idx="2"/>
                        </wps:cNvCnPr>
                        <wps:spPr bwMode="auto">
                          <a:xfrm flipH="1">
                            <a:off x="4979035" y="685165"/>
                            <a:ext cx="635"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521"/>
                        <wps:cNvCnPr>
                          <a:cxnSpLocks noChangeShapeType="1"/>
                        </wps:cNvCnPr>
                        <wps:spPr bwMode="auto">
                          <a:xfrm>
                            <a:off x="826770" y="1545590"/>
                            <a:ext cx="8249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Text Box 522"/>
                        <wps:cNvSpPr txBox="1">
                          <a:spLocks noChangeArrowheads="1"/>
                        </wps:cNvSpPr>
                        <wps:spPr bwMode="auto">
                          <a:xfrm>
                            <a:off x="2439035" y="172402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Director of nursing</w:t>
                              </w:r>
                            </w:p>
                          </w:txbxContent>
                        </wps:txbx>
                        <wps:bodyPr rot="0" vert="horz" wrap="square" lIns="91440" tIns="45720" rIns="91440" bIns="45720" anchor="t" anchorCtr="0" upright="1">
                          <a:noAutofit/>
                        </wps:bodyPr>
                      </wps:wsp>
                      <wps:wsp>
                        <wps:cNvPr id="547" name="Text Box 523"/>
                        <wps:cNvSpPr txBox="1">
                          <a:spLocks noChangeArrowheads="1"/>
                        </wps:cNvSpPr>
                        <wps:spPr bwMode="auto">
                          <a:xfrm>
                            <a:off x="5551170" y="1724025"/>
                            <a:ext cx="890270" cy="6591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Chief operating officer</w:t>
                              </w:r>
                            </w:p>
                          </w:txbxContent>
                        </wps:txbx>
                        <wps:bodyPr rot="0" vert="horz" wrap="square" lIns="91440" tIns="45720" rIns="91440" bIns="45720" anchor="t" anchorCtr="0" upright="1">
                          <a:noAutofit/>
                        </wps:bodyPr>
                      </wps:wsp>
                      <wps:wsp>
                        <wps:cNvPr id="548" name="Text Box 524"/>
                        <wps:cNvSpPr txBox="1">
                          <a:spLocks noChangeArrowheads="1"/>
                        </wps:cNvSpPr>
                        <wps:spPr bwMode="auto">
                          <a:xfrm>
                            <a:off x="1398905" y="172402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HR director</w:t>
                              </w:r>
                            </w:p>
                          </w:txbxContent>
                        </wps:txbx>
                        <wps:bodyPr rot="0" vert="horz" wrap="square" lIns="91440" tIns="45720" rIns="91440" bIns="45720" anchor="t" anchorCtr="0" upright="1">
                          <a:noAutofit/>
                        </wps:bodyPr>
                      </wps:wsp>
                      <wps:wsp>
                        <wps:cNvPr id="549" name="Text Box 525"/>
                        <wps:cNvSpPr txBox="1">
                          <a:spLocks noChangeArrowheads="1"/>
                        </wps:cNvSpPr>
                        <wps:spPr bwMode="auto">
                          <a:xfrm>
                            <a:off x="6559550" y="172402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Director of finance</w:t>
                              </w:r>
                            </w:p>
                          </w:txbxContent>
                        </wps:txbx>
                        <wps:bodyPr rot="0" vert="horz" wrap="square" lIns="91440" tIns="45720" rIns="91440" bIns="45720" anchor="t" anchorCtr="0" upright="1">
                          <a:noAutofit/>
                        </wps:bodyPr>
                      </wps:wsp>
                      <wps:wsp>
                        <wps:cNvPr id="550" name="Text Box 526"/>
                        <wps:cNvSpPr txBox="1">
                          <a:spLocks noChangeArrowheads="1"/>
                        </wps:cNvSpPr>
                        <wps:spPr bwMode="auto">
                          <a:xfrm>
                            <a:off x="3459480" y="172402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Medical director</w:t>
                              </w:r>
                            </w:p>
                          </w:txbxContent>
                        </wps:txbx>
                        <wps:bodyPr rot="0" vert="horz" wrap="square" lIns="91440" tIns="45720" rIns="91440" bIns="45720" anchor="t" anchorCtr="0" upright="1">
                          <a:noAutofit/>
                        </wps:bodyPr>
                      </wps:wsp>
                      <wps:wsp>
                        <wps:cNvPr id="551" name="Text Box 527"/>
                        <wps:cNvSpPr txBox="1">
                          <a:spLocks noChangeArrowheads="1"/>
                        </wps:cNvSpPr>
                        <wps:spPr bwMode="auto">
                          <a:xfrm>
                            <a:off x="7585710" y="1724025"/>
                            <a:ext cx="890270" cy="5067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Director of strategy</w:t>
                              </w:r>
                            </w:p>
                          </w:txbxContent>
                        </wps:txbx>
                        <wps:bodyPr rot="0" vert="horz" wrap="square" lIns="91440" tIns="45720" rIns="91440" bIns="45720" anchor="t" anchorCtr="0" upright="1">
                          <a:noAutofit/>
                        </wps:bodyPr>
                      </wps:wsp>
                      <wps:wsp>
                        <wps:cNvPr id="552" name="Text Box 528"/>
                        <wps:cNvSpPr txBox="1">
                          <a:spLocks noChangeArrowheads="1"/>
                        </wps:cNvSpPr>
                        <wps:spPr bwMode="auto">
                          <a:xfrm>
                            <a:off x="8646795" y="1724025"/>
                            <a:ext cx="890270" cy="6591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Director of corporate affairs</w:t>
                              </w:r>
                            </w:p>
                          </w:txbxContent>
                        </wps:txbx>
                        <wps:bodyPr rot="0" vert="horz" wrap="square" lIns="91440" tIns="45720" rIns="91440" bIns="45720" anchor="t" anchorCtr="0" upright="1">
                          <a:noAutofit/>
                        </wps:bodyPr>
                      </wps:wsp>
                      <wps:wsp>
                        <wps:cNvPr id="553" name="Text Box 529"/>
                        <wps:cNvSpPr txBox="1">
                          <a:spLocks noChangeArrowheads="1"/>
                        </wps:cNvSpPr>
                        <wps:spPr bwMode="auto">
                          <a:xfrm>
                            <a:off x="381635" y="1724025"/>
                            <a:ext cx="890270" cy="67564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Non-executive directors</w:t>
                              </w:r>
                            </w:p>
                          </w:txbxContent>
                        </wps:txbx>
                        <wps:bodyPr rot="0" vert="horz" wrap="square" lIns="91440" tIns="45720" rIns="91440" bIns="45720" anchor="t" anchorCtr="0" upright="1">
                          <a:noAutofit/>
                        </wps:bodyPr>
                      </wps:wsp>
                      <wps:wsp>
                        <wps:cNvPr id="554" name="Text Box 530"/>
                        <wps:cNvSpPr txBox="1">
                          <a:spLocks noChangeArrowheads="1"/>
                        </wps:cNvSpPr>
                        <wps:spPr bwMode="auto">
                          <a:xfrm>
                            <a:off x="1029970" y="3738880"/>
                            <a:ext cx="890270" cy="481330"/>
                          </a:xfrm>
                          <a:prstGeom prst="rect">
                            <a:avLst/>
                          </a:prstGeom>
                          <a:solidFill>
                            <a:srgbClr val="FFFFFF"/>
                          </a:solidFill>
                          <a:ln w="9525">
                            <a:solidFill>
                              <a:srgbClr val="000000"/>
                            </a:solidFill>
                            <a:miter lim="800000"/>
                            <a:headEnd/>
                            <a:tailEnd/>
                          </a:ln>
                        </wps:spPr>
                        <wps:txbx>
                          <w:txbxContent>
                            <w:p w:rsidR="004628CF" w:rsidRPr="00EC4FBF" w:rsidRDefault="004628CF" w:rsidP="00AF6356">
                              <w:pPr>
                                <w:jc w:val="center"/>
                                <w:rPr>
                                  <w:lang w:val="en-US"/>
                                </w:rPr>
                              </w:pPr>
                              <w:r>
                                <w:rPr>
                                  <w:lang w:val="en-US"/>
                                </w:rPr>
                                <w:t>Art in healthcare</w:t>
                              </w:r>
                            </w:p>
                          </w:txbxContent>
                        </wps:txbx>
                        <wps:bodyPr rot="0" vert="horz" wrap="square" lIns="91440" tIns="45720" rIns="91440" bIns="45720" anchor="t" anchorCtr="0" upright="1">
                          <a:noAutofit/>
                        </wps:bodyPr>
                      </wps:wsp>
                      <wps:wsp>
                        <wps:cNvPr id="555" name="Text Box 531"/>
                        <wps:cNvSpPr txBox="1">
                          <a:spLocks noChangeArrowheads="1"/>
                        </wps:cNvSpPr>
                        <wps:spPr bwMode="auto">
                          <a:xfrm>
                            <a:off x="994410" y="2859405"/>
                            <a:ext cx="975360" cy="803275"/>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Chaplaincy, religion and spiritual care</w:t>
                              </w:r>
                            </w:p>
                            <w:p w:rsidR="004628CF" w:rsidRPr="00981AFA" w:rsidRDefault="004628CF" w:rsidP="00AF6356">
                              <w:pPr>
                                <w:rPr>
                                  <w:lang w:val="en-US"/>
                                </w:rPr>
                              </w:pPr>
                            </w:p>
                          </w:txbxContent>
                        </wps:txbx>
                        <wps:bodyPr rot="0" vert="horz" wrap="square" lIns="91440" tIns="45720" rIns="91440" bIns="45720" anchor="t" anchorCtr="0" upright="1">
                          <a:noAutofit/>
                        </wps:bodyPr>
                      </wps:wsp>
                      <wps:wsp>
                        <wps:cNvPr id="556" name="Text Box 532"/>
                        <wps:cNvSpPr txBox="1">
                          <a:spLocks noChangeArrowheads="1"/>
                        </wps:cNvSpPr>
                        <wps:spPr bwMode="auto">
                          <a:xfrm>
                            <a:off x="7867650" y="3928745"/>
                            <a:ext cx="975360" cy="616585"/>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Complaints and concerns</w:t>
                              </w:r>
                            </w:p>
                          </w:txbxContent>
                        </wps:txbx>
                        <wps:bodyPr rot="0" vert="horz" wrap="square" lIns="91440" tIns="45720" rIns="91440" bIns="45720" anchor="t" anchorCtr="0" upright="1">
                          <a:noAutofit/>
                        </wps:bodyPr>
                      </wps:wsp>
                      <wps:wsp>
                        <wps:cNvPr id="557" name="Text Box 533"/>
                        <wps:cNvSpPr txBox="1">
                          <a:spLocks noChangeArrowheads="1"/>
                        </wps:cNvSpPr>
                        <wps:spPr bwMode="auto">
                          <a:xfrm>
                            <a:off x="6358890" y="3078480"/>
                            <a:ext cx="975360" cy="641985"/>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Electronics and Medical Engineering</w:t>
                              </w:r>
                            </w:p>
                            <w:p w:rsidR="004628CF" w:rsidRPr="000835B0" w:rsidRDefault="004628CF" w:rsidP="00AF6356"/>
                          </w:txbxContent>
                        </wps:txbx>
                        <wps:bodyPr rot="0" vert="horz" wrap="square" lIns="91440" tIns="45720" rIns="91440" bIns="45720" anchor="t" anchorCtr="0" upright="1">
                          <a:noAutofit/>
                        </wps:bodyPr>
                      </wps:wsp>
                      <wps:wsp>
                        <wps:cNvPr id="558" name="Text Box 534"/>
                        <wps:cNvSpPr txBox="1">
                          <a:spLocks noChangeArrowheads="1"/>
                        </wps:cNvSpPr>
                        <wps:spPr bwMode="auto">
                          <a:xfrm>
                            <a:off x="7867650" y="3166110"/>
                            <a:ext cx="975360" cy="643255"/>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Equality and human rights</w:t>
                              </w:r>
                            </w:p>
                            <w:p w:rsidR="004628CF" w:rsidRPr="000835B0" w:rsidRDefault="004628CF" w:rsidP="00AF6356"/>
                          </w:txbxContent>
                        </wps:txbx>
                        <wps:bodyPr rot="0" vert="horz" wrap="square" lIns="91440" tIns="45720" rIns="91440" bIns="45720" anchor="t" anchorCtr="0" upright="1">
                          <a:noAutofit/>
                        </wps:bodyPr>
                      </wps:wsp>
                      <wps:wsp>
                        <wps:cNvPr id="559" name="Text Box 535"/>
                        <wps:cNvSpPr txBox="1">
                          <a:spLocks noChangeArrowheads="1"/>
                        </wps:cNvSpPr>
                        <wps:spPr bwMode="auto">
                          <a:xfrm>
                            <a:off x="6358890" y="2636520"/>
                            <a:ext cx="975360" cy="296545"/>
                          </a:xfrm>
                          <a:prstGeom prst="rect">
                            <a:avLst/>
                          </a:prstGeom>
                          <a:solidFill>
                            <a:srgbClr val="FFFFFF"/>
                          </a:solidFill>
                          <a:ln w="9525">
                            <a:solidFill>
                              <a:srgbClr val="000000"/>
                            </a:solidFill>
                            <a:miter lim="800000"/>
                            <a:headEnd/>
                            <a:tailEnd/>
                          </a:ln>
                        </wps:spPr>
                        <wps:txbx>
                          <w:txbxContent>
                            <w:p w:rsidR="004628CF" w:rsidRPr="006D2583" w:rsidRDefault="004628CF" w:rsidP="00AF6356">
                              <w:pPr>
                                <w:jc w:val="center"/>
                                <w:rPr>
                                  <w:lang w:val="en-US"/>
                                </w:rPr>
                              </w:pPr>
                              <w:r w:rsidRPr="006D2583">
                                <w:rPr>
                                  <w:lang w:val="en-US"/>
                                </w:rPr>
                                <w:t>Library</w:t>
                              </w:r>
                            </w:p>
                          </w:txbxContent>
                        </wps:txbx>
                        <wps:bodyPr rot="0" vert="horz" wrap="square" lIns="91440" tIns="45720" rIns="91440" bIns="45720" anchor="t" anchorCtr="0" upright="1">
                          <a:noAutofit/>
                        </wps:bodyPr>
                      </wps:wsp>
                      <wps:wsp>
                        <wps:cNvPr id="560" name="Text Box 536"/>
                        <wps:cNvSpPr txBox="1">
                          <a:spLocks noChangeArrowheads="1"/>
                        </wps:cNvSpPr>
                        <wps:spPr bwMode="auto">
                          <a:xfrm>
                            <a:off x="986155" y="4356735"/>
                            <a:ext cx="975360" cy="677545"/>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 xml:space="preserve">Patient Advice and Liaison </w:t>
                              </w:r>
                            </w:p>
                            <w:p w:rsidR="004628CF" w:rsidRPr="000835B0" w:rsidRDefault="004628CF" w:rsidP="00AF6356"/>
                          </w:txbxContent>
                        </wps:txbx>
                        <wps:bodyPr rot="0" vert="horz" wrap="square" lIns="91440" tIns="45720" rIns="91440" bIns="45720" anchor="t" anchorCtr="0" upright="1">
                          <a:noAutofit/>
                        </wps:bodyPr>
                      </wps:wsp>
                      <wps:wsp>
                        <wps:cNvPr id="561" name="Text Box 537"/>
                        <wps:cNvSpPr txBox="1">
                          <a:spLocks noChangeArrowheads="1"/>
                        </wps:cNvSpPr>
                        <wps:spPr bwMode="auto">
                          <a:xfrm>
                            <a:off x="6254115" y="4465320"/>
                            <a:ext cx="1195705" cy="643890"/>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0835B0">
                                <w:rPr>
                                  <w:lang w:val="en-US"/>
                                </w:rPr>
                                <w:t>Pharmaceuticals Manufacturing Unit</w:t>
                              </w:r>
                            </w:p>
                            <w:p w:rsidR="004628CF" w:rsidRPr="000835B0" w:rsidRDefault="004628CF" w:rsidP="00AF6356">
                              <w:pPr>
                                <w:jc w:val="center"/>
                                <w:rPr>
                                  <w:lang w:val="en-US"/>
                                </w:rPr>
                              </w:pPr>
                            </w:p>
                            <w:p w:rsidR="004628CF" w:rsidRPr="000835B0" w:rsidRDefault="004628CF" w:rsidP="00AF6356"/>
                          </w:txbxContent>
                        </wps:txbx>
                        <wps:bodyPr rot="0" vert="horz" wrap="square" lIns="18000" tIns="45720" rIns="18000" bIns="45720" anchor="t" anchorCtr="0" upright="1">
                          <a:noAutofit/>
                        </wps:bodyPr>
                      </wps:wsp>
                      <wps:wsp>
                        <wps:cNvPr id="562" name="Text Box 538"/>
                        <wps:cNvSpPr txBox="1">
                          <a:spLocks noChangeArrowheads="1"/>
                        </wps:cNvSpPr>
                        <wps:spPr bwMode="auto">
                          <a:xfrm>
                            <a:off x="6358890" y="3839210"/>
                            <a:ext cx="975360" cy="464185"/>
                          </a:xfrm>
                          <a:prstGeom prst="rect">
                            <a:avLst/>
                          </a:prstGeom>
                          <a:solidFill>
                            <a:srgbClr val="FFFFFF"/>
                          </a:solidFill>
                          <a:ln w="9525">
                            <a:solidFill>
                              <a:srgbClr val="000000"/>
                            </a:solidFill>
                            <a:miter lim="800000"/>
                            <a:headEnd/>
                            <a:tailEnd/>
                          </a:ln>
                        </wps:spPr>
                        <wps:txbx>
                          <w:txbxContent>
                            <w:p w:rsidR="004628CF" w:rsidRPr="006D2583" w:rsidRDefault="004628CF" w:rsidP="00AF6356">
                              <w:pPr>
                                <w:rPr>
                                  <w:lang w:val="en-US"/>
                                </w:rPr>
                              </w:pPr>
                              <w:r w:rsidRPr="006D2583">
                                <w:rPr>
                                  <w:lang w:val="en-US"/>
                                </w:rPr>
                                <w:t>Research and development</w:t>
                              </w:r>
                            </w:p>
                            <w:p w:rsidR="004628CF" w:rsidRPr="000835B0" w:rsidRDefault="004628CF" w:rsidP="00AF6356">
                              <w:pPr>
                                <w:pStyle w:val="1"/>
                                <w:spacing w:line="240" w:lineRule="auto"/>
                                <w:rPr>
                                  <w:b w:val="0"/>
                                  <w:bCs w:val="0"/>
                                  <w:caps w:val="0"/>
                                  <w:sz w:val="24"/>
                                  <w:lang w:val="en-US"/>
                                </w:rPr>
                              </w:pPr>
                            </w:p>
                            <w:p w:rsidR="004628CF" w:rsidRPr="006D2583" w:rsidRDefault="004628CF" w:rsidP="00AF6356">
                              <w:pPr>
                                <w:rPr>
                                  <w:lang w:val="en-US"/>
                                </w:rPr>
                              </w:pPr>
                            </w:p>
                          </w:txbxContent>
                        </wps:txbx>
                        <wps:bodyPr rot="0" vert="horz" wrap="square" lIns="54000" tIns="45720" rIns="54000" bIns="45720" anchor="t" anchorCtr="0" upright="1">
                          <a:noAutofit/>
                        </wps:bodyPr>
                      </wps:wsp>
                      <wps:wsp>
                        <wps:cNvPr id="563" name="Text Box 539"/>
                        <wps:cNvSpPr txBox="1">
                          <a:spLocks noChangeArrowheads="1"/>
                        </wps:cNvSpPr>
                        <wps:spPr bwMode="auto">
                          <a:xfrm>
                            <a:off x="2159000" y="2859405"/>
                            <a:ext cx="1300480" cy="643890"/>
                          </a:xfrm>
                          <a:prstGeom prst="rect">
                            <a:avLst/>
                          </a:prstGeom>
                          <a:solidFill>
                            <a:srgbClr val="FFFFFF"/>
                          </a:solidFill>
                          <a:ln w="9525">
                            <a:solidFill>
                              <a:srgbClr val="000000"/>
                            </a:solidFill>
                            <a:miter lim="800000"/>
                            <a:headEnd/>
                            <a:tailEnd/>
                          </a:ln>
                        </wps:spPr>
                        <wps:txbx>
                          <w:txbxContent>
                            <w:p w:rsidR="004628CF" w:rsidRPr="00AF6356" w:rsidRDefault="004628CF" w:rsidP="00AF6356">
                              <w:pPr>
                                <w:jc w:val="center"/>
                                <w:rPr>
                                  <w:b/>
                                  <w:lang w:val="en-US"/>
                                </w:rPr>
                              </w:pPr>
                              <w:proofErr w:type="spellStart"/>
                              <w:r w:rsidRPr="00AF6356">
                                <w:rPr>
                                  <w:b/>
                                  <w:lang w:val="en-US"/>
                                </w:rPr>
                                <w:t>Eastbourne</w:t>
                              </w:r>
                              <w:proofErr w:type="spellEnd"/>
                              <w:r w:rsidRPr="00AF6356">
                                <w:rPr>
                                  <w:b/>
                                  <w:lang w:val="en-US"/>
                                </w:rPr>
                                <w:t xml:space="preserve"> District General Hospital</w:t>
                              </w:r>
                            </w:p>
                            <w:p w:rsidR="004628CF" w:rsidRPr="000835B0" w:rsidRDefault="004628CF" w:rsidP="00AF6356"/>
                          </w:txbxContent>
                        </wps:txbx>
                        <wps:bodyPr rot="0" vert="horz" wrap="square" lIns="91440" tIns="45720" rIns="91440" bIns="45720" anchor="t" anchorCtr="0" upright="1">
                          <a:noAutofit/>
                        </wps:bodyPr>
                      </wps:wsp>
                      <wps:wsp>
                        <wps:cNvPr id="564" name="Text Box 540"/>
                        <wps:cNvSpPr txBox="1">
                          <a:spLocks noChangeArrowheads="1"/>
                        </wps:cNvSpPr>
                        <wps:spPr bwMode="auto">
                          <a:xfrm>
                            <a:off x="2263775" y="3736340"/>
                            <a:ext cx="1195705" cy="483870"/>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proofErr w:type="spellStart"/>
                              <w:r>
                                <w:t>Conquest</w:t>
                              </w:r>
                              <w:proofErr w:type="spellEnd"/>
                              <w:r>
                                <w:t xml:space="preserve"> </w:t>
                              </w:r>
                              <w:proofErr w:type="spellStart"/>
                              <w:r>
                                <w:t>Hospital</w:t>
                              </w:r>
                              <w:proofErr w:type="spellEnd"/>
                              <w:r w:rsidRPr="006D2583">
                                <w:rPr>
                                  <w:lang w:val="en-US"/>
                                </w:rPr>
                                <w:t xml:space="preserve"> </w:t>
                              </w:r>
                            </w:p>
                            <w:p w:rsidR="004628CF" w:rsidRPr="000835B0" w:rsidRDefault="004628CF" w:rsidP="00AF6356"/>
                          </w:txbxContent>
                        </wps:txbx>
                        <wps:bodyPr rot="0" vert="horz" wrap="square" lIns="91440" tIns="45720" rIns="91440" bIns="45720" anchor="t" anchorCtr="0" upright="1">
                          <a:noAutofit/>
                        </wps:bodyPr>
                      </wps:wsp>
                      <wps:wsp>
                        <wps:cNvPr id="565" name="Text Box 541"/>
                        <wps:cNvSpPr txBox="1">
                          <a:spLocks noChangeArrowheads="1"/>
                        </wps:cNvSpPr>
                        <wps:spPr bwMode="auto">
                          <a:xfrm>
                            <a:off x="4037330" y="3916680"/>
                            <a:ext cx="1195705" cy="304800"/>
                          </a:xfrm>
                          <a:prstGeom prst="rect">
                            <a:avLst/>
                          </a:prstGeom>
                          <a:solidFill>
                            <a:srgbClr val="FFFFFF"/>
                          </a:solidFill>
                          <a:ln w="9525">
                            <a:solidFill>
                              <a:srgbClr val="000000"/>
                            </a:solidFill>
                            <a:miter lim="800000"/>
                            <a:headEnd/>
                            <a:tailEnd/>
                          </a:ln>
                        </wps:spPr>
                        <wps:txbx>
                          <w:txbxContent>
                            <w:p w:rsidR="004628CF" w:rsidRPr="000835B0" w:rsidRDefault="004628CF" w:rsidP="00AF6356">
                              <w:proofErr w:type="spellStart"/>
                              <w:r>
                                <w:t>Bexhill</w:t>
                              </w:r>
                              <w:proofErr w:type="spellEnd"/>
                              <w:r>
                                <w:t xml:space="preserve"> </w:t>
                              </w:r>
                              <w:proofErr w:type="spellStart"/>
                              <w:r>
                                <w:t>Hospital</w:t>
                              </w:r>
                              <w:proofErr w:type="spellEnd"/>
                            </w:p>
                          </w:txbxContent>
                        </wps:txbx>
                        <wps:bodyPr rot="0" vert="horz" wrap="square" lIns="91440" tIns="45720" rIns="91440" bIns="45720" anchor="t" anchorCtr="0" upright="1">
                          <a:noAutofit/>
                        </wps:bodyPr>
                      </wps:wsp>
                      <wps:wsp>
                        <wps:cNvPr id="566" name="Text Box 542"/>
                        <wps:cNvSpPr txBox="1">
                          <a:spLocks noChangeArrowheads="1"/>
                        </wps:cNvSpPr>
                        <wps:spPr bwMode="auto">
                          <a:xfrm>
                            <a:off x="4037330" y="2859405"/>
                            <a:ext cx="1195705" cy="949960"/>
                          </a:xfrm>
                          <a:prstGeom prst="rect">
                            <a:avLst/>
                          </a:prstGeom>
                          <a:solidFill>
                            <a:srgbClr val="FFFFFF"/>
                          </a:solidFill>
                          <a:ln w="9525">
                            <a:solidFill>
                              <a:srgbClr val="000000"/>
                            </a:solidFill>
                            <a:miter lim="800000"/>
                            <a:headEnd/>
                            <a:tailEnd/>
                          </a:ln>
                        </wps:spPr>
                        <wps:txbx>
                          <w:txbxContent>
                            <w:p w:rsidR="004628CF" w:rsidRPr="000835B0" w:rsidRDefault="004628CF" w:rsidP="00AF6356">
                              <w:pPr>
                                <w:jc w:val="center"/>
                                <w:rPr>
                                  <w:lang w:val="en-US"/>
                                </w:rPr>
                              </w:pPr>
                              <w:r w:rsidRPr="006D2583">
                                <w:rPr>
                                  <w:lang w:val="en-US"/>
                                </w:rPr>
                                <w:t xml:space="preserve">Rye, Winchelsea and District Memorial Hospital </w:t>
                              </w:r>
                            </w:p>
                            <w:p w:rsidR="004628CF" w:rsidRPr="000835B0" w:rsidRDefault="004628CF" w:rsidP="00AF6356"/>
                          </w:txbxContent>
                        </wps:txbx>
                        <wps:bodyPr rot="0" vert="horz" wrap="square" lIns="91440" tIns="45720" rIns="91440" bIns="45720" anchor="t" anchorCtr="0" upright="1">
                          <a:noAutofit/>
                        </wps:bodyPr>
                      </wps:wsp>
                      <wps:wsp>
                        <wps:cNvPr id="567" name="AutoShape 543"/>
                        <wps:cNvCnPr>
                          <a:cxnSpLocks noChangeShapeType="1"/>
                          <a:stCxn id="30" idx="2"/>
                        </wps:cNvCnPr>
                        <wps:spPr bwMode="auto">
                          <a:xfrm flipH="1">
                            <a:off x="4926965" y="1358265"/>
                            <a:ext cx="825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AutoShape 544"/>
                        <wps:cNvCnPr>
                          <a:cxnSpLocks noChangeShapeType="1"/>
                          <a:stCxn id="553" idx="0"/>
                        </wps:cNvCnPr>
                        <wps:spPr bwMode="auto">
                          <a:xfrm flipV="1">
                            <a:off x="826770" y="1546225"/>
                            <a:ext cx="254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545"/>
                        <wps:cNvCnPr>
                          <a:cxnSpLocks noChangeShapeType="1"/>
                        </wps:cNvCnPr>
                        <wps:spPr bwMode="auto">
                          <a:xfrm flipV="1">
                            <a:off x="1835785" y="1545590"/>
                            <a:ext cx="635"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AutoShape 546"/>
                        <wps:cNvCnPr>
                          <a:cxnSpLocks noChangeShapeType="1"/>
                          <a:stCxn id="546" idx="0"/>
                        </wps:cNvCnPr>
                        <wps:spPr bwMode="auto">
                          <a:xfrm flipV="1">
                            <a:off x="2884170" y="1545590"/>
                            <a:ext cx="254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AutoShape 547"/>
                        <wps:cNvCnPr>
                          <a:cxnSpLocks noChangeShapeType="1"/>
                          <a:stCxn id="550" idx="0"/>
                        </wps:cNvCnPr>
                        <wps:spPr bwMode="auto">
                          <a:xfrm flipH="1" flipV="1">
                            <a:off x="3902710" y="1546225"/>
                            <a:ext cx="1905"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AutoShape 548"/>
                        <wps:cNvCnPr>
                          <a:cxnSpLocks noChangeShapeType="1"/>
                          <a:stCxn id="547" idx="0"/>
                        </wps:cNvCnPr>
                        <wps:spPr bwMode="auto">
                          <a:xfrm flipH="1" flipV="1">
                            <a:off x="5993765" y="1546225"/>
                            <a:ext cx="254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AutoShape 549"/>
                        <wps:cNvCnPr>
                          <a:cxnSpLocks noChangeShapeType="1"/>
                          <a:stCxn id="549" idx="0"/>
                        </wps:cNvCnPr>
                        <wps:spPr bwMode="auto">
                          <a:xfrm flipV="1">
                            <a:off x="7004685" y="1546225"/>
                            <a:ext cx="508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AutoShape 550"/>
                        <wps:cNvCnPr>
                          <a:cxnSpLocks noChangeShapeType="1"/>
                          <a:stCxn id="551" idx="0"/>
                        </wps:cNvCnPr>
                        <wps:spPr bwMode="auto">
                          <a:xfrm flipV="1">
                            <a:off x="8030845" y="1545590"/>
                            <a:ext cx="3810"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551"/>
                        <wps:cNvCnPr>
                          <a:cxnSpLocks noChangeShapeType="1"/>
                          <a:stCxn id="552" idx="0"/>
                        </wps:cNvCnPr>
                        <wps:spPr bwMode="auto">
                          <a:xfrm flipV="1">
                            <a:off x="9091930" y="1545590"/>
                            <a:ext cx="635"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552"/>
                        <wps:cNvCnPr>
                          <a:cxnSpLocks noChangeShapeType="1"/>
                        </wps:cNvCnPr>
                        <wps:spPr bwMode="auto">
                          <a:xfrm flipV="1">
                            <a:off x="3742055" y="2233930"/>
                            <a:ext cx="635" cy="1753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AutoShape 553"/>
                        <wps:cNvCnPr>
                          <a:cxnSpLocks noChangeShapeType="1"/>
                          <a:stCxn id="564" idx="3"/>
                        </wps:cNvCnPr>
                        <wps:spPr bwMode="auto">
                          <a:xfrm>
                            <a:off x="3459480" y="3978275"/>
                            <a:ext cx="57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AutoShape 554"/>
                        <wps:cNvCnPr>
                          <a:cxnSpLocks noChangeShapeType="1"/>
                        </wps:cNvCnPr>
                        <wps:spPr bwMode="auto">
                          <a:xfrm>
                            <a:off x="3459480" y="3213735"/>
                            <a:ext cx="57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AutoShape 555"/>
                        <wps:cNvCnPr>
                          <a:cxnSpLocks noChangeShapeType="1"/>
                        </wps:cNvCnPr>
                        <wps:spPr bwMode="auto">
                          <a:xfrm>
                            <a:off x="2099310" y="2399665"/>
                            <a:ext cx="0" cy="2288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AutoShape 556"/>
                        <wps:cNvCnPr>
                          <a:cxnSpLocks noChangeShapeType="1"/>
                          <a:endCxn id="560" idx="3"/>
                        </wps:cNvCnPr>
                        <wps:spPr bwMode="auto">
                          <a:xfrm flipH="1">
                            <a:off x="1961515" y="4688205"/>
                            <a:ext cx="1377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AutoShape 557"/>
                        <wps:cNvCnPr>
                          <a:cxnSpLocks noChangeShapeType="1"/>
                          <a:endCxn id="554" idx="3"/>
                        </wps:cNvCnPr>
                        <wps:spPr bwMode="auto">
                          <a:xfrm flipH="1">
                            <a:off x="1920240" y="3978275"/>
                            <a:ext cx="17907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558"/>
                        <wps:cNvCnPr>
                          <a:cxnSpLocks noChangeShapeType="1"/>
                          <a:endCxn id="555" idx="3"/>
                        </wps:cNvCnPr>
                        <wps:spPr bwMode="auto">
                          <a:xfrm flipH="1">
                            <a:off x="1969770" y="3260725"/>
                            <a:ext cx="129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AutoShape 559"/>
                        <wps:cNvCnPr>
                          <a:cxnSpLocks noChangeShapeType="1"/>
                        </wps:cNvCnPr>
                        <wps:spPr bwMode="auto">
                          <a:xfrm>
                            <a:off x="2099310" y="2399665"/>
                            <a:ext cx="784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560"/>
                        <wps:cNvCnPr>
                          <a:cxnSpLocks noChangeShapeType="1"/>
                          <a:stCxn id="546" idx="2"/>
                        </wps:cNvCnPr>
                        <wps:spPr bwMode="auto">
                          <a:xfrm>
                            <a:off x="2884170" y="2230755"/>
                            <a:ext cx="2540" cy="16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561"/>
                        <wps:cNvCnPr>
                          <a:cxnSpLocks noChangeShapeType="1"/>
                        </wps:cNvCnPr>
                        <wps:spPr bwMode="auto">
                          <a:xfrm>
                            <a:off x="5996940" y="2385060"/>
                            <a:ext cx="635" cy="2402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562"/>
                        <wps:cNvCnPr>
                          <a:cxnSpLocks noChangeShapeType="1"/>
                          <a:stCxn id="559" idx="1"/>
                        </wps:cNvCnPr>
                        <wps:spPr bwMode="auto">
                          <a:xfrm flipH="1">
                            <a:off x="5996305" y="2785110"/>
                            <a:ext cx="3625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563"/>
                        <wps:cNvCnPr>
                          <a:cxnSpLocks noChangeShapeType="1"/>
                          <a:stCxn id="557" idx="1"/>
                        </wps:cNvCnPr>
                        <wps:spPr bwMode="auto">
                          <a:xfrm flipH="1" flipV="1">
                            <a:off x="5993765" y="3388995"/>
                            <a:ext cx="36512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AutoShape 564"/>
                        <wps:cNvCnPr>
                          <a:cxnSpLocks noChangeShapeType="1"/>
                          <a:stCxn id="562" idx="1"/>
                        </wps:cNvCnPr>
                        <wps:spPr bwMode="auto">
                          <a:xfrm flipH="1">
                            <a:off x="5996305" y="4071620"/>
                            <a:ext cx="362585"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AutoShape 565"/>
                        <wps:cNvCnPr>
                          <a:cxnSpLocks noChangeShapeType="1"/>
                          <a:stCxn id="561" idx="1"/>
                        </wps:cNvCnPr>
                        <wps:spPr bwMode="auto">
                          <a:xfrm flipH="1">
                            <a:off x="5996305" y="4787265"/>
                            <a:ext cx="257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AutoShape 566"/>
                        <wps:cNvCnPr>
                          <a:cxnSpLocks noChangeShapeType="1"/>
                          <a:stCxn id="552" idx="2"/>
                        </wps:cNvCnPr>
                        <wps:spPr bwMode="auto">
                          <a:xfrm>
                            <a:off x="9091930" y="2383155"/>
                            <a:ext cx="26035" cy="191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2" name="AutoShape 567"/>
                        <wps:cNvCnPr>
                          <a:cxnSpLocks noChangeShapeType="1"/>
                        </wps:cNvCnPr>
                        <wps:spPr bwMode="auto">
                          <a:xfrm flipH="1">
                            <a:off x="8843010" y="4293870"/>
                            <a:ext cx="274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 name="AutoShape 568"/>
                        <wps:cNvCnPr>
                          <a:cxnSpLocks noChangeShapeType="1"/>
                          <a:stCxn id="558" idx="3"/>
                        </wps:cNvCnPr>
                        <wps:spPr bwMode="auto">
                          <a:xfrm>
                            <a:off x="8843010" y="3488055"/>
                            <a:ext cx="274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14" o:spid="_x0000_s1091" editas="canvas" style="width:760.35pt;height:402.3pt;mso-position-horizontal-relative:char;mso-position-vertical-relative:line" coordsize="96564,5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">
                <v:shape id="_x0000_s1092" type="#_x0000_t75" style="position:absolute;width:96564;height:51092;visibility:visible;mso-wrap-style:square">
                  <v:fill o:detectmouseclick="t"/>
                  <v:path o:connecttype="none"/>
                </v:shape>
                <v:shape id="Text Box 516" o:spid="_x0000_s1093" type="#_x0000_t202" style="position:absolute;left:31648;width:3628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4628CF" w:rsidRPr="00EC4FBF" w:rsidRDefault="004628CF" w:rsidP="00AF6356">
                        <w:pPr>
                          <w:jc w:val="center"/>
                          <w:rPr>
                            <w:lang w:val="en-US"/>
                          </w:rPr>
                        </w:pPr>
                        <w:r>
                          <w:rPr>
                            <w:lang w:val="en-US"/>
                          </w:rPr>
                          <w:t>Board</w:t>
                        </w:r>
                      </w:p>
                    </w:txbxContent>
                  </v:textbox>
                </v:shape>
                <v:shape id="Text Box 517" o:spid="_x0000_s1094" type="#_x0000_t202" style="position:absolute;left:31661;top:4076;width:36271;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4628CF" w:rsidRPr="00EC4FBF" w:rsidRDefault="004628CF" w:rsidP="00AF6356">
                        <w:pPr>
                          <w:jc w:val="center"/>
                          <w:rPr>
                            <w:lang w:val="en-US"/>
                          </w:rPr>
                        </w:pPr>
                        <w:r>
                          <w:rPr>
                            <w:lang w:val="en-US"/>
                          </w:rPr>
                          <w:t>Chairman</w:t>
                        </w:r>
                      </w:p>
                    </w:txbxContent>
                  </v:textbox>
                </v:shape>
                <v:shape id="Text Box 518" o:spid="_x0000_s1095" type="#_x0000_t202" style="position:absolute;left:44900;top:8515;width:890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4628CF" w:rsidRPr="00EC4FBF" w:rsidRDefault="004628CF" w:rsidP="00AF6356">
                        <w:pPr>
                          <w:jc w:val="center"/>
                          <w:rPr>
                            <w:lang w:val="en-US"/>
                          </w:rPr>
                        </w:pPr>
                        <w:r>
                          <w:rPr>
                            <w:lang w:val="en-US"/>
                          </w:rPr>
                          <w:t>Chief executive</w:t>
                        </w:r>
                      </w:p>
                    </w:txbxContent>
                  </v:textbox>
                </v:shape>
                <v:shape id="AutoShape 519" o:spid="_x0000_s1096" type="#_x0000_t32" style="position:absolute;left:49790;top:2762;width:6;height:13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520" o:spid="_x0000_s1097" type="#_x0000_t32" style="position:absolute;left:49790;top:6851;width:6;height:16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cRcsUAAADcAAAADwAAAGRycy9kb3ducmV2LnhtbESPQWsCMRSE7wX/Q3hCL6Vmt6jIahQp&#10;FIoHoboHj4/kdXdx87Im6br+eyMUPA4z8w2z2gy2FT350DhWkE8yEMTamYYrBeXx630BIkRkg61j&#10;UnCjAJv16GWFhXFX/qH+ECuRIBwKVFDH2BVSBl2TxTBxHXHyfp23GJP0lTQerwluW/mRZXNpseG0&#10;UGNHnzXp8+HPKmh25b7s3y7R68UuP/k8HE+tVup1PGyXICIN8Rn+b38bBbPpF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cRcsUAAADcAAAADwAAAAAAAAAA&#10;AAAAAAChAgAAZHJzL2Rvd25yZXYueG1sUEsFBgAAAAAEAAQA+QAAAJMDAAAAAA==&#10;"/>
                <v:shape id="AutoShape 521" o:spid="_x0000_s1098" type="#_x0000_t32" style="position:absolute;left:8267;top:15455;width:82493;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0gsYAAADcAAAADwAAAGRycy9kb3ducmV2LnhtbESPT2sCMRTE74V+h/AKvRTNWly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6NILGAAAA3AAAAA8AAAAAAAAA&#10;AAAAAAAAoQIAAGRycy9kb3ducmV2LnhtbFBLBQYAAAAABAAEAPkAAACUAwAAAAA=&#10;"/>
                <v:shape id="Text Box 522" o:spid="_x0000_s1099" type="#_x0000_t202" style="position:absolute;left:24390;top:17240;width:890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UEMYA&#10;AADcAAAADwAAAGRycy9kb3ducmV2LnhtbESPT2vCQBTE7wW/w/KEXopurJpqdJVSsOjNP0Wvj+wz&#10;CWbfprvbmH77bqHQ4zAzv2GW687UoiXnK8sKRsMEBHFudcWFgo/TZjAD4QOyxtoyKfgmD+tV72GJ&#10;mbZ3PlB7DIWIEPYZKihDaDIpfV6SQT+0DXH0rtYZDFG6QmqH9wg3tXxOklQarDgulNjQW0n57fhl&#10;FMwm2/bid+P9OU+v9Tw8vbTvn06px373ugARqAv/4b/2ViuYTlL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AUEMYAAADcAAAADwAAAAAAAAAAAAAAAACYAgAAZHJz&#10;L2Rvd25yZXYueG1sUEsFBgAAAAAEAAQA9QAAAIsDAAAAAA==&#10;">
                  <v:textbox>
                    <w:txbxContent>
                      <w:p w:rsidR="004628CF" w:rsidRPr="00EC4FBF" w:rsidRDefault="004628CF" w:rsidP="00AF6356">
                        <w:pPr>
                          <w:jc w:val="center"/>
                          <w:rPr>
                            <w:lang w:val="en-US"/>
                          </w:rPr>
                        </w:pPr>
                        <w:r>
                          <w:rPr>
                            <w:lang w:val="en-US"/>
                          </w:rPr>
                          <w:t>Director of nursing</w:t>
                        </w:r>
                      </w:p>
                    </w:txbxContent>
                  </v:textbox>
                </v:shape>
                <v:shape id="Text Box 523" o:spid="_x0000_s1100" type="#_x0000_t202" style="position:absolute;left:55511;top:17240;width:8903;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xi8YA&#10;AADcAAAADwAAAGRycy9kb3ducmV2LnhtbESPT2sCMRTE70K/Q3gFL6LZWqt2a5RSqOit/kGvj81z&#10;d+nmZZuk6/rtjSB4HGbmN8xs0ZpKNOR8aVnByyABQZxZXXKuYL/77k9B+ICssbJMCi7kYTF/6sww&#10;1fbMG2q2IRcRwj5FBUUIdSqlzwoy6Ae2Jo7eyTqDIUqXS+3wHOGmksMkGUuDJceFAmv6Kij73f4b&#10;BdPRqjn69evPIRufqvfQmzTLP6dU97n9/AARqA2P8L290greRh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xi8YAAADcAAAADwAAAAAAAAAAAAAAAACYAgAAZHJz&#10;L2Rvd25yZXYueG1sUEsFBgAAAAAEAAQA9QAAAIsDAAAAAA==&#10;">
                  <v:textbox>
                    <w:txbxContent>
                      <w:p w:rsidR="004628CF" w:rsidRPr="00EC4FBF" w:rsidRDefault="004628CF" w:rsidP="00AF6356">
                        <w:pPr>
                          <w:jc w:val="center"/>
                          <w:rPr>
                            <w:lang w:val="en-US"/>
                          </w:rPr>
                        </w:pPr>
                        <w:r>
                          <w:rPr>
                            <w:lang w:val="en-US"/>
                          </w:rPr>
                          <w:t>Chief operating officer</w:t>
                        </w:r>
                      </w:p>
                    </w:txbxContent>
                  </v:textbox>
                </v:shape>
                <v:shape id="Text Box 524" o:spid="_x0000_s1101" type="#_x0000_t202" style="position:absolute;left:13989;top:17240;width:8902;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Ml+cMA&#10;AADcAAAADwAAAGRycy9kb3ducmV2LnhtbERPy2oCMRTdF/yHcAU3pWZaH9XRKEVQdGdV6vYyuc4M&#10;Tm6mSRzHvzeLQpeH854vW1OJhpwvLSt47ycgiDOrS84VnI7rtwkIH5A1VpZJwYM8LBedlzmm2t75&#10;m5pDyEUMYZ+igiKEOpXSZwUZ9H1bE0fuYp3BEKHLpXZ4j+Gmkh9JMpYGS44NBda0Kii7Hm5GwWS4&#10;bc5+N9j/ZONLNQ2vn83m1ynV67ZfMxCB2vAv/nNvtYLRMK6N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Ml+cMAAADcAAAADwAAAAAAAAAAAAAAAACYAgAAZHJzL2Rv&#10;d25yZXYueG1sUEsFBgAAAAAEAAQA9QAAAIgDAAAAAA==&#10;">
                  <v:textbox>
                    <w:txbxContent>
                      <w:p w:rsidR="004628CF" w:rsidRPr="00EC4FBF" w:rsidRDefault="004628CF" w:rsidP="00AF6356">
                        <w:pPr>
                          <w:jc w:val="center"/>
                          <w:rPr>
                            <w:lang w:val="en-US"/>
                          </w:rPr>
                        </w:pPr>
                        <w:r>
                          <w:rPr>
                            <w:lang w:val="en-US"/>
                          </w:rPr>
                          <w:t>HR director</w:t>
                        </w:r>
                      </w:p>
                    </w:txbxContent>
                  </v:textbox>
                </v:shape>
                <v:shape id="Text Box 525" o:spid="_x0000_s1102" type="#_x0000_t202" style="position:absolute;left:65595;top:17240;width:890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YsYA&#10;AADcAAAADwAAAGRycy9kb3ducmV2LnhtbESPQWvCQBSE7wX/w/KEXqRurJpqdJVSsOjNqtTrI/tM&#10;gtm36e42pv++WxB6HGbmG2a57kwtWnK+sqxgNExAEOdWV1woOB03TzMQPiBrrC2Tgh/ysF71HpaY&#10;aXvjD2oPoRARwj5DBWUITSalz0sy6Ie2IY7exTqDIUpXSO3wFuGmls9JkkqDFceFEht6Kym/Hr6N&#10;gtlk2579brz/zNNLPQ+Dl/b9yyn12O9eFyACdeE/fG9vtYLpZA5/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AYsYAAADcAAAADwAAAAAAAAAAAAAAAACYAgAAZHJz&#10;L2Rvd25yZXYueG1sUEsFBgAAAAAEAAQA9QAAAIsDAAAAAA==&#10;">
                  <v:textbox>
                    <w:txbxContent>
                      <w:p w:rsidR="004628CF" w:rsidRPr="00EC4FBF" w:rsidRDefault="004628CF" w:rsidP="00AF6356">
                        <w:pPr>
                          <w:jc w:val="center"/>
                          <w:rPr>
                            <w:lang w:val="en-US"/>
                          </w:rPr>
                        </w:pPr>
                        <w:r>
                          <w:rPr>
                            <w:lang w:val="en-US"/>
                          </w:rPr>
                          <w:t>Director of finance</w:t>
                        </w:r>
                      </w:p>
                    </w:txbxContent>
                  </v:textbox>
                </v:shape>
                <v:shape id="Text Box 526" o:spid="_x0000_s1103" type="#_x0000_t202" style="position:absolute;left:34594;top:17240;width:8903;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sMA&#10;AADcAAAADwAAAGRycy9kb3ducmV2LnhtbERPyW7CMBC9I/UfrKnUCwIHKEvTGIQqFcGtLKLXUTxZ&#10;1HgcbDekf18fKvX49PZs05tGdOR8bVnBZJyAIM6trrlUcDm/j1YgfEDW2FgmBT/kYbN+GGSYanvn&#10;I3WnUIoYwj5FBVUIbSqlzysy6Me2JY5cYZ3BEKErpXZ4j+GmkdMkWUiDNceGClt6qyj/On0bBavn&#10;fffpD7OPa74ompcwXHa7m1Pq6bHfvoII1Id/8Z97rxXM5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y/IsMAAADcAAAADwAAAAAAAAAAAAAAAACYAgAAZHJzL2Rv&#10;d25yZXYueG1sUEsFBgAAAAAEAAQA9QAAAIgDAAAAAA==&#10;">
                  <v:textbox>
                    <w:txbxContent>
                      <w:p w:rsidR="004628CF" w:rsidRPr="00EC4FBF" w:rsidRDefault="004628CF" w:rsidP="00AF6356">
                        <w:pPr>
                          <w:jc w:val="center"/>
                          <w:rPr>
                            <w:lang w:val="en-US"/>
                          </w:rPr>
                        </w:pPr>
                        <w:r>
                          <w:rPr>
                            <w:lang w:val="en-US"/>
                          </w:rPr>
                          <w:t>Medical director</w:t>
                        </w:r>
                      </w:p>
                    </w:txbxContent>
                  </v:textbox>
                </v:shape>
                <v:shape id="Text Box 527" o:spid="_x0000_s1104" type="#_x0000_t202" style="position:absolute;left:75857;top:17240;width:8902;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aucYA&#10;AADcAAAADwAAAGRycy9kb3ducmV2LnhtbESPT2sCMRTE70K/Q3gFL6JZbbV2a5QiVPTmP9rrY/Pc&#10;Xbp52SZxXb+9EQoeh5n5DTNbtKYSDTlfWlYwHCQgiDOrS84VHA9f/SkIH5A1VpZJwZU8LOZPnRmm&#10;2l54R80+5CJC2KeooAihTqX0WUEG/cDWxNE7WWcwROlyqR1eItxUcpQkE2mw5LhQYE3LgrLf/dko&#10;mL6umx+/edl+Z5NT9R56b83qzynVfW4/P0AEasMj/N9eawXj8RD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AaucYAAADcAAAADwAAAAAAAAAAAAAAAACYAgAAZHJz&#10;L2Rvd25yZXYueG1sUEsFBgAAAAAEAAQA9QAAAIsDAAAAAA==&#10;">
                  <v:textbox>
                    <w:txbxContent>
                      <w:p w:rsidR="004628CF" w:rsidRPr="00EC4FBF" w:rsidRDefault="004628CF" w:rsidP="00AF6356">
                        <w:pPr>
                          <w:jc w:val="center"/>
                          <w:rPr>
                            <w:lang w:val="en-US"/>
                          </w:rPr>
                        </w:pPr>
                        <w:r>
                          <w:rPr>
                            <w:lang w:val="en-US"/>
                          </w:rPr>
                          <w:t>Director of strategy</w:t>
                        </w:r>
                      </w:p>
                    </w:txbxContent>
                  </v:textbox>
                </v:shape>
                <v:shape id="Text Box 528" o:spid="_x0000_s1105" type="#_x0000_t202" style="position:absolute;left:86467;top:17240;width:8903;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EzsYA&#10;AADcAAAADwAAAGRycy9kb3ducmV2LnhtbESPW2sCMRSE34X+h3CEvohma+ulq1GKUNG3esG+HjbH&#10;3aWbk20S1/XfG6HQx2FmvmHmy9ZUoiHnS8sKXgYJCOLM6pJzBcfDZ38KwgdkjZVlUnAjD8vFU2eO&#10;qbZX3lGzD7mIEPYpKihCqFMpfVaQQT+wNXH0ztYZDFG6XGqH1wg3lRwmyVgaLDkuFFjTqqDsZ38x&#10;CqZvm+bbb1+/Ttn4XL2H3qRZ/zqlnrvtxwxEoDb8h//aG61gNBrC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KEzsYAAADcAAAADwAAAAAAAAAAAAAAAACYAgAAZHJz&#10;L2Rvd25yZXYueG1sUEsFBgAAAAAEAAQA9QAAAIsDAAAAAA==&#10;">
                  <v:textbox>
                    <w:txbxContent>
                      <w:p w:rsidR="004628CF" w:rsidRPr="00EC4FBF" w:rsidRDefault="004628CF" w:rsidP="00AF6356">
                        <w:pPr>
                          <w:jc w:val="center"/>
                          <w:rPr>
                            <w:lang w:val="en-US"/>
                          </w:rPr>
                        </w:pPr>
                        <w:r>
                          <w:rPr>
                            <w:lang w:val="en-US"/>
                          </w:rPr>
                          <w:t>Director of corporate affairs</w:t>
                        </w:r>
                      </w:p>
                    </w:txbxContent>
                  </v:textbox>
                </v:shape>
                <v:shape id="Text Box 529" o:spid="_x0000_s1106" type="#_x0000_t202" style="position:absolute;left:3816;top:17240;width:8903;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4hVcUA&#10;AADcAAAADwAAAGRycy9kb3ducmV2LnhtbESPQWsCMRSE74L/IbxCL1Kz1mp1a5RSUPRmbanXx+a5&#10;u7h5WZO4rv/eCAWPw8x8w8wWralEQ86XlhUM+gkI4szqknMFvz/LlwkIH5A1VpZJwZU8LObdzgxT&#10;bS/8Tc0u5CJC2KeooAihTqX0WUEGfd/WxNE7WGcwROlyqR1eItxU8jVJxtJgyXGhwJq+CsqOu7NR&#10;MHlbN3u/GW7/svGhmobee7M6OaWen9rPDxCB2vAI/7fXWsFoNIT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iFVxQAAANwAAAAPAAAAAAAAAAAAAAAAAJgCAABkcnMv&#10;ZG93bnJldi54bWxQSwUGAAAAAAQABAD1AAAAigMAAAAA&#10;">
                  <v:textbox>
                    <w:txbxContent>
                      <w:p w:rsidR="004628CF" w:rsidRPr="00EC4FBF" w:rsidRDefault="004628CF" w:rsidP="00AF6356">
                        <w:pPr>
                          <w:jc w:val="center"/>
                          <w:rPr>
                            <w:lang w:val="en-US"/>
                          </w:rPr>
                        </w:pPr>
                        <w:r>
                          <w:rPr>
                            <w:lang w:val="en-US"/>
                          </w:rPr>
                          <w:t>Non-executive directors</w:t>
                        </w:r>
                      </w:p>
                    </w:txbxContent>
                  </v:textbox>
                </v:shape>
                <v:shape id="Text Box 530" o:spid="_x0000_s1107" type="#_x0000_t202" style="position:absolute;left:10299;top:37388;width:8903;height:4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5IcYA&#10;AADcAAAADwAAAGRycy9kb3ducmV2LnhtbESPT2vCQBTE70K/w/IEL1I3/os2uooIFb21ttjrI/tM&#10;QrNv4+42pt++Wyj0OMzMb5j1tjO1aMn5yrKC8SgBQZxbXXGh4P3t+XEJwgdkjbVlUvBNHrabh94a&#10;M23v/ErtORQiQthnqKAMocmk9HlJBv3INsTRu1pnMETpCqkd3iPc1HKSJKk0WHFcKLGhfUn55/nL&#10;KFjOju2HP01fLnl6rZ/CcNEebk6pQb/brUAE6sJ/+K991Arm8xn8no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te5IcYAAADcAAAADwAAAAAAAAAAAAAAAACYAgAAZHJz&#10;L2Rvd25yZXYueG1sUEsFBgAAAAAEAAQA9QAAAIsDAAAAAA==&#10;">
                  <v:textbox>
                    <w:txbxContent>
                      <w:p w:rsidR="004628CF" w:rsidRPr="00EC4FBF" w:rsidRDefault="004628CF" w:rsidP="00AF6356">
                        <w:pPr>
                          <w:jc w:val="center"/>
                          <w:rPr>
                            <w:lang w:val="en-US"/>
                          </w:rPr>
                        </w:pPr>
                        <w:r>
                          <w:rPr>
                            <w:lang w:val="en-US"/>
                          </w:rPr>
                          <w:t>Art in healthcare</w:t>
                        </w:r>
                      </w:p>
                    </w:txbxContent>
                  </v:textbox>
                </v:shape>
                <v:shape id="Text Box 531" o:spid="_x0000_s1108" type="#_x0000_t202" style="position:absolute;left:9944;top:28594;width:9753;height:8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cusYA&#10;AADcAAAADwAAAGRycy9kb3ducmV2LnhtbESPQWvCQBSE74L/YXlCL1I3bY3V6CpFaNGb2qLXR/aZ&#10;hGbfprtrTP99tyB4HGbmG2ax6kwtWnK+sqzgaZSAIM6trrhQ8PX5/jgF4QOyxtoyKfglD6tlv7fA&#10;TNsr76k9hEJECPsMFZQhNJmUPi/JoB/Zhjh6Z+sMhihdIbXDa4SbWj4nyUQarDgulNjQuqT8+3Ax&#10;CqbjTXvy25fdMZ+c61kYvrYfP06ph0H3NgcRqAv38K290QrSN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scusYAAADcAAAADwAAAAAAAAAAAAAAAACYAgAAZHJz&#10;L2Rvd25yZXYueG1sUEsFBgAAAAAEAAQA9QAAAIsDAAAAAA==&#10;">
                  <v:textbox>
                    <w:txbxContent>
                      <w:p w:rsidR="004628CF" w:rsidRPr="000835B0" w:rsidRDefault="004628CF" w:rsidP="00AF6356">
                        <w:pPr>
                          <w:jc w:val="center"/>
                          <w:rPr>
                            <w:lang w:val="en-US"/>
                          </w:rPr>
                        </w:pPr>
                        <w:r w:rsidRPr="000835B0">
                          <w:rPr>
                            <w:lang w:val="en-US"/>
                          </w:rPr>
                          <w:t>Chaplaincy, religion and spiritual care</w:t>
                        </w:r>
                      </w:p>
                      <w:p w:rsidR="004628CF" w:rsidRPr="00981AFA" w:rsidRDefault="004628CF" w:rsidP="00AF6356">
                        <w:pPr>
                          <w:rPr>
                            <w:lang w:val="en-US"/>
                          </w:rPr>
                        </w:pPr>
                      </w:p>
                    </w:txbxContent>
                  </v:textbox>
                </v:shape>
                <v:shape id="Text Box 532" o:spid="_x0000_s1109" type="#_x0000_t202" style="position:absolute;left:78676;top:39287;width:9754;height:6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CzcYA&#10;AADcAAAADwAAAGRycy9kb3ducmV2LnhtbESPT2vCQBTE74V+h+UVvJS68V9qU1eRgqK31pb2+sg+&#10;k2D2bdzdxvjtXUHwOMzMb5jZojO1aMn5yrKCQT8BQZxbXXGh4Od79TIF4QOyxtoyKTiTh8X88WGG&#10;mbYn/qJ2FwoRIewzVFCG0GRS+rwkg75vG+Lo7a0zGKJ0hdQOTxFuajlMklQarDgulNjQR0n5Yfdv&#10;FEzHm/bPb0efv3m6r9/C82u7Pjqlek/d8h1EoC7cw7f2RiuYTFK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mCzcYAAADcAAAADwAAAAAAAAAAAAAAAACYAgAAZHJz&#10;L2Rvd25yZXYueG1sUEsFBgAAAAAEAAQA9QAAAIsDAAAAAA==&#10;">
                  <v:textbox>
                    <w:txbxContent>
                      <w:p w:rsidR="004628CF" w:rsidRPr="000835B0" w:rsidRDefault="004628CF" w:rsidP="00AF6356">
                        <w:pPr>
                          <w:jc w:val="center"/>
                          <w:rPr>
                            <w:lang w:val="en-US"/>
                          </w:rPr>
                        </w:pPr>
                        <w:r w:rsidRPr="000835B0">
                          <w:rPr>
                            <w:lang w:val="en-US"/>
                          </w:rPr>
                          <w:t>Complaints and concerns</w:t>
                        </w:r>
                      </w:p>
                    </w:txbxContent>
                  </v:textbox>
                </v:shape>
                <v:shape id="Text Box 533" o:spid="_x0000_s1110" type="#_x0000_t202" style="position:absolute;left:63588;top:30784;width:9754;height:6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nVsYA&#10;AADcAAAADwAAAGRycy9kb3ducmV2LnhtbESPT2sCMRTE70K/Q3gFL1Kztf7r1igiVPRmbWmvj81z&#10;d+nmZU3iun57Iwgeh5n5DTNbtKYSDTlfWlbw2k9AEGdWl5wr+Pn+fJmC8AFZY2WZFFzIw2L+1Jlh&#10;qu2Zv6jZh1xECPsUFRQh1KmUPivIoO/bmjh6B+sMhihdLrXDc4SbSg6SZCwNlhwXCqxpVVD2vz8Z&#10;BdPhpvnz27fdbzY+VO+hN2nWR6dU97ldfoAI1IZH+N7eaAWj0QRuZ+IR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nVsYAAADcAAAADwAAAAAAAAAAAAAAAACYAgAAZHJz&#10;L2Rvd25yZXYueG1sUEsFBgAAAAAEAAQA9QAAAIsDAAAAAA==&#10;">
                  <v:textbox>
                    <w:txbxContent>
                      <w:p w:rsidR="004628CF" w:rsidRPr="000835B0" w:rsidRDefault="004628CF" w:rsidP="00AF6356">
                        <w:pPr>
                          <w:jc w:val="center"/>
                          <w:rPr>
                            <w:lang w:val="en-US"/>
                          </w:rPr>
                        </w:pPr>
                        <w:r w:rsidRPr="000835B0">
                          <w:rPr>
                            <w:lang w:val="en-US"/>
                          </w:rPr>
                          <w:t>Electronics and Medical Engineering</w:t>
                        </w:r>
                      </w:p>
                      <w:p w:rsidR="004628CF" w:rsidRPr="000835B0" w:rsidRDefault="004628CF" w:rsidP="00AF6356"/>
                    </w:txbxContent>
                  </v:textbox>
                </v:shape>
                <v:shape id="Text Box 534" o:spid="_x0000_s1111" type="#_x0000_t202" style="position:absolute;left:78676;top:31661;width:9754;height:6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zJMMA&#10;AADcAAAADwAAAGRycy9kb3ducmV2LnhtbERPyW7CMBC9I/UfrKnUCwIHKEvTGIQqFcGtLKLXUTxZ&#10;1HgcbDekf18fKvX49PZs05tGdOR8bVnBZJyAIM6trrlUcDm/j1YgfEDW2FgmBT/kYbN+GGSYanvn&#10;I3WnUIoYwj5FBVUIbSqlzysy6Me2JY5cYZ3BEKErpXZ4j+GmkdMkWUiDNceGClt6qyj/On0bBavn&#10;fffpD7OPa74ompcwXHa7m1Pq6bHfvoII1Id/8Z97rxXM5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qzJMMAAADcAAAADwAAAAAAAAAAAAAAAACYAgAAZHJzL2Rv&#10;d25yZXYueG1sUEsFBgAAAAAEAAQA9QAAAIgDAAAAAA==&#10;">
                  <v:textbox>
                    <w:txbxContent>
                      <w:p w:rsidR="004628CF" w:rsidRPr="000835B0" w:rsidRDefault="004628CF" w:rsidP="00AF6356">
                        <w:pPr>
                          <w:jc w:val="center"/>
                          <w:rPr>
                            <w:lang w:val="en-US"/>
                          </w:rPr>
                        </w:pPr>
                        <w:r w:rsidRPr="000835B0">
                          <w:rPr>
                            <w:lang w:val="en-US"/>
                          </w:rPr>
                          <w:t>Equality and human rights</w:t>
                        </w:r>
                      </w:p>
                      <w:p w:rsidR="004628CF" w:rsidRPr="000835B0" w:rsidRDefault="004628CF" w:rsidP="00AF6356"/>
                    </w:txbxContent>
                  </v:textbox>
                </v:shape>
                <v:shape id="Text Box 535" o:spid="_x0000_s1112" type="#_x0000_t202" style="position:absolute;left:63588;top:26365;width:9754;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Wv8YA&#10;AADcAAAADwAAAGRycy9kb3ducmV2LnhtbESPT2vCQBTE7wW/w/KEXopuWmvU1FWkoOit/sFeH9ln&#10;Epp9G3e3MX77bqHQ4zAzv2Hmy87UoiXnK8sKnocJCOLc6ooLBafjejAF4QOyxtoyKbiTh+Wi9zDH&#10;TNsb76k9hEJECPsMFZQhNJmUPi/JoB/ahjh6F+sMhihdIbXDW4SbWr4kSSoNVhwXSmzovaT86/Bt&#10;FExft+2n340+znl6qWfhadJurk6px363egMRqAv/4b/2VisYj2f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Wv8YAAADcAAAADwAAAAAAAAAAAAAAAACYAgAAZHJz&#10;L2Rvd25yZXYueG1sUEsFBgAAAAAEAAQA9QAAAIsDAAAAAA==&#10;">
                  <v:textbox>
                    <w:txbxContent>
                      <w:p w:rsidR="004628CF" w:rsidRPr="006D2583" w:rsidRDefault="004628CF" w:rsidP="00AF6356">
                        <w:pPr>
                          <w:jc w:val="center"/>
                          <w:rPr>
                            <w:lang w:val="en-US"/>
                          </w:rPr>
                        </w:pPr>
                        <w:r w:rsidRPr="006D2583">
                          <w:rPr>
                            <w:lang w:val="en-US"/>
                          </w:rPr>
                          <w:t>Library</w:t>
                        </w:r>
                      </w:p>
                    </w:txbxContent>
                  </v:textbox>
                </v:shape>
                <v:shape id="Text Box 536" o:spid="_x0000_s1113" type="#_x0000_t202" style="position:absolute;left:9861;top:43567;width:9754;height:6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1n8IA&#10;AADcAAAADwAAAGRycy9kb3ducmV2LnhtbERPz2vCMBS+D/wfwhN2GTN10+o6o4gwcbfpRK+P5tkW&#10;m5eaxFr/e3MY7Pjx/Z4tOlOLlpyvLCsYDhIQxLnVFRcK9r9fr1MQPiBrrC2Tgjt5WMx7TzPMtL3x&#10;ltpdKEQMYZ+hgjKEJpPS5yUZ9APbEEfuZJ3BEKErpHZ4i+Gmlm9JkkqDFceGEhtalZSfd1ejYDra&#10;tEf//f5zyNNT/RFeJu364pR67nfLTxCBuvAv/nNvtIJxGufH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HWfwgAAANwAAAAPAAAAAAAAAAAAAAAAAJgCAABkcnMvZG93&#10;bnJldi54bWxQSwUGAAAAAAQABAD1AAAAhwMAAAAA&#10;">
                  <v:textbox>
                    <w:txbxContent>
                      <w:p w:rsidR="004628CF" w:rsidRPr="000835B0" w:rsidRDefault="004628CF" w:rsidP="00AF6356">
                        <w:pPr>
                          <w:jc w:val="center"/>
                          <w:rPr>
                            <w:lang w:val="en-US"/>
                          </w:rPr>
                        </w:pPr>
                        <w:r w:rsidRPr="000835B0">
                          <w:rPr>
                            <w:lang w:val="en-US"/>
                          </w:rPr>
                          <w:t xml:space="preserve">Patient Advice and Liaison </w:t>
                        </w:r>
                      </w:p>
                      <w:p w:rsidR="004628CF" w:rsidRPr="000835B0" w:rsidRDefault="004628CF" w:rsidP="00AF6356"/>
                    </w:txbxContent>
                  </v:textbox>
                </v:shape>
                <v:shape id="Text Box 537" o:spid="_x0000_s1114" type="#_x0000_t202" style="position:absolute;left:62541;top:44653;width:11957;height:6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S4cIA&#10;AADcAAAADwAAAGRycy9kb3ducmV2LnhtbESPT4vCMBTE7wv7HcIT9ramCqtSjSKrgpfFv3h+NM+m&#10;2ryUJtr67TeC4HGYmd8wk1lrS3Gn2heOFfS6CQjizOmCcwXHw+p7BMIHZI2lY1LwIA+z6efHBFPt&#10;Gt7RfR9yESHsU1RgQqhSKX1myKLvuoo4emdXWwxR1rnUNTYRbkvZT5KBtFhwXDBY0a+h7Lq/WQUN&#10;mo0Z8hEX9m/bHi6b5fJ8SpT66rTzMYhAbXiHX+21VvAz6MHzTDwCc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5LhwgAAANwAAAAPAAAAAAAAAAAAAAAAAJgCAABkcnMvZG93&#10;bnJldi54bWxQSwUGAAAAAAQABAD1AAAAhwMAAAAA&#10;">
                  <v:textbox inset=".5mm,,.5mm">
                    <w:txbxContent>
                      <w:p w:rsidR="004628CF" w:rsidRPr="000835B0" w:rsidRDefault="004628CF" w:rsidP="00AF6356">
                        <w:pPr>
                          <w:jc w:val="center"/>
                          <w:rPr>
                            <w:lang w:val="en-US"/>
                          </w:rPr>
                        </w:pPr>
                        <w:r w:rsidRPr="000835B0">
                          <w:rPr>
                            <w:lang w:val="en-US"/>
                          </w:rPr>
                          <w:t>Pharmaceuticals Manufacturing Unit</w:t>
                        </w:r>
                      </w:p>
                      <w:p w:rsidR="004628CF" w:rsidRPr="000835B0" w:rsidRDefault="004628CF" w:rsidP="00AF6356">
                        <w:pPr>
                          <w:jc w:val="center"/>
                          <w:rPr>
                            <w:lang w:val="en-US"/>
                          </w:rPr>
                        </w:pPr>
                      </w:p>
                      <w:p w:rsidR="004628CF" w:rsidRPr="000835B0" w:rsidRDefault="004628CF" w:rsidP="00AF6356"/>
                    </w:txbxContent>
                  </v:textbox>
                </v:shape>
                <v:shape id="Text Box 538" o:spid="_x0000_s1115" type="#_x0000_t202" style="position:absolute;left:63588;top:38392;width:9754;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eudsQA&#10;AADcAAAADwAAAGRycy9kb3ducmV2LnhtbESPQWvCQBSE74X+h+UVvNVNFYNGVykFMbeiEbw+s88k&#10;NPt2ya4x7a/vCoLHYWa+YVabwbSip843lhV8jBMQxKXVDVcKjsX2fQ7CB2SNrWVS8EseNuvXlxVm&#10;2t54T/0hVCJC2GeooA7BZVL6siaDfmwdcfQutjMYouwqqTu8Rbhp5SRJUmmw4bhQo6Ovmsqfw9Uo&#10;yM8LKr5N73b51M636eD+TuVMqdHb8LkEEWgIz/CjnWsFs3QC9zPx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rnbEAAAA3AAAAA8AAAAAAAAAAAAAAAAAmAIAAGRycy9k&#10;b3ducmV2LnhtbFBLBQYAAAAABAAEAPUAAACJAwAAAAA=&#10;">
                  <v:textbox inset="1.5mm,,1.5mm">
                    <w:txbxContent>
                      <w:p w:rsidR="004628CF" w:rsidRPr="006D2583" w:rsidRDefault="004628CF" w:rsidP="00AF6356">
                        <w:pPr>
                          <w:rPr>
                            <w:lang w:val="en-US"/>
                          </w:rPr>
                        </w:pPr>
                        <w:r w:rsidRPr="006D2583">
                          <w:rPr>
                            <w:lang w:val="en-US"/>
                          </w:rPr>
                          <w:t>Research and development</w:t>
                        </w:r>
                      </w:p>
                      <w:p w:rsidR="004628CF" w:rsidRPr="000835B0" w:rsidRDefault="004628CF" w:rsidP="00AF6356">
                        <w:pPr>
                          <w:pStyle w:val="1"/>
                          <w:spacing w:line="240" w:lineRule="auto"/>
                          <w:rPr>
                            <w:b w:val="0"/>
                            <w:bCs w:val="0"/>
                            <w:caps w:val="0"/>
                            <w:sz w:val="24"/>
                            <w:lang w:val="en-US"/>
                          </w:rPr>
                        </w:pPr>
                      </w:p>
                      <w:p w:rsidR="004628CF" w:rsidRPr="006D2583" w:rsidRDefault="004628CF" w:rsidP="00AF6356">
                        <w:pPr>
                          <w:rPr>
                            <w:lang w:val="en-US"/>
                          </w:rPr>
                        </w:pPr>
                      </w:p>
                    </w:txbxContent>
                  </v:textbox>
                </v:shape>
                <v:shape id="Text Box 539" o:spid="_x0000_s1116" type="#_x0000_t202" style="position:absolute;left:21590;top:28594;width:13004;height:6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r6MYA&#10;AADcAAAADwAAAGRycy9kb3ducmV2LnhtbESPQWvCQBSE7wX/w/IEL6Vu1JpqdBUptNhbtUWvj+wz&#10;CWbfxt1tjP/eLRR6HGbmG2a57kwtWnK+sqxgNExAEOdWV1wo+P56e5qB8AFZY22ZFNzIw3rVe1hi&#10;pu2Vd9TuQyEihH2GCsoQmkxKn5dk0A9tQxy9k3UGQ5SukNrhNcJNLcdJkkqDFceFEht6LSk/73+M&#10;gtnztj36j8nnIU9P9Tw8vrTvF6fUoN9tFiACdeE//NfeagXTdAK/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Lr6MYAAADcAAAADwAAAAAAAAAAAAAAAACYAgAAZHJz&#10;L2Rvd25yZXYueG1sUEsFBgAAAAAEAAQA9QAAAIsDAAAAAA==&#10;">
                  <v:textbox>
                    <w:txbxContent>
                      <w:p w:rsidR="004628CF" w:rsidRPr="00AF6356" w:rsidRDefault="004628CF" w:rsidP="00AF6356">
                        <w:pPr>
                          <w:jc w:val="center"/>
                          <w:rPr>
                            <w:b/>
                            <w:lang w:val="en-US"/>
                          </w:rPr>
                        </w:pPr>
                        <w:proofErr w:type="spellStart"/>
                        <w:r w:rsidRPr="00AF6356">
                          <w:rPr>
                            <w:b/>
                            <w:lang w:val="en-US"/>
                          </w:rPr>
                          <w:t>Eastbourne</w:t>
                        </w:r>
                        <w:proofErr w:type="spellEnd"/>
                        <w:r w:rsidRPr="00AF6356">
                          <w:rPr>
                            <w:b/>
                            <w:lang w:val="en-US"/>
                          </w:rPr>
                          <w:t xml:space="preserve"> District General Hospital</w:t>
                        </w:r>
                      </w:p>
                      <w:p w:rsidR="004628CF" w:rsidRPr="000835B0" w:rsidRDefault="004628CF" w:rsidP="00AF6356"/>
                    </w:txbxContent>
                  </v:textbox>
                </v:shape>
                <v:shape id="Text Box 540" o:spid="_x0000_s1117" type="#_x0000_t202" style="position:absolute;left:22637;top:37363;width:11957;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tznMYA&#10;AADcAAAADwAAAGRycy9kb3ducmV2LnhtbESPT2vCQBTE7wW/w/KEXopurJpqdJVSsOjNP0Wvj+wz&#10;CWbfprvbmH77bqHQ4zAzv2GW687UoiXnK8sKRsMEBHFudcWFgo/TZjAD4QOyxtoyKfgmD+tV72GJ&#10;mbZ3PlB7DIWIEPYZKihDaDIpfV6SQT+0DXH0rtYZDFG6QmqH9wg3tXxOklQarDgulNjQW0n57fhl&#10;FMwm2/bid+P9OU+v9Tw8vbTvn06px373ugARqAv/4b/2ViuYph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tznMYAAADcAAAADwAAAAAAAAAAAAAAAACYAgAAZHJz&#10;L2Rvd25yZXYueG1sUEsFBgAAAAAEAAQA9QAAAIsDAAAAAA==&#10;">
                  <v:textbox>
                    <w:txbxContent>
                      <w:p w:rsidR="004628CF" w:rsidRPr="000835B0" w:rsidRDefault="004628CF" w:rsidP="00AF6356">
                        <w:pPr>
                          <w:jc w:val="center"/>
                          <w:rPr>
                            <w:lang w:val="en-US"/>
                          </w:rPr>
                        </w:pPr>
                        <w:proofErr w:type="spellStart"/>
                        <w:r>
                          <w:t>Conquest</w:t>
                        </w:r>
                        <w:proofErr w:type="spellEnd"/>
                        <w:r>
                          <w:t xml:space="preserve"> </w:t>
                        </w:r>
                        <w:proofErr w:type="spellStart"/>
                        <w:r>
                          <w:t>Hospital</w:t>
                        </w:r>
                        <w:proofErr w:type="spellEnd"/>
                        <w:r w:rsidRPr="006D2583">
                          <w:rPr>
                            <w:lang w:val="en-US"/>
                          </w:rPr>
                          <w:t xml:space="preserve"> </w:t>
                        </w:r>
                      </w:p>
                      <w:p w:rsidR="004628CF" w:rsidRPr="000835B0" w:rsidRDefault="004628CF" w:rsidP="00AF6356"/>
                    </w:txbxContent>
                  </v:textbox>
                </v:shape>
                <v:shape id="Text Box 541" o:spid="_x0000_s1118" type="#_x0000_t202" style="position:absolute;left:40373;top:39166;width:1195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B8YA&#10;AADcAAAADwAAAGRycy9kb3ducmV2LnhtbESPT2vCQBTE74V+h+UVvJS68V9qU1eRgqK31pb2+sg+&#10;k2D2bdzdxvjtXUHwOMzMb5jZojO1aMn5yrKCQT8BQZxbXXGh4Od79TIF4QOyxtoyKTiTh8X88WGG&#10;mbYn/qJ2FwoRIewzVFCG0GRS+rwkg75vG+Lo7a0zGKJ0hdQOTxFuajlMklQarDgulNjQR0n5Yfdv&#10;FEzHm/bPb0efv3m6r9/C82u7Pjqlek/d8h1EoC7cw7f2RiuYpBO4no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B8YAAADcAAAADwAAAAAAAAAAAAAAAACYAgAAZHJz&#10;L2Rvd25yZXYueG1sUEsFBgAAAAAEAAQA9QAAAIsDAAAAAA==&#10;">
                  <v:textbox>
                    <w:txbxContent>
                      <w:p w:rsidR="004628CF" w:rsidRPr="000835B0" w:rsidRDefault="004628CF" w:rsidP="00AF6356">
                        <w:proofErr w:type="spellStart"/>
                        <w:r>
                          <w:t>Bexhill</w:t>
                        </w:r>
                        <w:proofErr w:type="spellEnd"/>
                        <w:r>
                          <w:t xml:space="preserve"> </w:t>
                        </w:r>
                        <w:proofErr w:type="spellStart"/>
                        <w:r>
                          <w:t>Hospital</w:t>
                        </w:r>
                        <w:proofErr w:type="spellEnd"/>
                      </w:p>
                    </w:txbxContent>
                  </v:textbox>
                </v:shape>
                <v:shape id="Text Box 542" o:spid="_x0000_s1119" type="#_x0000_t202" style="position:absolute;left:40373;top:28594;width:11957;height:9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IcMUA&#10;AADcAAAADwAAAGRycy9kb3ducmV2LnhtbESPQWvCQBSE70L/w/IKXkrd1NZoU1cRwaI3q2Kvj+wz&#10;Cc2+TXfXGP+9Wyh4HGbmG2Y670wtWnK+sqzgZZCAIM6trrhQcNivnicgfEDWWFsmBVfyMJ899KaY&#10;aXvhL2p3oRARwj5DBWUITSalz0sy6Ae2IY7eyTqDIUpXSO3wEuGmlsMkSaXBiuNCiQ0tS8p/dmej&#10;YPK2br/95nV7zNNT/R6exu3nr1Oq/9gtPkAE6sI9/N9eawWjNIW/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UhwxQAAANwAAAAPAAAAAAAAAAAAAAAAAJgCAABkcnMv&#10;ZG93bnJldi54bWxQSwUGAAAAAAQABAD1AAAAigMAAAAA&#10;">
                  <v:textbox>
                    <w:txbxContent>
                      <w:p w:rsidR="004628CF" w:rsidRPr="000835B0" w:rsidRDefault="004628CF" w:rsidP="00AF6356">
                        <w:pPr>
                          <w:jc w:val="center"/>
                          <w:rPr>
                            <w:lang w:val="en-US"/>
                          </w:rPr>
                        </w:pPr>
                        <w:r w:rsidRPr="006D2583">
                          <w:rPr>
                            <w:lang w:val="en-US"/>
                          </w:rPr>
                          <w:t xml:space="preserve">Rye, Winchelsea and District Memorial Hospital </w:t>
                        </w:r>
                      </w:p>
                      <w:p w:rsidR="004628CF" w:rsidRPr="000835B0" w:rsidRDefault="004628CF" w:rsidP="00AF6356"/>
                    </w:txbxContent>
                  </v:textbox>
                </v:shape>
                <v:shape id="AutoShape 543" o:spid="_x0000_s1120" type="#_x0000_t32" style="position:absolute;left:49269;top:13582;width:83;height:18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TZcUAAADcAAAADwAAAGRycy9kb3ducmV2LnhtbESPQWsCMRSE74X+h/AKvRTNbqEqW6OI&#10;IIiHgroHj4/kubt087Imcd3++0YQPA4z8w0zXw62FT350DhWkI8zEMTamYYrBeVxM5qBCBHZYOuY&#10;FPxRgOXi9WWOhXE33lN/iJVIEA4FKqhj7Aopg67JYhi7jjh5Z+ctxiR9JY3HW4LbVn5m2URabDgt&#10;1NjRuib9e7haBc2u/Cn7j0v0erbLTz4Px1OrlXp/G1bfICIN8Rl+tLdGwddkC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zDTZcUAAADcAAAADwAAAAAAAAAA&#10;AAAAAAChAgAAZHJzL2Rvd25yZXYueG1sUEsFBgAAAAAEAAQA+QAAAJMDAAAAAA==&#10;"/>
                <v:shape id="AutoShape 544" o:spid="_x0000_s1121" type="#_x0000_t32" style="position:absolute;left:8267;top:15462;width:26;height:17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HF8EAAADcAAAADwAAAGRycy9kb3ducmV2LnhtbERPTYvCMBC9L/gfwgheFk0rrE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r0cXwQAAANwAAAAPAAAAAAAAAAAAAAAA&#10;AKECAABkcnMvZG93bnJldi54bWxQSwUGAAAAAAQABAD5AAAAjwMAAAAA&#10;"/>
                <v:shape id="AutoShape 545" o:spid="_x0000_s1122" type="#_x0000_t32" style="position:absolute;left:18357;top:15455;width:7;height:1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DdzMIAAADcAAAADwAAAGRycy9kb3ducmV2LnhtbERPTWvCMBi+C/sP4R3sIpp24AfVKGMg&#10;iAdB24PHl+S1LTZvuiSr3b9fDoMdH57v7X60nRjIh9axgnyegSDWzrRcK6jKw2wNIkRkg51jUvBD&#10;Afa7l8kWC+OefKHhGmuRQjgUqKCJsS+kDLohi2HueuLE3Z23GBP0tTQenyncdvI9y5bSYsupocGe&#10;PhvSj+u3VdCeqnM1TL+i1+tTfvN5KG+dVurtdfzYgIg0xn/xn/toFCxWaX46k4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DdzMIAAADcAAAADwAAAAAAAAAAAAAA&#10;AAChAgAAZHJzL2Rvd25yZXYueG1sUEsFBgAAAAAEAAQA+QAAAJADAAAAAA==&#10;"/>
                <v:shape id="AutoShape 546" o:spid="_x0000_s1123" type="#_x0000_t32" style="position:absolute;left:28841;top:15455;width:26;height:1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x4V8QAAADcAAAADwAAAGRycy9kb3ducmV2LnhtbESPQWsCMRSE7wX/Q3hCL6VmV7C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THhXxAAAANwAAAAPAAAAAAAAAAAA&#10;AAAAAKECAABkcnMvZG93bnJldi54bWxQSwUGAAAAAAQABAD5AAAAkgMAAAAA&#10;"/>
                <v:shape id="AutoShape 547" o:spid="_x0000_s1124" type="#_x0000_t32" style="position:absolute;left:39027;top:15462;width:19;height:17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r38YAAADcAAAADwAAAGRycy9kb3ducmV2LnhtbESPQWvCQBSE70L/w/IKvYhuKsSW1FWC&#10;pSBCsUkFr4/sa5KafRuy2yT++64geBxm5htmtRlNI3rqXG1ZwfM8AkFcWF1zqeD4/TF7BeE8ssbG&#10;Mim4kIPN+mGywkTbgTPqc1+KAGGXoILK+zaR0hUVGXRz2xIH78d2Bn2QXSl1h0OAm0YuomgpDdYc&#10;FipsaVtRcc7/jAL/Od3Hv9nhkObM7+nX/nROtyelnh7H9A2Ep9Hfw7f2TiuIXxZwPROO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q9/GAAAA3AAAAA8AAAAAAAAA&#10;AAAAAAAAoQIAAGRycy9kb3ducmV2LnhtbFBLBQYAAAAABAAEAPkAAACUAwAAAAA=&#10;"/>
                <v:shape id="AutoShape 548" o:spid="_x0000_s1125" type="#_x0000_t32" style="position:absolute;left:59937;top:15462;width:26;height:17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ORMcAAADcAAAADwAAAGRycy9kb3ducmV2LnhtbESP3WrCQBSE7wt9h+UI3hTdtMUf0mwk&#10;WApFKJooeHvInibR7NmQXTV9+25B6OUwM98wyWowrbhS7xrLCp6nEQji0uqGKwWH/cdkCcJ5ZI2t&#10;ZVLwQw5W6eNDgrG2N87pWvhKBAi7GBXU3nexlK6syaCb2o44eN+2N+iD7Cupe7wFuGnlSxTNpcGG&#10;w0KNHa1rKs/FxSjwX0+b2SnfbrOC+T3bbY7nbH1UajwasjcQngb/H763P7WC2eIV/s6EIy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4w5ExwAAANwAAAAPAAAAAAAA&#10;AAAAAAAAAKECAABkcnMvZG93bnJldi54bWxQSwUGAAAAAAQABAD5AAAAlQMAAAAA&#10;"/>
                <v:shape id="AutoShape 549" o:spid="_x0000_s1126" type="#_x0000_t32" style="position:absolute;left:70046;top:15462;width:51;height:17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vbz8YAAADcAAAADwAAAGRycy9kb3ducmV2LnhtbESPT2sCMRTE7wW/Q3hCL0WzW+ofVqOI&#10;UCgeCuoePD6S5+7i5mVN0nX77ZtCocdhZn7DrLeDbUVPPjSOFeTTDASxdqbhSkF5fp8sQYSIbLB1&#10;TAq+KcB2M3paY2Hcg4/Un2IlEoRDgQrqGLtCyqBrshimriNO3tV5izFJX0nj8ZHgtpWvWTaXFhtO&#10;CzV2tK9J305fVkFzKD/L/uUevV4e8ovPw/nSaqWex8NuBSLSEP/Df+0Po2C2eIP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728/GAAAA3AAAAA8AAAAAAAAA&#10;AAAAAAAAoQIAAGRycy9kb3ducmV2LnhtbFBLBQYAAAAABAAEAPkAAACUAwAAAAA=&#10;"/>
                <v:shape id="AutoShape 550" o:spid="_x0000_s1127" type="#_x0000_t32" style="position:absolute;left:80308;top:15455;width:38;height:1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VMUAAADcAAAADwAAAGRycy9kb3ducmV2LnhtbESPT2sCMRTE7wW/Q3hCL6Vmt+AfVqNI&#10;oVA8CNU9eHwkr7uLm5c1Sdf12xuh4HGYmd8wq81gW9GTD41jBfkkA0GsnWm4UlAev94XIEJENtg6&#10;JgU3CrBZj15WWBh35R/qD7ESCcKhQAV1jF0hZdA1WQwT1xEn79d5izFJX0nj8ZrgtpUfWTaTFhtO&#10;CzV29FmTPh/+rIJmV+7L/u0SvV7s8pPPw/HUaqVex8N2CSLSEJ/h//a3UTCdT+FxJh0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d+VMUAAADcAAAADwAAAAAAAAAA&#10;AAAAAAChAgAAZHJzL2Rvd25yZXYueG1sUEsFBgAAAAAEAAQA+QAAAJMDAAAAAA==&#10;"/>
                <v:shape id="AutoShape 551" o:spid="_x0000_s1128" type="#_x0000_t32" style="position:absolute;left:90919;top:15455;width:6;height:17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gI8UAAADcAAAADwAAAGRycy9kb3ducmV2LnhtbESPQWsCMRSE74X+h/AKvRTNbqEqW6OI&#10;IIiHgroHj4/kubt087Imcd3++0YQPA4z8w0zXw62FT350DhWkI8zEMTamYYrBeVxM5qBCBHZYOuY&#10;FPxRgOXi9WWOhXE33lN/iJVIEA4FKqhj7Aopg67JYhi7jjh5Z+ctxiR9JY3HW4LbVn5m2URabDgt&#10;1NjRuib9e7haBc2u/Cn7j0v0erbLTz4Px1OrlXp/G1bfICIN8Rl+tLdGwdd0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XgI8UAAADcAAAADwAAAAAAAAAA&#10;AAAAAAChAgAAZHJzL2Rvd25yZXYueG1sUEsFBgAAAAAEAAQA+QAAAJMDAAAAAA==&#10;"/>
                <v:shape id="AutoShape 552" o:spid="_x0000_s1129" type="#_x0000_t32" style="position:absolute;left:37420;top:22339;width:6;height:175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lFuMUAAADcAAAADwAAAGRycy9kb3ducmV2LnhtbESPQWsCMRSE7wX/Q3hCL0WzK1h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lFuMUAAADcAAAADwAAAAAAAAAA&#10;AAAAAAChAgAAZHJzL2Rvd25yZXYueG1sUEsFBgAAAAAEAAQA+QAAAJMDAAAAAA==&#10;"/>
                <v:shape id="AutoShape 553" o:spid="_x0000_s1130" type="#_x0000_t32" style="position:absolute;left:34594;top:39782;width:5779;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RocMAAADcAAAADwAAAGRycy9kb3ducmV2LnhtbERPy2oCMRTdF/oP4QrdFM1Y8MHUKFNB&#10;qIILH93fTm4nwcnNOIk6/XuzEFweznu26FwtrtQG61nBcJCBIC69tlwpOB5W/SmIEJE11p5JwT8F&#10;WMxfX2aYa3/jHV33sRIphEOOCkyMTS5lKA05DAPfECfuz7cOY4JtJXWLtxTuavmRZWPp0HJqMNjQ&#10;0lB52l+cgu16+FX8Grve7M52O1oV9aV6/1HqrdcVnyAidfEpfri/tYLRJK1NZ9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XUaHDAAAA3AAAAA8AAAAAAAAAAAAA&#10;AAAAoQIAAGRycy9kb3ducmV2LnhtbFBLBQYAAAAABAAEAPkAAACRAwAAAAA=&#10;"/>
                <v:shape id="AutoShape 554" o:spid="_x0000_s1131" type="#_x0000_t32" style="position:absolute;left:34594;top:32137;width:5779;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0OsYAAADcAAAADwAAAGRycy9kb3ducmV2LnhtbESPQWsCMRSE7wX/Q3iCl1KzCmq7Ncoq&#10;CFXwoLb3183rJrh5WTdRt/++KRR6HGbmG2a+7FwtbtQG61nBaJiBIC69tlwpeD9tnp5BhIissfZM&#10;Cr4pwHLRe5hjrv2dD3Q7xkokCIccFZgYm1zKUBpyGIa+IU7el28dxiTbSuoW7wnuajnOsql0aDkt&#10;GGxobag8H69OwX47WhWfxm53h4vdTzZFfa0eP5Qa9LviFUSkLv6H/9pvWsFk9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b9DrGAAAA3AAAAA8AAAAAAAAA&#10;AAAAAAAAoQIAAGRycy9kb3ducmV2LnhtbFBLBQYAAAAABAAEAPkAAACUAwAAAAA=&#10;"/>
                <v:shape id="AutoShape 555" o:spid="_x0000_s1132" type="#_x0000_t32" style="position:absolute;left:20993;top:23996;width:0;height:22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tgMIAAADcAAAADwAAAGRycy9kb3ducmV2LnhtbERPTWsCMRC9C/0PYQq9SM1aUGQ1yioI&#10;KnjQtvdxM92EbibrJur6781B8Ph437NF52pxpTZYzwqGgwwEcem15UrBz/f6cwIiRGSNtWdScKcA&#10;i/lbb4a59jc+0PUYK5FCOOSowMTY5FKG0pDDMPANceL+fOswJthWUrd4S+Gull9ZNpYOLacGgw2t&#10;DJX/x4tTsN8Ol8XJ2O3ucLb70bqoL1X/V6mP966YgojUxZf46d5oBaNJmp/OpCM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QtgMIAAADcAAAADwAAAAAAAAAAAAAA&#10;AAChAgAAZHJzL2Rvd25yZXYueG1sUEsFBgAAAAAEAAQA+QAAAJADAAAAAA==&#10;"/>
                <v:shape id="AutoShape 556" o:spid="_x0000_s1133" type="#_x0000_t32" style="position:absolute;left:19615;top:46882;width:1378;height: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kIcMQAAADcAAAADwAAAGRycy9kb3ducmV2LnhtbESPQWvCQBSE7wX/w/IEL0U3EZSQukoR&#10;CuKhUM3B42P3NQnNvo272xj/fbcgeBxm5htmsxttJwbyoXWsIF9kIIi1My3XCqrzx7wAESKywc4x&#10;KbhTgN128rLB0rgbf9FwirVIEA4lKmhi7Espg27IYli4njh5385bjEn6WhqPtwS3nVxm2VpabDkt&#10;NNjTviH9c/q1Ctpj9VkNr9fodXHMLz4P50unlZpNx/c3EJHG+Aw/2gejYFXk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QhwxAAAANwAAAAPAAAAAAAAAAAA&#10;AAAAAKECAABkcnMvZG93bnJldi54bWxQSwUGAAAAAAQABAD5AAAAkgMAAAAA&#10;"/>
                <v:shape id="AutoShape 557" o:spid="_x0000_s1134" type="#_x0000_t32" style="position:absolute;left:19202;top:39782;width:1791;height: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uWB8QAAADcAAAADwAAAGRycy9kb3ducmV2LnhtbESPQWvCQBSE7wX/w/IKXkrdRFBC6iql&#10;UBAPQjUHj4/d1yQ0+zburjH+e7cgeBxm5htmtRltJwbyoXWsIJ9lIIi1My3XCqrj93sBIkRkg51j&#10;UnCjAJv15GWFpXFX/qHhEGuRIBxKVNDE2JdSBt2QxTBzPXHyfp23GJP0tTQerwluOznPsqW02HJa&#10;aLCnr4b03+FiFbS7al8Nb+fodbHLTz4Px1OnlZq+jp8fICKN8Rl+tLdGwaKYw/+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S5YHxAAAANwAAAAPAAAAAAAAAAAA&#10;AAAAAKECAABkcnMvZG93bnJldi54bWxQSwUGAAAAAAQABAD5AAAAkgMAAAAA&#10;"/>
                <v:shape id="AutoShape 558" o:spid="_x0000_s1135" type="#_x0000_t32" style="position:absolute;left:19697;top:32607;width:1296;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cznMUAAADcAAAADwAAAGRycy9kb3ducmV2LnhtbESPQWvCQBSE7wX/w/KEXkrdRGkJ0VVK&#10;oSAehGoOHh+7zySYfRt3tzH9965Q6HGYmW+Y1Wa0nRjIh9axgnyWgSDWzrRcK6iOX68FiBCRDXaO&#10;ScEvBdisJ08rLI278TcNh1iLBOFQooImxr6UMuiGLIaZ64mTd3beYkzS19J4vCW47eQ8y96lxZbT&#10;QoM9fTakL4cfq6DdVftqeLlGr4tdfvJ5OJ46rdTzdPxYgog0xv/wX3trFLwVC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cznMUAAADcAAAADwAAAAAAAAAA&#10;AAAAAAChAgAAZHJzL2Rvd25yZXYueG1sUEsFBgAAAAAEAAQA+QAAAJMDAAAAAA==&#10;"/>
                <v:shape id="AutoShape 559" o:spid="_x0000_s1136" type="#_x0000_t32" style="position:absolute;left:20993;top:23996;width:78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8rg8YAAADcAAAADwAAAGRycy9kb3ducmV2LnhtbESPQWsCMRSE74X+h/AKvRTNWqrIapRt&#10;QaiCB1e9Pzevm9DNy3YTdfvvTaHgcZiZb5j5sneNuFAXrGcFo2EGgrjy2nKt4LBfDaYgQkTW2Hgm&#10;Bb8UYLl4fJhjrv2Vd3QpYy0ShEOOCkyMbS5lqAw5DEPfEifvy3cOY5JdLXWH1wR3jXzNsol0aDkt&#10;GGzpw1D1XZ6dgu169F6cjF1vdj92O14Vzbl+OSr1/NQXMxCR+ngP/7c/tYLx9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PK4PGAAAA3AAAAA8AAAAAAAAA&#10;AAAAAAAAoQIAAGRycy9kb3ducmV2LnhtbFBLBQYAAAAABAAEAPkAAACUAwAAAAA=&#10;"/>
                <v:shape id="AutoShape 560" o:spid="_x0000_s1137" type="#_x0000_t32" style="position:absolute;left:28841;top:22307;width:26;height:1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OOGMUAAADcAAAADwAAAGRycy9kb3ducmV2LnhtbESPQWsCMRSE74X+h/AKvRTNWliR1Sjb&#10;glAFD9p6f26em+DmZbuJuv77piB4HGbmG2a26F0jLtQF61nBaJiBIK68tlwr+PleDiYgQkTW2Hgm&#10;BTcKsJg/P82w0P7KW7rsYi0ShEOBCkyMbSFlqAw5DEPfEifv6DuHMcmulrrDa4K7Rr5n2Vg6tJwW&#10;DLb0aag67c5OwWY1+igPxq7W21+7yZdlc67f9kq9vvTlFESkPj7C9/aXVpBPcvg/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OOGMUAAADcAAAADwAAAAAAAAAA&#10;AAAAAAChAgAAZHJzL2Rvd25yZXYueG1sUEsFBgAAAAAEAAQA+QAAAJMDAAAAAA==&#10;"/>
                <v:shape id="AutoShape 561" o:spid="_x0000_s1138" type="#_x0000_t32" style="position:absolute;left:59969;top:23850;width:6;height:24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EQb8UAAADcAAAADwAAAGRycy9kb3ducmV2LnhtbESPQWsCMRSE74L/ITyhF6lZBUW2RlkF&#10;QQsetHp/3bxugpuXdRN1+++bQqHHYWa+YRarztXiQW2wnhWMRxkI4tJry5WC88f2dQ4iRGSNtWdS&#10;8E0BVst+b4G59k8+0uMUK5EgHHJUYGJscilDachhGPmGOHlfvnUYk2wrqVt8Jrir5STLZtKh5bRg&#10;sKGNofJ6ujsFh/14XXwau38/3uxhui3qezW8KPUy6Io3EJG6+B/+a++0gul8B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EQb8UAAADcAAAADwAAAAAAAAAA&#10;AAAAAAChAgAAZHJzL2Rvd25yZXYueG1sUEsFBgAAAAAEAAQA+QAAAJMDAAAAAA==&#10;"/>
                <v:shape id="AutoShape 562" o:spid="_x0000_s1139" type="#_x0000_t32" style="position:absolute;left:59963;top:27851;width:3625;height: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w1n8UAAADcAAAADwAAAGRycy9kb3ducmV2LnhtbESPQWvCQBSE7wX/w/KEXkrdRLAN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w1n8UAAADcAAAADwAAAAAAAAAA&#10;AAAAAAChAgAAZHJzL2Rvd25yZXYueG1sUEsFBgAAAAAEAAQA+QAAAJMDAAAAAA==&#10;"/>
                <v:shape id="AutoShape 563" o:spid="_x0000_s1140" type="#_x0000_t32" style="position:absolute;left:59937;top:33889;width:3651;height:1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sEsIAAADcAAAADwAAAGRycy9kb3ducmV2LnhtbERPTYvCMBC9L/gfwgh7WTRVcJHaVIoi&#10;iLC4VsHr0IxttZmUJmr3328OgsfH+06WvWnEgzpXW1YwGUcgiAuray4VnI6b0RyE88gaG8uk4I8c&#10;LNPBR4Kxtk8+0CP3pQgh7GJUUHnfxlK6oiKDbmxb4sBdbGfQB9iVUnf4DOGmkdMo+pYGaw4NFba0&#10;qqi45XejwP987WbXw36f5czr7Hd3vmWrs1Kfwz5bgPDU+7f45d5qBbN5WBvOhCMg0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LsEsIAAADcAAAADwAAAAAAAAAAAAAA&#10;AAChAgAAZHJzL2Rvd25yZXYueG1sUEsFBgAAAAAEAAQA+QAAAJADAAAAAA==&#10;"/>
                <v:shape id="AutoShape 564" o:spid="_x0000_s1141" type="#_x0000_t32" style="position:absolute;left:59963;top:40716;width:3625;height: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EdsUAAADcAAAADwAAAGRycy9kb3ducmV2LnhtbESPQWvCQBSE7wX/w/KEXkrdRLCk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8EdsUAAADcAAAADwAAAAAAAAAA&#10;AAAAAAChAgAAZHJzL2Rvd25yZXYueG1sUEsFBgAAAAAEAAQA+QAAAJMDAAAAAA==&#10;"/>
                <v:shape id="AutoShape 565" o:spid="_x0000_s1142" type="#_x0000_t32" style="position:absolute;left:59963;top:47872;width:257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w7NsEAAADcAAAADwAAAGRycy9kb3ducmV2LnhtbERPz2vCMBS+D/wfwhN2GZp2sKHVKCII&#10;4mEw7cHjI3m2xealJrF2//1yEDx+fL+X68G2oicfGscK8mkGglg703CloDztJjMQISIbbB2Tgj8K&#10;sF6N3pZYGPfgX+qPsRIphEOBCuoYu0LKoGuyGKauI07cxXmLMUFfSePxkcJtKz+z7FtabDg11NjR&#10;tiZ9Pd6tguZQ/pT9xy16PTvkZ5+H07nVSr2Ph80CRKQhvsRP994o+Jqn+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Ds2wQAAANwAAAAPAAAAAAAAAAAAAAAA&#10;AKECAABkcnMvZG93bnJldi54bWxQSwUGAAAAAAQABAD5AAAAjwMAAAAA&#10;"/>
                <v:shape id="AutoShape 566" o:spid="_x0000_s1143" type="#_x0000_t32" style="position:absolute;left:90919;top:23831;width:260;height:19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EexsYAAADcAAAADwAAAGRycy9kb3ducmV2LnhtbESPQWsCMRSE7wX/Q3hCL0WzW7DU1Shr&#10;QagFD1q9Pzevm9DNy7qJuv33TaHgcZiZb5j5sneNuFIXrGcF+TgDQVx5bblWcPhcj15BhIissfFM&#10;Cn4owHIxeJhjof2Nd3Tdx1okCIcCFZgY20LKUBlyGMa+JU7el+8cxiS7WuoObwnuGvmcZS/SoeW0&#10;YLClN0PV9/7iFGw3+ao8Gbv52J3tdrIum0v9dFTqcdiXM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hHsbGAAAA3AAAAA8AAAAAAAAA&#10;AAAAAAAAoQIAAGRycy9kb3ducmV2LnhtbFBLBQYAAAAABAAEAPkAAACUAwAAAAA=&#10;"/>
                <v:shape id="AutoShape 567" o:spid="_x0000_s1144" type="#_x0000_t32" style="position:absolute;left:88430;top:42938;width:2749;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IA2sUAAADcAAAADwAAAGRycy9kb3ducmV2LnhtbESPwWrDMBBE74H+g9hCLyGRHWhIXMsh&#10;FAolh0ITH3JcpI1taq0cSXXcv68KhRyHmXnDlLvJ9mIkHzrHCvJlBoJYO9Nxo6A+vS02IEJENtg7&#10;JgU/FGBXPcxKLIy78SeNx9iIBOFQoII2xqGQMuiWLIalG4iTd3HeYkzSN9J4vCW47eUqy9bSYsdp&#10;ocWBXlvSX8dvq6A71B/1OL9GrzeH/OzzcDr3Wqmnx2n/AiLSFO/h//a7UfC8XcH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pIA2sUAAADcAAAADwAAAAAAAAAA&#10;AAAAAAChAgAAZHJzL2Rvd25yZXYueG1sUEsFBgAAAAAEAAQA+QAAAJMDAAAAAA==&#10;"/>
                <v:shape id="AutoShape 568" o:spid="_x0000_s1145" type="#_x0000_t32" style="position:absolute;left:88430;top:34880;width:2749;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8lKsYAAADcAAAADwAAAGRycy9kb3ducmV2LnhtbESPQWsCMRSE7wX/Q3iCl1KzWpR2a5RV&#10;EKrgQW3vr5vXTXDzsm6ibv+9KRR6HGbmG2a26FwtrtQG61nBaJiBIC69tlwp+Diun15AhIissfZM&#10;Cn4owGLee5hhrv2N93Q9xEokCIccFZgYm1zKUBpyGIa+IU7et28dxiTbSuoWbwnuajnOsql0aDkt&#10;GGxoZag8HS5OwW4zWhZfxm62+7PdTdZFfakeP5Ua9LviDUSkLv6H/9rvWsHk9R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JSrGAAAA3AAAAA8AAAAAAAAA&#10;AAAAAAAAoQIAAGRycy9kb3ducmV2LnhtbFBLBQYAAAAABAAEAPkAAACUAwAAAAA=&#10;"/>
                <w10:anchorlock/>
              </v:group>
            </w:pict>
          </mc:Fallback>
        </mc:AlternateContent>
      </w:r>
    </w:p>
    <w:p w:rsidR="00AF6356" w:rsidRPr="00AF6356" w:rsidRDefault="00AF6356" w:rsidP="00AF6356">
      <w:pPr>
        <w:spacing w:line="360" w:lineRule="auto"/>
        <w:ind w:firstLine="706"/>
        <w:contextualSpacing/>
        <w:jc w:val="center"/>
        <w:rPr>
          <w:b/>
          <w:sz w:val="28"/>
          <w:szCs w:val="28"/>
          <w:lang w:val="en-US"/>
        </w:rPr>
      </w:pPr>
    </w:p>
    <w:p w:rsidR="00AF6356" w:rsidRPr="00AF6356" w:rsidRDefault="00AF6356" w:rsidP="00AF6356">
      <w:pPr>
        <w:spacing w:line="360" w:lineRule="auto"/>
        <w:ind w:firstLine="706"/>
        <w:contextualSpacing/>
        <w:jc w:val="center"/>
        <w:rPr>
          <w:sz w:val="28"/>
          <w:szCs w:val="28"/>
          <w:lang w:val="en-US"/>
        </w:rPr>
      </w:pPr>
      <w:proofErr w:type="gramStart"/>
      <w:r w:rsidRPr="00AF6356">
        <w:rPr>
          <w:b/>
          <w:sz w:val="28"/>
          <w:szCs w:val="28"/>
          <w:lang w:val="en-US"/>
        </w:rPr>
        <w:t>Fig. 3.</w:t>
      </w:r>
      <w:proofErr w:type="gramEnd"/>
      <w:r w:rsidRPr="00AF6356">
        <w:rPr>
          <w:b/>
          <w:sz w:val="28"/>
          <w:szCs w:val="28"/>
          <w:lang w:val="en-US"/>
        </w:rPr>
        <w:t xml:space="preserve"> Organizational structure of the East Sussex Healthcare NHS Trust</w:t>
      </w:r>
    </w:p>
    <w:p w:rsidR="00AF6356" w:rsidRPr="00AF6356" w:rsidRDefault="00AF6356" w:rsidP="00AF6356">
      <w:pPr>
        <w:spacing w:line="360" w:lineRule="auto"/>
        <w:ind w:firstLine="706"/>
        <w:contextualSpacing/>
        <w:jc w:val="both"/>
        <w:rPr>
          <w:sz w:val="28"/>
          <w:szCs w:val="28"/>
          <w:lang w:val="en-US"/>
        </w:rPr>
        <w:sectPr w:rsidR="00AF6356" w:rsidRPr="00AF6356" w:rsidSect="004628CF">
          <w:pgSz w:w="16838" w:h="11906" w:orient="landscape"/>
          <w:pgMar w:top="1418" w:right="1134" w:bottom="851" w:left="1134" w:header="284" w:footer="1134" w:gutter="0"/>
          <w:cols w:space="720"/>
          <w:docGrid w:linePitch="360"/>
        </w:sectPr>
      </w:pP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 xml:space="preserve">Table </w:t>
      </w:r>
      <w:r w:rsidR="003B246C">
        <w:rPr>
          <w:rFonts w:ascii="Times New Roman" w:hAnsi="Times New Roman" w:cs="Times New Roman"/>
          <w:b/>
          <w:sz w:val="28"/>
          <w:szCs w:val="28"/>
          <w:lang w:val="en-US"/>
        </w:rPr>
        <w:t>3</w:t>
      </w:r>
    </w:p>
    <w:p w:rsidR="00AF6356" w:rsidRPr="00AF6356" w:rsidRDefault="00AF6356" w:rsidP="00AF6356">
      <w:pPr>
        <w:pStyle w:val="af3"/>
        <w:spacing w:line="360" w:lineRule="auto"/>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 xml:space="preserve">Rules for patients in </w:t>
      </w:r>
      <w:proofErr w:type="spellStart"/>
      <w:r w:rsidRPr="00AF6356">
        <w:rPr>
          <w:rFonts w:ascii="Times New Roman" w:hAnsi="Times New Roman" w:cs="Times New Roman"/>
          <w:b/>
          <w:sz w:val="28"/>
          <w:szCs w:val="28"/>
          <w:lang w:val="en-US"/>
        </w:rPr>
        <w:t>Eastbourne</w:t>
      </w:r>
      <w:proofErr w:type="spellEnd"/>
      <w:r w:rsidRPr="00AF6356">
        <w:rPr>
          <w:rFonts w:ascii="Times New Roman" w:hAnsi="Times New Roman" w:cs="Times New Roman"/>
          <w:b/>
          <w:sz w:val="28"/>
          <w:szCs w:val="28"/>
          <w:lang w:val="en-US"/>
        </w:rPr>
        <w:t xml:space="preserve"> District General Hospital</w:t>
      </w:r>
    </w:p>
    <w:tbl>
      <w:tblPr>
        <w:tblStyle w:val="a7"/>
        <w:tblW w:w="9946" w:type="dxa"/>
        <w:jc w:val="center"/>
        <w:tblLook w:val="04A0" w:firstRow="1" w:lastRow="0" w:firstColumn="1" w:lastColumn="0" w:noHBand="0" w:noVBand="1"/>
      </w:tblPr>
      <w:tblGrid>
        <w:gridCol w:w="4973"/>
        <w:gridCol w:w="4973"/>
      </w:tblGrid>
      <w:tr w:rsidR="00AF6356" w:rsidRPr="00AF6356" w:rsidTr="004628CF">
        <w:trPr>
          <w:jc w:val="center"/>
        </w:trPr>
        <w:tc>
          <w:tcPr>
            <w:tcW w:w="4973" w:type="dxa"/>
            <w:vAlign w:val="center"/>
          </w:tcPr>
          <w:p w:rsidR="00AF6356" w:rsidRPr="00AF6356" w:rsidRDefault="00AF6356" w:rsidP="004628CF">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What a patient can expect</w:t>
            </w:r>
          </w:p>
        </w:tc>
        <w:tc>
          <w:tcPr>
            <w:tcW w:w="4973" w:type="dxa"/>
            <w:vAlign w:val="center"/>
          </w:tcPr>
          <w:p w:rsidR="00AF6356" w:rsidRPr="00AF6356" w:rsidRDefault="00AF6356" w:rsidP="004628CF">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What is expected from a patient</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given a clear explanation of patient’s condition and the treatment options available to patient.</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give staff the information we need about patient’s condition, symptoms or medication so we can provide appropriate care.</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asked for patient’s written permission (called “consent”) for any operation or certain procedures after being given all relevant information.</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treat our staff with the same respect patient expect from them.</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told about different aspects of patient’s treatment and what procedures are being carried out.</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let staff know about any special needs patient may have (for example), an interpreter.</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treated with respect and dignity at all times in an environment that is clean.</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To help, as far as possible, in feeding </w:t>
            </w:r>
            <w:proofErr w:type="spellStart"/>
            <w:r w:rsidRPr="00AF6356">
              <w:rPr>
                <w:rFonts w:ascii="Times New Roman" w:hAnsi="Times New Roman" w:cs="Times New Roman"/>
                <w:sz w:val="24"/>
                <w:szCs w:val="24"/>
                <w:lang w:val="en-US"/>
              </w:rPr>
              <w:t>patient’sself</w:t>
            </w:r>
            <w:proofErr w:type="spellEnd"/>
            <w:r w:rsidRPr="00AF6356">
              <w:rPr>
                <w:rFonts w:ascii="Times New Roman" w:hAnsi="Times New Roman" w:cs="Times New Roman"/>
                <w:sz w:val="24"/>
                <w:szCs w:val="24"/>
                <w:lang w:val="en-US"/>
              </w:rPr>
              <w:t>, keeping mobile and with patient’s personal hygiene.</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To be confident that the information </w:t>
            </w:r>
            <w:proofErr w:type="gramStart"/>
            <w:r w:rsidRPr="00AF6356">
              <w:rPr>
                <w:rFonts w:ascii="Times New Roman" w:hAnsi="Times New Roman" w:cs="Times New Roman"/>
                <w:sz w:val="24"/>
                <w:szCs w:val="24"/>
                <w:lang w:val="en-US"/>
              </w:rPr>
              <w:t>staff hold</w:t>
            </w:r>
            <w:proofErr w:type="gramEnd"/>
            <w:r w:rsidRPr="00AF6356">
              <w:rPr>
                <w:rFonts w:ascii="Times New Roman" w:hAnsi="Times New Roman" w:cs="Times New Roman"/>
                <w:sz w:val="24"/>
                <w:szCs w:val="24"/>
                <w:lang w:val="en-US"/>
              </w:rPr>
              <w:t xml:space="preserve"> about patient in patient’s records will be kept confidential.</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arrange for patient’s own transport home, if possible.</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have arrangements made for patient to see patient’s patient records if patient would like.</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arrange with patient’s family and friends to take care of patient’s personal laundry, if possible.</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Staff would keep relatives or careers informed of patient’s progress if patient want us to.</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be considerate to other patients.</w:t>
            </w:r>
          </w:p>
        </w:tc>
      </w:tr>
      <w:tr w:rsidR="00AF6356" w:rsidRPr="00AF6356" w:rsidTr="004628CF">
        <w:trPr>
          <w:trHeight w:val="20"/>
          <w:jc w:val="center"/>
        </w:trPr>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If patient have difficulties speaking or understanding English please ask for an interpreter before patient’s appointment.</w:t>
            </w:r>
          </w:p>
        </w:tc>
        <w:tc>
          <w:tcPr>
            <w:tcW w:w="4973"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To reduce disturbance for all patients during visiting times visitors are limited to two per visit on inpatient wards and limited to one person if patient are attending for Day Surgery.</w:t>
            </w:r>
          </w:p>
        </w:tc>
      </w:tr>
    </w:tbl>
    <w:p w:rsidR="00AF6356" w:rsidRPr="00AF6356" w:rsidRDefault="00AF6356" w:rsidP="00AF6356">
      <w:pPr>
        <w:spacing w:line="360" w:lineRule="auto"/>
        <w:ind w:firstLine="709"/>
        <w:contextualSpacing/>
        <w:jc w:val="both"/>
        <w:rPr>
          <w:sz w:val="28"/>
          <w:szCs w:val="28"/>
          <w:lang w:val="en-US"/>
        </w:rPr>
      </w:pPr>
    </w:p>
    <w:p w:rsidR="00AF6356" w:rsidRPr="00AF6356" w:rsidRDefault="00AF6356">
      <w:pPr>
        <w:rPr>
          <w:b/>
          <w:sz w:val="28"/>
          <w:lang w:val="en-US"/>
        </w:rPr>
      </w:pPr>
      <w:r w:rsidRPr="00AF6356">
        <w:rPr>
          <w:b/>
          <w:sz w:val="28"/>
          <w:lang w:val="en-US"/>
        </w:rPr>
        <w:br w:type="page"/>
      </w: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 xml:space="preserve">Table </w:t>
      </w:r>
      <w:r w:rsidR="003B246C">
        <w:rPr>
          <w:rFonts w:ascii="Times New Roman" w:hAnsi="Times New Roman" w:cs="Times New Roman"/>
          <w:b/>
          <w:sz w:val="28"/>
          <w:szCs w:val="28"/>
          <w:lang w:val="en-US"/>
        </w:rPr>
        <w:t>4</w:t>
      </w:r>
    </w:p>
    <w:p w:rsidR="00AF6356" w:rsidRPr="00AF6356" w:rsidRDefault="00AF6356" w:rsidP="00AF6356">
      <w:pPr>
        <w:pStyle w:val="af3"/>
        <w:spacing w:line="360" w:lineRule="auto"/>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Key medical performance indicators of East Sussex Healthcare NHS Trust for 2016/2017 financial year</w:t>
      </w:r>
    </w:p>
    <w:tbl>
      <w:tblPr>
        <w:tblStyle w:val="a7"/>
        <w:tblW w:w="9861" w:type="dxa"/>
        <w:jc w:val="center"/>
        <w:tblLook w:val="04A0" w:firstRow="1" w:lastRow="0" w:firstColumn="1" w:lastColumn="0" w:noHBand="0" w:noVBand="1"/>
      </w:tblPr>
      <w:tblGrid>
        <w:gridCol w:w="8016"/>
        <w:gridCol w:w="1845"/>
      </w:tblGrid>
      <w:tr w:rsidR="00AF6356" w:rsidRPr="00AF6356" w:rsidTr="004628CF">
        <w:trPr>
          <w:trHeight w:val="304"/>
          <w:jc w:val="center"/>
        </w:trPr>
        <w:tc>
          <w:tcPr>
            <w:tcW w:w="8016" w:type="dxa"/>
            <w:vAlign w:val="center"/>
          </w:tcPr>
          <w:p w:rsidR="00AF6356" w:rsidRPr="00AF6356" w:rsidRDefault="00AF6356" w:rsidP="004628CF">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Performance indicator</w:t>
            </w:r>
          </w:p>
        </w:tc>
        <w:tc>
          <w:tcPr>
            <w:tcW w:w="1845" w:type="dxa"/>
            <w:vAlign w:val="center"/>
          </w:tcPr>
          <w:p w:rsidR="00AF6356" w:rsidRPr="00AF6356" w:rsidRDefault="00AF6356" w:rsidP="004628CF">
            <w:pPr>
              <w:pStyle w:val="af3"/>
              <w:ind w:firstLine="0"/>
              <w:jc w:val="center"/>
              <w:rPr>
                <w:rFonts w:ascii="Times New Roman" w:hAnsi="Times New Roman" w:cs="Times New Roman"/>
                <w:b/>
                <w:sz w:val="24"/>
                <w:szCs w:val="24"/>
                <w:lang w:val="en-US"/>
              </w:rPr>
            </w:pPr>
            <w:r w:rsidRPr="00AF6356">
              <w:rPr>
                <w:rFonts w:ascii="Times New Roman" w:hAnsi="Times New Roman" w:cs="Times New Roman"/>
                <w:b/>
                <w:sz w:val="24"/>
                <w:szCs w:val="24"/>
                <w:lang w:val="en-US"/>
              </w:rPr>
              <w:t>Value</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patients used Trust’s Emergency Departments</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110500</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people attended an Outpatient appointments</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456000</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 xml:space="preserve">Number of people supported with community based services </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95500</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women became mothers</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3144</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babies delivered</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3182</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patients undergoing elective surgery</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54422</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Share of patients undergoing elective surgery who had their operations as day cases and returned home on the same day</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85.39%</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radiological examinations and therapeutic procedures</w:t>
            </w:r>
          </w:p>
        </w:tc>
        <w:tc>
          <w:tcPr>
            <w:tcW w:w="1845" w:type="dxa"/>
            <w:vAlign w:val="center"/>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Almost 290000</w:t>
            </w:r>
          </w:p>
        </w:tc>
      </w:tr>
      <w:tr w:rsidR="00AF6356" w:rsidRPr="00AF6356" w:rsidTr="004628CF">
        <w:trPr>
          <w:trHeight w:val="20"/>
          <w:jc w:val="center"/>
        </w:trPr>
        <w:tc>
          <w:tcPr>
            <w:tcW w:w="8016" w:type="dxa"/>
          </w:tcPr>
          <w:p w:rsidR="00AF6356" w:rsidRPr="00AF6356" w:rsidRDefault="00AF6356" w:rsidP="004628CF">
            <w:pPr>
              <w:pStyle w:val="af3"/>
              <w:ind w:firstLine="0"/>
              <w:jc w:val="left"/>
              <w:rPr>
                <w:rFonts w:ascii="Times New Roman" w:hAnsi="Times New Roman" w:cs="Times New Roman"/>
                <w:sz w:val="24"/>
                <w:szCs w:val="24"/>
                <w:lang w:val="en-US"/>
              </w:rPr>
            </w:pPr>
            <w:r w:rsidRPr="00AF6356">
              <w:rPr>
                <w:rFonts w:ascii="Times New Roman" w:hAnsi="Times New Roman" w:cs="Times New Roman"/>
                <w:sz w:val="24"/>
                <w:szCs w:val="24"/>
                <w:lang w:val="en-US"/>
              </w:rPr>
              <w:t>Number of pathology tests carried out</w:t>
            </w:r>
          </w:p>
        </w:tc>
        <w:tc>
          <w:tcPr>
            <w:tcW w:w="1845" w:type="dxa"/>
          </w:tcPr>
          <w:p w:rsidR="00AF6356" w:rsidRPr="00AF6356" w:rsidRDefault="00AF6356" w:rsidP="004628CF">
            <w:pPr>
              <w:pStyle w:val="af3"/>
              <w:ind w:firstLine="0"/>
              <w:jc w:val="center"/>
              <w:rPr>
                <w:rFonts w:ascii="Times New Roman" w:hAnsi="Times New Roman" w:cs="Times New Roman"/>
                <w:sz w:val="24"/>
                <w:szCs w:val="24"/>
                <w:lang w:val="en-US"/>
              </w:rPr>
            </w:pPr>
            <w:r w:rsidRPr="00AF6356">
              <w:rPr>
                <w:rFonts w:ascii="Times New Roman" w:hAnsi="Times New Roman" w:cs="Times New Roman"/>
                <w:sz w:val="24"/>
                <w:szCs w:val="24"/>
                <w:lang w:val="en-US"/>
              </w:rPr>
              <w:t>over 6 million</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contextualSpacing/>
        <w:jc w:val="center"/>
        <w:rPr>
          <w:sz w:val="28"/>
          <w:szCs w:val="28"/>
          <w:lang w:val="en-US"/>
        </w:rPr>
      </w:pPr>
      <w:r w:rsidRPr="00AF6356">
        <w:rPr>
          <w:noProof/>
          <w:sz w:val="28"/>
          <w:szCs w:val="28"/>
          <w:lang w:val="en-US" w:eastAsia="en-US"/>
        </w:rPr>
        <w:drawing>
          <wp:inline distT="0" distB="0" distL="0" distR="0">
            <wp:extent cx="5775960" cy="368046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tabs>
          <w:tab w:val="left" w:pos="567"/>
        </w:tabs>
        <w:spacing w:line="360" w:lineRule="auto"/>
        <w:contextualSpacing/>
        <w:jc w:val="center"/>
        <w:rPr>
          <w:b/>
          <w:sz w:val="28"/>
          <w:szCs w:val="28"/>
          <w:lang w:val="en-US"/>
        </w:rPr>
      </w:pPr>
      <w:proofErr w:type="gramStart"/>
      <w:r w:rsidRPr="00AF6356">
        <w:rPr>
          <w:b/>
          <w:sz w:val="28"/>
          <w:szCs w:val="28"/>
          <w:lang w:val="en-US"/>
        </w:rPr>
        <w:t xml:space="preserve">Fig. </w:t>
      </w:r>
      <w:r w:rsidR="003B246C">
        <w:rPr>
          <w:b/>
          <w:sz w:val="28"/>
          <w:szCs w:val="28"/>
          <w:lang w:val="en-US"/>
        </w:rPr>
        <w:t>4</w:t>
      </w:r>
      <w:r w:rsidRPr="00AF6356">
        <w:rPr>
          <w:b/>
          <w:sz w:val="28"/>
          <w:szCs w:val="28"/>
          <w:lang w:val="en-US"/>
        </w:rPr>
        <w:t>.</w:t>
      </w:r>
      <w:proofErr w:type="gramEnd"/>
      <w:r w:rsidRPr="00AF6356">
        <w:rPr>
          <w:b/>
          <w:sz w:val="28"/>
          <w:szCs w:val="28"/>
          <w:lang w:val="en-US"/>
        </w:rPr>
        <w:t xml:space="preserve"> Accident and Emergency 4 hour performance of the East Sussex Healthcare NHS Trust</w:t>
      </w:r>
    </w:p>
    <w:p w:rsidR="00AF6356" w:rsidRPr="00AF6356" w:rsidRDefault="00AF6356">
      <w:pPr>
        <w:rPr>
          <w:b/>
          <w:sz w:val="28"/>
          <w:szCs w:val="28"/>
          <w:lang w:val="en-US"/>
        </w:rPr>
      </w:pPr>
      <w:r w:rsidRPr="00AF6356">
        <w:rPr>
          <w:b/>
          <w:sz w:val="28"/>
          <w:szCs w:val="28"/>
          <w:lang w:val="en-US"/>
        </w:rPr>
        <w:br w:type="page"/>
      </w:r>
    </w:p>
    <w:p w:rsidR="00AF6356" w:rsidRPr="00AF6356" w:rsidRDefault="00AF6356" w:rsidP="00AF6356">
      <w:pPr>
        <w:pStyle w:val="af3"/>
        <w:spacing w:line="360" w:lineRule="auto"/>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lastRenderedPageBreak/>
        <w:t>Table 5</w:t>
      </w:r>
    </w:p>
    <w:p w:rsidR="00AF6356" w:rsidRPr="00AF6356" w:rsidRDefault="00AF6356" w:rsidP="00AF6356">
      <w:pPr>
        <w:pStyle w:val="af3"/>
        <w:spacing w:line="360" w:lineRule="auto"/>
        <w:ind w:firstLine="0"/>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Dynamics of revenues of the East Sussex Healthcare NHS Trust, 000 pounds</w:t>
      </w:r>
    </w:p>
    <w:tbl>
      <w:tblPr>
        <w:tblW w:w="9652" w:type="dxa"/>
        <w:tblInd w:w="95" w:type="dxa"/>
        <w:tblLook w:val="04A0" w:firstRow="1" w:lastRow="0" w:firstColumn="1" w:lastColumn="0" w:noHBand="0" w:noVBand="1"/>
      </w:tblPr>
      <w:tblGrid>
        <w:gridCol w:w="3699"/>
        <w:gridCol w:w="1276"/>
        <w:gridCol w:w="1320"/>
        <w:gridCol w:w="1373"/>
        <w:gridCol w:w="1984"/>
      </w:tblGrid>
      <w:tr w:rsidR="00AF6356" w:rsidRPr="00AF6356" w:rsidTr="004628CF">
        <w:trPr>
          <w:trHeight w:val="113"/>
        </w:trPr>
        <w:tc>
          <w:tcPr>
            <w:tcW w:w="3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Indicator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2016/2017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2015/2016</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Change</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Growth rate, %</w:t>
            </w:r>
          </w:p>
        </w:tc>
      </w:tr>
      <w:tr w:rsidR="00AF6356" w:rsidRPr="00AF6356" w:rsidTr="004628CF">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4628CF">
            <w:pPr>
              <w:rPr>
                <w:color w:val="000000"/>
                <w:lang w:val="en-US"/>
              </w:rPr>
            </w:pPr>
            <w:r w:rsidRPr="00AF6356">
              <w:rPr>
                <w:color w:val="000000"/>
                <w:lang w:val="en-US"/>
              </w:rPr>
              <w:t>Revenue from patient care activities</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339788</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323874</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15914</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4.9</w:t>
            </w:r>
          </w:p>
        </w:tc>
      </w:tr>
      <w:tr w:rsidR="00AF6356" w:rsidRPr="00AF6356" w:rsidTr="004628CF">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4628CF">
            <w:pPr>
              <w:rPr>
                <w:color w:val="000000"/>
                <w:lang w:val="en-US"/>
              </w:rPr>
            </w:pPr>
            <w:r w:rsidRPr="00AF6356">
              <w:rPr>
                <w:color w:val="000000"/>
                <w:lang w:val="en-US"/>
              </w:rPr>
              <w:t>Other operating revenue</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39519</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32278</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7241</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22.4</w:t>
            </w:r>
          </w:p>
        </w:tc>
      </w:tr>
      <w:tr w:rsidR="00AF6356" w:rsidRPr="00AF6356" w:rsidTr="004628CF">
        <w:trPr>
          <w:trHeight w:val="113"/>
        </w:trPr>
        <w:tc>
          <w:tcPr>
            <w:tcW w:w="3699"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4628CF">
            <w:pPr>
              <w:rPr>
                <w:color w:val="000000"/>
                <w:lang w:val="en-US"/>
              </w:rPr>
            </w:pPr>
            <w:r w:rsidRPr="00AF6356">
              <w:rPr>
                <w:color w:val="000000"/>
                <w:lang w:val="en-US"/>
              </w:rPr>
              <w:t>Total operating revenue</w:t>
            </w:r>
          </w:p>
        </w:tc>
        <w:tc>
          <w:tcPr>
            <w:tcW w:w="1276"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379307</w:t>
            </w:r>
          </w:p>
        </w:tc>
        <w:tc>
          <w:tcPr>
            <w:tcW w:w="1320"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356152</w:t>
            </w:r>
          </w:p>
        </w:tc>
        <w:tc>
          <w:tcPr>
            <w:tcW w:w="1373"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23155</w:t>
            </w:r>
          </w:p>
        </w:tc>
        <w:tc>
          <w:tcPr>
            <w:tcW w:w="1984" w:type="dxa"/>
            <w:tcBorders>
              <w:top w:val="nil"/>
              <w:left w:val="nil"/>
              <w:bottom w:val="single" w:sz="4" w:space="0" w:color="auto"/>
              <w:right w:val="single" w:sz="4" w:space="0" w:color="auto"/>
            </w:tcBorders>
            <w:shd w:val="clear" w:color="auto" w:fill="auto"/>
            <w:noWrap/>
            <w:vAlign w:val="bottom"/>
            <w:hideMark/>
          </w:tcPr>
          <w:p w:rsidR="00AF6356" w:rsidRPr="00AF6356" w:rsidRDefault="00AF6356" w:rsidP="004628CF">
            <w:pPr>
              <w:jc w:val="center"/>
              <w:rPr>
                <w:color w:val="000000"/>
                <w:lang w:val="en-US"/>
              </w:rPr>
            </w:pPr>
            <w:r w:rsidRPr="00AF6356">
              <w:rPr>
                <w:color w:val="000000"/>
                <w:lang w:val="en-US"/>
              </w:rPr>
              <w:t>6.5</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pStyle w:val="af3"/>
        <w:spacing w:line="360" w:lineRule="auto"/>
        <w:ind w:firstLine="0"/>
        <w:jc w:val="right"/>
        <w:rPr>
          <w:rFonts w:ascii="Times New Roman" w:hAnsi="Times New Roman" w:cs="Times New Roman"/>
          <w:b/>
          <w:sz w:val="28"/>
          <w:szCs w:val="28"/>
          <w:lang w:val="en-US"/>
        </w:rPr>
      </w:pPr>
      <w:r w:rsidRPr="00AF6356">
        <w:rPr>
          <w:rFonts w:ascii="Times New Roman" w:hAnsi="Times New Roman" w:cs="Times New Roman"/>
          <w:b/>
          <w:sz w:val="28"/>
          <w:szCs w:val="28"/>
          <w:lang w:val="en-US"/>
        </w:rPr>
        <w:t xml:space="preserve">Table </w:t>
      </w:r>
      <w:r w:rsidR="003B246C">
        <w:rPr>
          <w:rFonts w:ascii="Times New Roman" w:hAnsi="Times New Roman" w:cs="Times New Roman"/>
          <w:b/>
          <w:sz w:val="28"/>
          <w:szCs w:val="28"/>
          <w:lang w:val="en-US"/>
        </w:rPr>
        <w:t>6</w:t>
      </w:r>
    </w:p>
    <w:p w:rsidR="00AF6356" w:rsidRPr="00AF6356" w:rsidRDefault="00AF6356" w:rsidP="00AF6356">
      <w:pPr>
        <w:pStyle w:val="af3"/>
        <w:spacing w:line="360" w:lineRule="auto"/>
        <w:ind w:firstLine="0"/>
        <w:jc w:val="center"/>
        <w:rPr>
          <w:rFonts w:ascii="Times New Roman" w:hAnsi="Times New Roman" w:cs="Times New Roman"/>
          <w:b/>
          <w:sz w:val="28"/>
          <w:szCs w:val="28"/>
          <w:lang w:val="en-US"/>
        </w:rPr>
      </w:pPr>
      <w:r w:rsidRPr="00AF6356">
        <w:rPr>
          <w:rFonts w:ascii="Times New Roman" w:hAnsi="Times New Roman" w:cs="Times New Roman"/>
          <w:b/>
          <w:sz w:val="28"/>
          <w:szCs w:val="28"/>
          <w:lang w:val="en-US"/>
        </w:rPr>
        <w:t>Dynamics of income (deficit) of the East Sussex Healthcare NHS Trust, 000 pounds</w:t>
      </w:r>
    </w:p>
    <w:tbl>
      <w:tblPr>
        <w:tblW w:w="9652" w:type="dxa"/>
        <w:tblInd w:w="95" w:type="dxa"/>
        <w:tblLook w:val="04A0" w:firstRow="1" w:lastRow="0" w:firstColumn="1" w:lastColumn="0" w:noHBand="0" w:noVBand="1"/>
      </w:tblPr>
      <w:tblGrid>
        <w:gridCol w:w="3699"/>
        <w:gridCol w:w="1417"/>
        <w:gridCol w:w="1320"/>
        <w:gridCol w:w="1271"/>
        <w:gridCol w:w="1945"/>
      </w:tblGrid>
      <w:tr w:rsidR="00AF6356" w:rsidRPr="00AF6356" w:rsidTr="004628CF">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Indicator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2016/2017</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2015/2016</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Change</w:t>
            </w:r>
          </w:p>
        </w:tc>
        <w:tc>
          <w:tcPr>
            <w:tcW w:w="1945" w:type="dxa"/>
            <w:tcBorders>
              <w:top w:val="single" w:sz="4" w:space="0" w:color="auto"/>
              <w:left w:val="nil"/>
              <w:bottom w:val="single" w:sz="4" w:space="0" w:color="auto"/>
              <w:right w:val="single" w:sz="4" w:space="0" w:color="auto"/>
            </w:tcBorders>
            <w:shd w:val="clear" w:color="auto" w:fill="auto"/>
            <w:noWrap/>
            <w:vAlign w:val="center"/>
            <w:hideMark/>
          </w:tcPr>
          <w:p w:rsidR="00AF6356" w:rsidRPr="00AF6356" w:rsidRDefault="00AF6356" w:rsidP="004628CF">
            <w:pPr>
              <w:jc w:val="center"/>
              <w:rPr>
                <w:b/>
                <w:bCs/>
                <w:color w:val="000000"/>
                <w:lang w:val="en-US"/>
              </w:rPr>
            </w:pPr>
            <w:r w:rsidRPr="00AF6356">
              <w:rPr>
                <w:b/>
                <w:bCs/>
                <w:color w:val="000000"/>
                <w:lang w:val="en-US"/>
              </w:rPr>
              <w:t>Growth rate, %</w:t>
            </w:r>
          </w:p>
        </w:tc>
      </w:tr>
      <w:tr w:rsidR="00AF6356" w:rsidRPr="00AF6356" w:rsidTr="004628CF">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4628CF">
            <w:pPr>
              <w:rPr>
                <w:color w:val="000000"/>
                <w:lang w:val="en-US"/>
              </w:rPr>
            </w:pPr>
            <w:r w:rsidRPr="00AF6356">
              <w:rPr>
                <w:color w:val="000000"/>
                <w:lang w:val="en-US"/>
              </w:rPr>
              <w:t>Operating surplus (deficit)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-37439</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-40018</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2579</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-6.4</w:t>
            </w:r>
          </w:p>
        </w:tc>
      </w:tr>
      <w:tr w:rsidR="00AF6356" w:rsidRPr="00AF6356" w:rsidTr="004628CF">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4628CF">
            <w:pPr>
              <w:rPr>
                <w:color w:val="000000"/>
                <w:lang w:val="en-US"/>
              </w:rPr>
            </w:pPr>
            <w:r w:rsidRPr="00AF6356">
              <w:rPr>
                <w:color w:val="000000"/>
                <w:lang w:val="en-US"/>
              </w:rPr>
              <w:t>Retained surplus (deficit) for the year</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-44185</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-77019</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32834</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-42.6</w:t>
            </w:r>
          </w:p>
        </w:tc>
      </w:tr>
      <w:tr w:rsidR="00AF6356" w:rsidRPr="00AF6356" w:rsidTr="004628CF">
        <w:trPr>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bottom"/>
          </w:tcPr>
          <w:p w:rsidR="00AF6356" w:rsidRPr="00AF6356" w:rsidRDefault="00AF6356" w:rsidP="004628CF">
            <w:pPr>
              <w:rPr>
                <w:color w:val="000000"/>
                <w:lang w:val="en-US"/>
              </w:rPr>
            </w:pPr>
            <w:r w:rsidRPr="00AF6356">
              <w:rPr>
                <w:color w:val="000000"/>
                <w:lang w:val="en-US"/>
              </w:rPr>
              <w:t>Net surplus (deficit)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-43792</w:t>
            </w: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-47997</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4205</w:t>
            </w:r>
          </w:p>
        </w:tc>
        <w:tc>
          <w:tcPr>
            <w:tcW w:w="1945" w:type="dxa"/>
            <w:tcBorders>
              <w:top w:val="single" w:sz="4" w:space="0" w:color="auto"/>
              <w:left w:val="nil"/>
              <w:bottom w:val="single" w:sz="4" w:space="0" w:color="auto"/>
              <w:right w:val="single" w:sz="4" w:space="0" w:color="auto"/>
            </w:tcBorders>
            <w:shd w:val="clear" w:color="auto" w:fill="auto"/>
            <w:noWrap/>
            <w:vAlign w:val="center"/>
          </w:tcPr>
          <w:p w:rsidR="00AF6356" w:rsidRPr="00AF6356" w:rsidRDefault="00AF6356" w:rsidP="004628CF">
            <w:pPr>
              <w:jc w:val="center"/>
              <w:rPr>
                <w:color w:val="000000"/>
                <w:lang w:val="en-US"/>
              </w:rPr>
            </w:pPr>
            <w:r w:rsidRPr="00AF6356">
              <w:rPr>
                <w:color w:val="000000"/>
                <w:lang w:val="en-US"/>
              </w:rPr>
              <w:t>-8.8</w:t>
            </w:r>
          </w:p>
        </w:tc>
      </w:tr>
    </w:tbl>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spacing w:line="360" w:lineRule="auto"/>
        <w:contextualSpacing/>
        <w:jc w:val="both"/>
        <w:rPr>
          <w:sz w:val="28"/>
          <w:szCs w:val="28"/>
          <w:lang w:val="en-US"/>
        </w:rPr>
      </w:pPr>
      <w:r w:rsidRPr="00AF6356">
        <w:rPr>
          <w:noProof/>
          <w:sz w:val="28"/>
          <w:szCs w:val="28"/>
          <w:lang w:val="en-US" w:eastAsia="en-US"/>
        </w:rPr>
        <w:drawing>
          <wp:inline distT="0" distB="0" distL="0" distR="0">
            <wp:extent cx="6088380" cy="3939540"/>
            <wp:effectExtent l="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6356" w:rsidRPr="00AF6356" w:rsidRDefault="00AF6356" w:rsidP="00AF6356">
      <w:pPr>
        <w:spacing w:line="360" w:lineRule="auto"/>
        <w:ind w:firstLine="706"/>
        <w:contextualSpacing/>
        <w:jc w:val="both"/>
        <w:rPr>
          <w:sz w:val="28"/>
          <w:szCs w:val="28"/>
          <w:lang w:val="en-US"/>
        </w:rPr>
      </w:pPr>
    </w:p>
    <w:p w:rsidR="00AF6356" w:rsidRPr="00AF6356" w:rsidRDefault="00AF6356" w:rsidP="00AF6356">
      <w:pPr>
        <w:tabs>
          <w:tab w:val="left" w:pos="567"/>
        </w:tabs>
        <w:spacing w:line="360" w:lineRule="auto"/>
        <w:contextualSpacing/>
        <w:jc w:val="center"/>
        <w:rPr>
          <w:b/>
          <w:sz w:val="28"/>
          <w:szCs w:val="28"/>
          <w:lang w:val="en-US"/>
        </w:rPr>
      </w:pPr>
      <w:proofErr w:type="gramStart"/>
      <w:r w:rsidRPr="00AF6356">
        <w:rPr>
          <w:b/>
          <w:sz w:val="28"/>
          <w:szCs w:val="28"/>
          <w:lang w:val="en-US"/>
        </w:rPr>
        <w:t xml:space="preserve">Fig. </w:t>
      </w:r>
      <w:r w:rsidR="003B246C">
        <w:rPr>
          <w:b/>
          <w:sz w:val="28"/>
          <w:szCs w:val="28"/>
          <w:lang w:val="en-US"/>
        </w:rPr>
        <w:t>5</w:t>
      </w:r>
      <w:r w:rsidRPr="00AF6356">
        <w:rPr>
          <w:b/>
          <w:sz w:val="28"/>
          <w:szCs w:val="28"/>
          <w:lang w:val="en-US"/>
        </w:rPr>
        <w:t>.</w:t>
      </w:r>
      <w:proofErr w:type="gramEnd"/>
      <w:r w:rsidRPr="00AF6356">
        <w:rPr>
          <w:b/>
          <w:sz w:val="28"/>
          <w:szCs w:val="28"/>
          <w:lang w:val="en-US"/>
        </w:rPr>
        <w:t xml:space="preserve"> Dynamics of the East Sussex Healthcare NHS Trust equity</w:t>
      </w:r>
    </w:p>
    <w:p w:rsidR="00AF6356" w:rsidRPr="00AF6356" w:rsidRDefault="00AF6356">
      <w:pPr>
        <w:rPr>
          <w:b/>
          <w:sz w:val="28"/>
          <w:lang w:val="en-US"/>
        </w:rPr>
      </w:pPr>
      <w:r w:rsidRPr="00AF6356">
        <w:rPr>
          <w:b/>
          <w:sz w:val="28"/>
          <w:lang w:val="en-US"/>
        </w:rPr>
        <w:br w:type="page"/>
      </w:r>
    </w:p>
    <w:p w:rsidR="00AF6356" w:rsidRPr="00AF6356" w:rsidRDefault="00AF6356" w:rsidP="00AF6356">
      <w:pPr>
        <w:spacing w:line="360" w:lineRule="auto"/>
        <w:ind w:firstLine="706"/>
        <w:contextualSpacing/>
        <w:jc w:val="both"/>
        <w:rPr>
          <w:sz w:val="28"/>
          <w:szCs w:val="28"/>
          <w:lang w:val="en-US"/>
        </w:rPr>
      </w:pPr>
    </w:p>
    <w:tbl>
      <w:tblPr>
        <w:tblStyle w:val="a7"/>
        <w:tblW w:w="0" w:type="auto"/>
        <w:tblLook w:val="04A0" w:firstRow="1" w:lastRow="0" w:firstColumn="1" w:lastColumn="0" w:noHBand="0" w:noVBand="1"/>
      </w:tblPr>
      <w:tblGrid>
        <w:gridCol w:w="4926"/>
        <w:gridCol w:w="4927"/>
      </w:tblGrid>
      <w:tr w:rsidR="00AF6356" w:rsidRPr="00AF6356" w:rsidTr="004628CF">
        <w:tc>
          <w:tcPr>
            <w:tcW w:w="4926"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szCs w:val="28"/>
                <w:lang w:val="en-US"/>
              </w:rPr>
              <w:t xml:space="preserve">Political </w:t>
            </w:r>
            <w:proofErr w:type="spellStart"/>
            <w:r w:rsidRPr="00AF6356">
              <w:rPr>
                <w:rFonts w:ascii="Times New Roman" w:hAnsi="Times New Roman"/>
                <w:b/>
                <w:bCs/>
                <w:szCs w:val="28"/>
              </w:rPr>
              <w:t>context</w:t>
            </w:r>
            <w:proofErr w:type="spellEnd"/>
          </w:p>
        </w:tc>
        <w:tc>
          <w:tcPr>
            <w:tcW w:w="4927"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szCs w:val="28"/>
                <w:lang w:val="en-US"/>
              </w:rPr>
              <w:t xml:space="preserve">Economic </w:t>
            </w:r>
            <w:proofErr w:type="spellStart"/>
            <w:r w:rsidRPr="00AF6356">
              <w:rPr>
                <w:rFonts w:ascii="Times New Roman" w:hAnsi="Times New Roman"/>
                <w:b/>
                <w:bCs/>
                <w:szCs w:val="28"/>
              </w:rPr>
              <w:t>context</w:t>
            </w:r>
            <w:proofErr w:type="spellEnd"/>
          </w:p>
        </w:tc>
      </w:tr>
      <w:tr w:rsidR="00AF6356" w:rsidRPr="00AF6356" w:rsidTr="004628CF">
        <w:tc>
          <w:tcPr>
            <w:tcW w:w="4926"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1. Brexit brings negative forecasts for the healthcare financing.</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Coalition Government in the UK with a commitment to cut public spending.</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3. Doctors are ‘being put in charge’ according to the Health and Social Care Bill.</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 xml:space="preserve">4. Significant reduction in health inequalities and changed role for National Health Service (NHS) in reducing </w:t>
            </w:r>
            <w:proofErr w:type="spellStart"/>
            <w:r w:rsidRPr="00AF6356">
              <w:rPr>
                <w:rFonts w:ascii="Times New Roman" w:hAnsi="Times New Roman"/>
                <w:szCs w:val="28"/>
                <w:lang w:val="en-US"/>
              </w:rPr>
              <w:t>thecurrent</w:t>
            </w:r>
            <w:proofErr w:type="spellEnd"/>
            <w:r w:rsidRPr="00AF6356">
              <w:rPr>
                <w:rFonts w:ascii="Times New Roman" w:hAnsi="Times New Roman"/>
                <w:szCs w:val="28"/>
                <w:lang w:val="en-US"/>
              </w:rPr>
              <w:t xml:space="preserve"> gap.</w:t>
            </w:r>
          </w:p>
        </w:tc>
        <w:tc>
          <w:tcPr>
            <w:tcW w:w="4927"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1. Low economic growth in UK due to Brexit.</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Increasing inflation.</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3. Reduced funding to NHS and other public sector bodies closely related to healthcare.</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4. Restricted access to capital and borrowing due to Brexit.</w:t>
            </w:r>
          </w:p>
        </w:tc>
      </w:tr>
      <w:tr w:rsidR="00AF6356" w:rsidRPr="00AF6356" w:rsidTr="004628CF">
        <w:tc>
          <w:tcPr>
            <w:tcW w:w="4926"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szCs w:val="28"/>
                <w:lang w:val="en-US"/>
              </w:rPr>
              <w:t xml:space="preserve">Social </w:t>
            </w:r>
            <w:r w:rsidRPr="00AF6356">
              <w:rPr>
                <w:rFonts w:ascii="Times New Roman" w:hAnsi="Times New Roman"/>
                <w:b/>
                <w:bCs/>
                <w:szCs w:val="28"/>
                <w:lang w:val="en-US"/>
              </w:rPr>
              <w:t>context</w:t>
            </w:r>
          </w:p>
        </w:tc>
        <w:tc>
          <w:tcPr>
            <w:tcW w:w="4927"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szCs w:val="28"/>
                <w:lang w:val="en-US"/>
              </w:rPr>
              <w:t xml:space="preserve">Technological </w:t>
            </w:r>
            <w:r w:rsidRPr="00AF6356">
              <w:rPr>
                <w:rFonts w:ascii="Times New Roman" w:hAnsi="Times New Roman"/>
                <w:b/>
                <w:bCs/>
                <w:szCs w:val="28"/>
                <w:lang w:val="en-US"/>
              </w:rPr>
              <w:t>context</w:t>
            </w:r>
          </w:p>
        </w:tc>
      </w:tr>
      <w:tr w:rsidR="00AF6356" w:rsidRPr="00AF6356" w:rsidTr="004628CF">
        <w:tc>
          <w:tcPr>
            <w:tcW w:w="4926"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1. Ageing population.</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A more health literate public driving both demands and concerns about healthcare.</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 xml:space="preserve">3. Growing patient expectation of both </w:t>
            </w:r>
            <w:proofErr w:type="gramStart"/>
            <w:r w:rsidRPr="00AF6356">
              <w:rPr>
                <w:rFonts w:ascii="Times New Roman" w:hAnsi="Times New Roman"/>
                <w:szCs w:val="28"/>
                <w:lang w:val="en-US"/>
              </w:rPr>
              <w:t>the  quality</w:t>
            </w:r>
            <w:proofErr w:type="gramEnd"/>
            <w:r w:rsidRPr="00AF6356">
              <w:rPr>
                <w:rFonts w:ascii="Times New Roman" w:hAnsi="Times New Roman"/>
                <w:szCs w:val="28"/>
                <w:lang w:val="en-US"/>
              </w:rPr>
              <w:t xml:space="preserve"> and experience of care.</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4. Significantly changing local demographic notably in context of ethnicity profile.</w:t>
            </w:r>
          </w:p>
        </w:tc>
        <w:tc>
          <w:tcPr>
            <w:tcW w:w="4927"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1. Medical portals development.</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Business intelligence solutions.</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3. Big data and improved healthcare statistics.</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4. Genetic engineering.</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5. New medicines.</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6. Improved medical services.</w:t>
            </w:r>
          </w:p>
        </w:tc>
      </w:tr>
      <w:tr w:rsidR="00AF6356" w:rsidRPr="00AF6356" w:rsidTr="004628CF">
        <w:tc>
          <w:tcPr>
            <w:tcW w:w="4926"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bCs/>
                <w:szCs w:val="28"/>
                <w:lang w:val="en-US"/>
              </w:rPr>
              <w:t xml:space="preserve">Environmental </w:t>
            </w:r>
            <w:r w:rsidRPr="00AF6356">
              <w:rPr>
                <w:rFonts w:ascii="Times New Roman" w:hAnsi="Times New Roman"/>
                <w:b/>
                <w:szCs w:val="28"/>
                <w:lang w:val="en-US"/>
              </w:rPr>
              <w:t>context</w:t>
            </w:r>
          </w:p>
        </w:tc>
        <w:tc>
          <w:tcPr>
            <w:tcW w:w="4927" w:type="dxa"/>
          </w:tcPr>
          <w:p w:rsidR="00AF6356" w:rsidRPr="00AF6356" w:rsidRDefault="00AF6356" w:rsidP="004628CF">
            <w:pPr>
              <w:jc w:val="center"/>
              <w:rPr>
                <w:rFonts w:ascii="Times New Roman" w:hAnsi="Times New Roman"/>
                <w:b/>
                <w:szCs w:val="28"/>
                <w:lang w:val="en-US"/>
              </w:rPr>
            </w:pPr>
            <w:r w:rsidRPr="00AF6356">
              <w:rPr>
                <w:rFonts w:ascii="Times New Roman" w:hAnsi="Times New Roman"/>
                <w:b/>
                <w:bCs/>
                <w:szCs w:val="28"/>
                <w:lang w:val="en-US"/>
              </w:rPr>
              <w:t xml:space="preserve">Legal </w:t>
            </w:r>
            <w:r w:rsidRPr="00AF6356">
              <w:rPr>
                <w:rFonts w:ascii="Times New Roman" w:hAnsi="Times New Roman"/>
                <w:b/>
                <w:szCs w:val="28"/>
                <w:lang w:val="en-US"/>
              </w:rPr>
              <w:t>context</w:t>
            </w:r>
          </w:p>
        </w:tc>
      </w:tr>
      <w:tr w:rsidR="00AF6356" w:rsidRPr="00AF6356" w:rsidTr="004628CF">
        <w:tc>
          <w:tcPr>
            <w:tcW w:w="4926"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 xml:space="preserve">1. Department of health (DH) directives </w:t>
            </w:r>
            <w:proofErr w:type="gramStart"/>
            <w:r w:rsidRPr="00AF6356">
              <w:rPr>
                <w:rFonts w:ascii="Times New Roman" w:hAnsi="Times New Roman"/>
                <w:szCs w:val="28"/>
                <w:lang w:val="en-US"/>
              </w:rPr>
              <w:t>carry</w:t>
            </w:r>
            <w:proofErr w:type="gramEnd"/>
            <w:r w:rsidRPr="00AF6356">
              <w:rPr>
                <w:rFonts w:ascii="Times New Roman" w:hAnsi="Times New Roman"/>
                <w:szCs w:val="28"/>
                <w:lang w:val="en-US"/>
              </w:rPr>
              <w:t xml:space="preserve"> the weight of statute.</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Healthcare regulators are requiring more and more information to license providers.</w:t>
            </w:r>
          </w:p>
        </w:tc>
        <w:tc>
          <w:tcPr>
            <w:tcW w:w="4927" w:type="dxa"/>
          </w:tcPr>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1. The ‘Green’ IT agenda (electronic application forms, electronic consultancy).</w:t>
            </w:r>
          </w:p>
          <w:p w:rsidR="00AF6356" w:rsidRPr="00AF6356" w:rsidRDefault="00AF6356" w:rsidP="004628CF">
            <w:pPr>
              <w:rPr>
                <w:rFonts w:ascii="Times New Roman" w:hAnsi="Times New Roman"/>
                <w:szCs w:val="28"/>
                <w:lang w:val="en-US"/>
              </w:rPr>
            </w:pPr>
            <w:r w:rsidRPr="00AF6356">
              <w:rPr>
                <w:rFonts w:ascii="Times New Roman" w:hAnsi="Times New Roman"/>
                <w:szCs w:val="28"/>
                <w:lang w:val="en-US"/>
              </w:rPr>
              <w:t>2. Requirement and aspiration to reduce carbon footprint of estate and services.</w:t>
            </w:r>
          </w:p>
        </w:tc>
      </w:tr>
    </w:tbl>
    <w:p w:rsidR="00AF6356" w:rsidRPr="00AF6356" w:rsidRDefault="00AF6356" w:rsidP="00AF6356">
      <w:pPr>
        <w:spacing w:line="360" w:lineRule="auto"/>
        <w:rPr>
          <w:sz w:val="28"/>
          <w:szCs w:val="28"/>
          <w:lang w:val="en-US"/>
        </w:rPr>
      </w:pPr>
    </w:p>
    <w:p w:rsidR="00AF6356" w:rsidRPr="00AF6356" w:rsidRDefault="00AF6356" w:rsidP="00AF6356">
      <w:pPr>
        <w:spacing w:line="360" w:lineRule="auto"/>
        <w:jc w:val="center"/>
        <w:rPr>
          <w:b/>
          <w:sz w:val="28"/>
          <w:szCs w:val="28"/>
          <w:lang w:val="en-US"/>
        </w:rPr>
      </w:pPr>
      <w:proofErr w:type="gramStart"/>
      <w:r w:rsidRPr="00AF6356">
        <w:rPr>
          <w:b/>
          <w:sz w:val="28"/>
          <w:szCs w:val="28"/>
          <w:lang w:val="en-US"/>
        </w:rPr>
        <w:t>Fig. 6.</w:t>
      </w:r>
      <w:proofErr w:type="gramEnd"/>
      <w:r w:rsidRPr="00AF6356">
        <w:rPr>
          <w:b/>
          <w:sz w:val="28"/>
          <w:szCs w:val="28"/>
          <w:lang w:val="en-US"/>
        </w:rPr>
        <w:t xml:space="preserve"> The East Sussex Healthcare NHS Trust PESTEL analysis</w:t>
      </w:r>
    </w:p>
    <w:p w:rsidR="00AF6356" w:rsidRPr="00AF6356" w:rsidRDefault="00AF6356">
      <w:pPr>
        <w:rPr>
          <w:b/>
          <w:sz w:val="28"/>
          <w:lang w:val="en-US"/>
        </w:rPr>
      </w:pPr>
      <w:r w:rsidRPr="00AF6356">
        <w:rPr>
          <w:b/>
          <w:sz w:val="28"/>
          <w:lang w:val="en-US"/>
        </w:rPr>
        <w:br w:type="page"/>
      </w:r>
    </w:p>
    <w:p w:rsidR="00AF6356" w:rsidRPr="00AF6356" w:rsidRDefault="00AF6356" w:rsidP="00AF6356">
      <w:pPr>
        <w:spacing w:line="372" w:lineRule="auto"/>
        <w:ind w:firstLine="706"/>
        <w:contextualSpacing/>
        <w:jc w:val="both"/>
        <w:rPr>
          <w:sz w:val="28"/>
          <w:szCs w:val="28"/>
          <w:lang w:val="en-US"/>
        </w:rPr>
      </w:pPr>
    </w:p>
    <w:tbl>
      <w:tblPr>
        <w:tblStyle w:val="a7"/>
        <w:tblW w:w="0" w:type="auto"/>
        <w:tblLook w:val="04A0" w:firstRow="1" w:lastRow="0" w:firstColumn="1" w:lastColumn="0" w:noHBand="0" w:noVBand="1"/>
      </w:tblPr>
      <w:tblGrid>
        <w:gridCol w:w="4926"/>
        <w:gridCol w:w="4927"/>
      </w:tblGrid>
      <w:tr w:rsidR="00AF6356" w:rsidRPr="00AF6356" w:rsidTr="004628CF">
        <w:tc>
          <w:tcPr>
            <w:tcW w:w="4926" w:type="dxa"/>
          </w:tcPr>
          <w:p w:rsidR="00AF6356" w:rsidRPr="00AF6356" w:rsidRDefault="00AF6356" w:rsidP="004628CF">
            <w:pPr>
              <w:contextualSpacing/>
              <w:jc w:val="center"/>
              <w:rPr>
                <w:rFonts w:ascii="Times New Roman" w:hAnsi="Times New Roman"/>
                <w:b/>
                <w:lang w:val="en-US"/>
              </w:rPr>
            </w:pPr>
            <w:r w:rsidRPr="00AF6356">
              <w:rPr>
                <w:rFonts w:ascii="Times New Roman" w:hAnsi="Times New Roman"/>
                <w:b/>
                <w:lang w:val="en-US"/>
              </w:rPr>
              <w:t>Strengths</w:t>
            </w:r>
          </w:p>
        </w:tc>
        <w:tc>
          <w:tcPr>
            <w:tcW w:w="4927" w:type="dxa"/>
          </w:tcPr>
          <w:p w:rsidR="00AF6356" w:rsidRPr="00AF6356" w:rsidRDefault="00AF6356" w:rsidP="004628CF">
            <w:pPr>
              <w:contextualSpacing/>
              <w:jc w:val="center"/>
              <w:rPr>
                <w:rFonts w:ascii="Times New Roman" w:hAnsi="Times New Roman"/>
                <w:b/>
                <w:lang w:val="en-US"/>
              </w:rPr>
            </w:pPr>
            <w:r w:rsidRPr="00AF6356">
              <w:rPr>
                <w:rFonts w:ascii="Times New Roman" w:hAnsi="Times New Roman"/>
                <w:b/>
                <w:lang w:val="en-US"/>
              </w:rPr>
              <w:t>Weaknesses</w:t>
            </w:r>
          </w:p>
        </w:tc>
      </w:tr>
      <w:tr w:rsidR="00AF6356" w:rsidRPr="00AF6356" w:rsidTr="004628CF">
        <w:tc>
          <w:tcPr>
            <w:tcW w:w="4926" w:type="dxa"/>
          </w:tcPr>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Competent governing board members.</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Research excellence in the areas of cancer, cardiac and </w:t>
            </w:r>
            <w:proofErr w:type="spellStart"/>
            <w:r w:rsidRPr="00AF6356">
              <w:rPr>
                <w:rFonts w:ascii="Times New Roman" w:hAnsi="Times New Roman"/>
                <w:sz w:val="24"/>
                <w:lang w:val="en-US"/>
              </w:rPr>
              <w:t>paediatrics</w:t>
            </w:r>
            <w:proofErr w:type="spellEnd"/>
            <w:r w:rsidRPr="00AF6356">
              <w:rPr>
                <w:rFonts w:ascii="Times New Roman" w:hAnsi="Times New Roman"/>
                <w:sz w:val="24"/>
                <w:lang w:val="en-US"/>
              </w:rPr>
              <w:t>.</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Satisfied patients.</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Talented and committed workforce.</w:t>
            </w:r>
          </w:p>
          <w:p w:rsidR="00AF6356" w:rsidRPr="00AF6356" w:rsidRDefault="00AF6356" w:rsidP="00AF6356">
            <w:pPr>
              <w:pStyle w:val="a5"/>
              <w:numPr>
                <w:ilvl w:val="0"/>
                <w:numId w:val="15"/>
              </w:numPr>
              <w:tabs>
                <w:tab w:val="left" w:pos="284"/>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Improving focus and achievement on all priority performance measures.</w:t>
            </w:r>
          </w:p>
        </w:tc>
        <w:tc>
          <w:tcPr>
            <w:tcW w:w="4927" w:type="dxa"/>
          </w:tcPr>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Weak financial position and negative levels of operating surplus.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Poor quality of large parts of estate with impacts on both patient experience and service efficiency.</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robust information to support clinical and operational practice particular in relation to workforce productivity and clinical outcomes.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An under exploited research potential.</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granularity in understanding the costs of the services.</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 xml:space="preserve">Inability to </w:t>
            </w:r>
            <w:proofErr w:type="gramStart"/>
            <w:r w:rsidRPr="00AF6356">
              <w:rPr>
                <w:rFonts w:ascii="Times New Roman" w:hAnsi="Times New Roman"/>
                <w:sz w:val="24"/>
                <w:lang w:val="en-US"/>
              </w:rPr>
              <w:t>reduced</w:t>
            </w:r>
            <w:proofErr w:type="gramEnd"/>
            <w:r w:rsidRPr="00AF6356">
              <w:rPr>
                <w:rFonts w:ascii="Times New Roman" w:hAnsi="Times New Roman"/>
                <w:sz w:val="24"/>
                <w:lang w:val="en-US"/>
              </w:rPr>
              <w:t xml:space="preserve"> our fixed and semi-fixed cost base quickly. </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Volatile performance in key areas of strategic importance.</w:t>
            </w:r>
          </w:p>
          <w:p w:rsidR="00AF6356" w:rsidRPr="00AF6356" w:rsidRDefault="00AF6356" w:rsidP="00AF6356">
            <w:pPr>
              <w:pStyle w:val="a5"/>
              <w:numPr>
                <w:ilvl w:val="0"/>
                <w:numId w:val="17"/>
              </w:numPr>
              <w:tabs>
                <w:tab w:val="left" w:pos="280"/>
                <w:tab w:val="left" w:pos="345"/>
              </w:tabs>
              <w:spacing w:line="240" w:lineRule="auto"/>
              <w:ind w:left="0" w:firstLine="34"/>
              <w:jc w:val="left"/>
              <w:rPr>
                <w:rFonts w:ascii="Times New Roman" w:hAnsi="Times New Roman"/>
                <w:sz w:val="24"/>
                <w:lang w:val="en-US"/>
              </w:rPr>
            </w:pPr>
            <w:r w:rsidRPr="00AF6356">
              <w:rPr>
                <w:rFonts w:ascii="Times New Roman" w:hAnsi="Times New Roman"/>
                <w:sz w:val="24"/>
                <w:lang w:val="en-US"/>
              </w:rPr>
              <w:t>Lack of staff.</w:t>
            </w:r>
          </w:p>
        </w:tc>
      </w:tr>
      <w:tr w:rsidR="00AF6356" w:rsidRPr="00AF6356" w:rsidTr="004628CF">
        <w:tc>
          <w:tcPr>
            <w:tcW w:w="4926" w:type="dxa"/>
          </w:tcPr>
          <w:p w:rsidR="00AF6356" w:rsidRPr="00AF6356" w:rsidRDefault="00AF6356" w:rsidP="004628CF">
            <w:pPr>
              <w:tabs>
                <w:tab w:val="left" w:pos="345"/>
              </w:tabs>
              <w:contextualSpacing/>
              <w:jc w:val="center"/>
              <w:rPr>
                <w:rFonts w:ascii="Times New Roman" w:hAnsi="Times New Roman"/>
                <w:b/>
                <w:lang w:val="en-US"/>
              </w:rPr>
            </w:pPr>
            <w:r w:rsidRPr="00AF6356">
              <w:rPr>
                <w:rFonts w:ascii="Times New Roman" w:hAnsi="Times New Roman"/>
                <w:b/>
                <w:lang w:val="en-US"/>
              </w:rPr>
              <w:t>Opportunities</w:t>
            </w:r>
          </w:p>
        </w:tc>
        <w:tc>
          <w:tcPr>
            <w:tcW w:w="4927" w:type="dxa"/>
          </w:tcPr>
          <w:p w:rsidR="00AF6356" w:rsidRPr="00AF6356" w:rsidRDefault="00AF6356" w:rsidP="004628CF">
            <w:pPr>
              <w:tabs>
                <w:tab w:val="left" w:pos="345"/>
              </w:tabs>
              <w:contextualSpacing/>
              <w:jc w:val="center"/>
              <w:rPr>
                <w:rFonts w:ascii="Times New Roman" w:hAnsi="Times New Roman"/>
                <w:b/>
                <w:lang w:val="en-US"/>
              </w:rPr>
            </w:pPr>
            <w:r w:rsidRPr="00AF6356">
              <w:rPr>
                <w:rFonts w:ascii="Times New Roman" w:hAnsi="Times New Roman"/>
                <w:b/>
                <w:lang w:val="en-US"/>
              </w:rPr>
              <w:t>Threats</w:t>
            </w:r>
          </w:p>
        </w:tc>
      </w:tr>
      <w:tr w:rsidR="00AF6356" w:rsidRPr="00AF6356" w:rsidTr="004628CF">
        <w:tc>
          <w:tcPr>
            <w:tcW w:w="4926" w:type="dxa"/>
          </w:tcPr>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Aging population.</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Increasing healthcare concern.</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Developing in IT sector, big data.</w:t>
            </w:r>
          </w:p>
          <w:p w:rsidR="00AF6356" w:rsidRPr="00AF6356" w:rsidRDefault="00AF6356" w:rsidP="00AF6356">
            <w:pPr>
              <w:pStyle w:val="a5"/>
              <w:numPr>
                <w:ilvl w:val="0"/>
                <w:numId w:val="18"/>
              </w:numPr>
              <w:tabs>
                <w:tab w:val="left" w:pos="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Improved medicines and medical technologies.</w:t>
            </w:r>
          </w:p>
        </w:tc>
        <w:tc>
          <w:tcPr>
            <w:tcW w:w="4927" w:type="dxa"/>
          </w:tcPr>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1. Brexit negative impact on financing, investments, salaries and inflation.</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2. Recent and future market entrants.</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 xml:space="preserve">Desire from commissioners to reduce reliance on secondary care services and estate. </w:t>
            </w:r>
          </w:p>
          <w:p w:rsidR="00AF6356" w:rsidRPr="00AF6356" w:rsidRDefault="00AF6356" w:rsidP="000341C7">
            <w:pPr>
              <w:pStyle w:val="a5"/>
              <w:tabs>
                <w:tab w:val="left" w:pos="280"/>
                <w:tab w:val="left" w:pos="345"/>
              </w:tabs>
              <w:spacing w:line="240" w:lineRule="auto"/>
              <w:ind w:left="0" w:firstLine="36"/>
              <w:rPr>
                <w:rFonts w:ascii="Times New Roman" w:hAnsi="Times New Roman"/>
                <w:sz w:val="24"/>
                <w:lang w:val="en-US"/>
              </w:rPr>
            </w:pPr>
            <w:r w:rsidRPr="00AF6356">
              <w:rPr>
                <w:rFonts w:ascii="Times New Roman" w:hAnsi="Times New Roman"/>
                <w:sz w:val="24"/>
                <w:lang w:val="en-US"/>
              </w:rPr>
              <w:t>3. Financial constraints in NHS and beyond leading to reduce activity, with associated income loss and reduced unit income associated with tariff deflation / restructuring.</w:t>
            </w:r>
          </w:p>
        </w:tc>
      </w:tr>
    </w:tbl>
    <w:p w:rsidR="00AF6356" w:rsidRPr="00AF6356" w:rsidRDefault="00AF6356" w:rsidP="00AF6356">
      <w:pPr>
        <w:spacing w:line="360" w:lineRule="auto"/>
        <w:contextualSpacing/>
        <w:jc w:val="both"/>
        <w:rPr>
          <w:sz w:val="28"/>
          <w:szCs w:val="28"/>
          <w:lang w:val="en-US"/>
        </w:rPr>
      </w:pPr>
    </w:p>
    <w:p w:rsidR="00AF6356" w:rsidRPr="00AF6356" w:rsidRDefault="00AF6356" w:rsidP="00AF6356">
      <w:pPr>
        <w:spacing w:line="360" w:lineRule="auto"/>
        <w:ind w:firstLine="709"/>
        <w:jc w:val="center"/>
        <w:rPr>
          <w:b/>
          <w:sz w:val="28"/>
          <w:lang w:val="en-US"/>
        </w:rPr>
      </w:pPr>
      <w:proofErr w:type="gramStart"/>
      <w:r w:rsidRPr="00AF6356">
        <w:rPr>
          <w:b/>
          <w:sz w:val="28"/>
          <w:szCs w:val="28"/>
          <w:lang w:val="en-US"/>
        </w:rPr>
        <w:t>Fig. 7.</w:t>
      </w:r>
      <w:proofErr w:type="gramEnd"/>
      <w:r w:rsidRPr="00AF6356">
        <w:rPr>
          <w:b/>
          <w:sz w:val="28"/>
          <w:szCs w:val="28"/>
          <w:lang w:val="en-US"/>
        </w:rPr>
        <w:t xml:space="preserve"> SWOT analysis of </w:t>
      </w:r>
      <w:proofErr w:type="spellStart"/>
      <w:r w:rsidRPr="00AF6356">
        <w:rPr>
          <w:b/>
          <w:sz w:val="28"/>
          <w:szCs w:val="28"/>
          <w:lang w:val="en-US"/>
        </w:rPr>
        <w:t>Eastbourne</w:t>
      </w:r>
      <w:proofErr w:type="spellEnd"/>
      <w:r w:rsidRPr="00AF6356">
        <w:rPr>
          <w:b/>
          <w:sz w:val="28"/>
          <w:szCs w:val="28"/>
          <w:lang w:val="en-US"/>
        </w:rPr>
        <w:t xml:space="preserve"> District General Hospital</w:t>
      </w:r>
    </w:p>
    <w:p w:rsidR="00AF6356" w:rsidRPr="00AF6356" w:rsidRDefault="00AF6356">
      <w:pPr>
        <w:rPr>
          <w:b/>
          <w:szCs w:val="28"/>
          <w:lang w:val="en-US"/>
        </w:rPr>
      </w:pPr>
      <w:r w:rsidRPr="00AF6356">
        <w:rPr>
          <w:b/>
          <w:szCs w:val="28"/>
          <w:lang w:val="en-US"/>
        </w:rPr>
        <w:br w:type="page"/>
      </w:r>
    </w:p>
    <w:p w:rsidR="00AF6356" w:rsidRPr="00AF6356" w:rsidRDefault="00AF6356" w:rsidP="00AF6356">
      <w:pPr>
        <w:spacing w:line="360" w:lineRule="auto"/>
        <w:jc w:val="right"/>
        <w:rPr>
          <w:b/>
          <w:sz w:val="28"/>
          <w:szCs w:val="28"/>
          <w:lang w:val="en-US"/>
        </w:rPr>
      </w:pPr>
      <w:r w:rsidRPr="00AF6356">
        <w:rPr>
          <w:b/>
          <w:sz w:val="28"/>
          <w:szCs w:val="28"/>
          <w:lang w:val="en-US"/>
        </w:rPr>
        <w:lastRenderedPageBreak/>
        <w:t xml:space="preserve">Table </w:t>
      </w:r>
      <w:r w:rsidR="003B246C">
        <w:rPr>
          <w:b/>
          <w:sz w:val="28"/>
          <w:szCs w:val="28"/>
          <w:lang w:val="en-US"/>
        </w:rPr>
        <w:t>7</w:t>
      </w:r>
    </w:p>
    <w:p w:rsidR="00AF6356" w:rsidRPr="00AF6356" w:rsidRDefault="00AF6356" w:rsidP="00AF6356">
      <w:pPr>
        <w:spacing w:line="360" w:lineRule="auto"/>
        <w:jc w:val="center"/>
        <w:rPr>
          <w:b/>
          <w:sz w:val="28"/>
          <w:szCs w:val="28"/>
          <w:lang w:val="en-US"/>
        </w:rPr>
      </w:pPr>
      <w:r w:rsidRPr="00AF6356">
        <w:rPr>
          <w:b/>
          <w:sz w:val="28"/>
          <w:szCs w:val="28"/>
          <w:lang w:val="en-US"/>
        </w:rPr>
        <w:t xml:space="preserve">The key policies supporting the recommended </w:t>
      </w:r>
      <w:proofErr w:type="spellStart"/>
      <w:r w:rsidRPr="00AF6356">
        <w:rPr>
          <w:b/>
          <w:sz w:val="28"/>
          <w:lang w:val="en-US"/>
        </w:rPr>
        <w:t>Eastbourne</w:t>
      </w:r>
      <w:proofErr w:type="spellEnd"/>
      <w:r w:rsidRPr="00AF6356">
        <w:rPr>
          <w:b/>
          <w:sz w:val="28"/>
          <w:lang w:val="en-US"/>
        </w:rPr>
        <w:t xml:space="preserve"> District General Hospital </w:t>
      </w:r>
      <w:r w:rsidRPr="00AF6356">
        <w:rPr>
          <w:b/>
          <w:sz w:val="28"/>
          <w:szCs w:val="28"/>
          <w:lang w:val="en-US"/>
        </w:rPr>
        <w:t>quality strategy</w:t>
      </w:r>
    </w:p>
    <w:tbl>
      <w:tblPr>
        <w:tblW w:w="963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7214"/>
      </w:tblGrid>
      <w:tr w:rsidR="00AF6356" w:rsidRPr="00AF6356" w:rsidTr="004628CF">
        <w:trPr>
          <w:trHeight w:val="20"/>
          <w:jc w:val="center"/>
        </w:trPr>
        <w:tc>
          <w:tcPr>
            <w:tcW w:w="2420" w:type="dxa"/>
            <w:shd w:val="clear" w:color="auto" w:fill="auto"/>
            <w:noWrap/>
            <w:vAlign w:val="center"/>
            <w:hideMark/>
          </w:tcPr>
          <w:p w:rsidR="00AF6356" w:rsidRPr="00AF6356" w:rsidRDefault="00AF6356" w:rsidP="004628CF">
            <w:pPr>
              <w:jc w:val="center"/>
              <w:rPr>
                <w:b/>
                <w:color w:val="000000"/>
                <w:lang w:val="en-US"/>
              </w:rPr>
            </w:pPr>
            <w:r w:rsidRPr="00AF6356">
              <w:rPr>
                <w:b/>
                <w:color w:val="000000"/>
                <w:lang w:val="en-US"/>
              </w:rPr>
              <w:t>Policy</w:t>
            </w:r>
          </w:p>
        </w:tc>
        <w:tc>
          <w:tcPr>
            <w:tcW w:w="7214" w:type="dxa"/>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Description</w:t>
            </w:r>
          </w:p>
        </w:tc>
      </w:tr>
      <w:tr w:rsidR="00AF6356" w:rsidRPr="00AF6356" w:rsidTr="004628CF">
        <w:trPr>
          <w:trHeight w:val="20"/>
          <w:jc w:val="center"/>
        </w:trPr>
        <w:tc>
          <w:tcPr>
            <w:tcW w:w="2420" w:type="dxa"/>
            <w:shd w:val="clear" w:color="auto" w:fill="auto"/>
            <w:noWrap/>
            <w:hideMark/>
          </w:tcPr>
          <w:p w:rsidR="00AF6356" w:rsidRPr="00AF6356" w:rsidRDefault="00AF6356" w:rsidP="004628CF">
            <w:pPr>
              <w:rPr>
                <w:color w:val="000000"/>
                <w:lang w:val="en-US"/>
              </w:rPr>
            </w:pPr>
            <w:r w:rsidRPr="00AF6356">
              <w:rPr>
                <w:color w:val="000000"/>
                <w:lang w:val="en-US"/>
              </w:rPr>
              <w:t>Learning</w:t>
            </w:r>
          </w:p>
        </w:tc>
        <w:tc>
          <w:tcPr>
            <w:tcW w:w="7214" w:type="dxa"/>
            <w:shd w:val="clear" w:color="auto" w:fill="auto"/>
            <w:noWrap/>
            <w:hideMark/>
          </w:tcPr>
          <w:p w:rsidR="00AF6356" w:rsidRPr="00AF6356" w:rsidRDefault="00AF6356" w:rsidP="004628CF">
            <w:pPr>
              <w:rPr>
                <w:color w:val="000000"/>
                <w:lang w:val="en-US"/>
              </w:rPr>
            </w:pPr>
            <w:r w:rsidRPr="00AF6356">
              <w:rPr>
                <w:color w:val="000000"/>
                <w:lang w:val="en-US"/>
              </w:rPr>
              <w:t xml:space="preserve">Trust need to be a listening and learning </w:t>
            </w:r>
            <w:proofErr w:type="spellStart"/>
            <w:r w:rsidRPr="00AF6356">
              <w:rPr>
                <w:color w:val="000000"/>
                <w:lang w:val="en-US"/>
              </w:rPr>
              <w:t>organisation</w:t>
            </w:r>
            <w:proofErr w:type="spellEnd"/>
            <w:r w:rsidRPr="00AF6356">
              <w:rPr>
                <w:color w:val="000000"/>
                <w:lang w:val="en-US"/>
              </w:rPr>
              <w:t xml:space="preserve"> to act </w:t>
            </w:r>
            <w:proofErr w:type="gramStart"/>
            <w:r w:rsidRPr="00AF6356">
              <w:rPr>
                <w:color w:val="000000"/>
                <w:lang w:val="en-US"/>
              </w:rPr>
              <w:t>on  findings</w:t>
            </w:r>
            <w:proofErr w:type="gramEnd"/>
            <w:r w:rsidRPr="00AF6356">
              <w:rPr>
                <w:color w:val="000000"/>
                <w:lang w:val="en-US"/>
              </w:rPr>
              <w:t xml:space="preserve"> swiftly to reduce potential for harm and therefore  improve quality and safety. Trust will learn from incidents</w:t>
            </w:r>
            <w:proofErr w:type="gramStart"/>
            <w:r w:rsidRPr="00AF6356">
              <w:rPr>
                <w:color w:val="000000"/>
                <w:lang w:val="en-US"/>
              </w:rPr>
              <w:t>,  complaints</w:t>
            </w:r>
            <w:proofErr w:type="gramEnd"/>
            <w:r w:rsidRPr="00AF6356">
              <w:rPr>
                <w:color w:val="000000"/>
                <w:lang w:val="en-US"/>
              </w:rPr>
              <w:t>, claims external reviews, audits, service changes and  clinical reviews and act on findings.</w:t>
            </w:r>
          </w:p>
        </w:tc>
      </w:tr>
      <w:tr w:rsidR="00AF6356" w:rsidRPr="00AF6356" w:rsidTr="004628CF">
        <w:trPr>
          <w:trHeight w:val="20"/>
          <w:jc w:val="center"/>
        </w:trPr>
        <w:tc>
          <w:tcPr>
            <w:tcW w:w="2420" w:type="dxa"/>
            <w:shd w:val="clear" w:color="auto" w:fill="auto"/>
            <w:noWrap/>
            <w:hideMark/>
          </w:tcPr>
          <w:p w:rsidR="00AF6356" w:rsidRPr="00AF6356" w:rsidRDefault="00AF6356" w:rsidP="004628CF">
            <w:pPr>
              <w:rPr>
                <w:color w:val="000000"/>
                <w:lang w:val="en-US"/>
              </w:rPr>
            </w:pPr>
            <w:r w:rsidRPr="00AF6356">
              <w:rPr>
                <w:color w:val="000000"/>
                <w:lang w:val="en-US"/>
              </w:rPr>
              <w:t>Leadership</w:t>
            </w:r>
          </w:p>
        </w:tc>
        <w:tc>
          <w:tcPr>
            <w:tcW w:w="7214" w:type="dxa"/>
            <w:shd w:val="clear" w:color="auto" w:fill="auto"/>
            <w:noWrap/>
            <w:hideMark/>
          </w:tcPr>
          <w:p w:rsidR="00AF6356" w:rsidRPr="00AF6356" w:rsidRDefault="00AF6356" w:rsidP="004628CF">
            <w:pPr>
              <w:rPr>
                <w:color w:val="000000"/>
                <w:lang w:val="en-US"/>
              </w:rPr>
            </w:pPr>
            <w:r w:rsidRPr="00AF6356">
              <w:rPr>
                <w:color w:val="000000"/>
                <w:lang w:val="en-US"/>
              </w:rPr>
              <w:t>Investment in the trust values and development for trust leaders.</w:t>
            </w:r>
          </w:p>
        </w:tc>
      </w:tr>
      <w:tr w:rsidR="00AF6356" w:rsidRPr="00AF6356" w:rsidTr="004628CF">
        <w:trPr>
          <w:trHeight w:val="20"/>
          <w:jc w:val="center"/>
        </w:trPr>
        <w:tc>
          <w:tcPr>
            <w:tcW w:w="2420" w:type="dxa"/>
            <w:shd w:val="clear" w:color="auto" w:fill="auto"/>
            <w:noWrap/>
            <w:hideMark/>
          </w:tcPr>
          <w:p w:rsidR="00AF6356" w:rsidRPr="00AF6356" w:rsidRDefault="00AF6356" w:rsidP="004628CF">
            <w:pPr>
              <w:rPr>
                <w:color w:val="000000"/>
                <w:lang w:val="en-US"/>
              </w:rPr>
            </w:pPr>
            <w:r w:rsidRPr="00AF6356">
              <w:rPr>
                <w:color w:val="000000"/>
                <w:lang w:val="en-US"/>
              </w:rPr>
              <w:t>Patient and public involvement</w:t>
            </w:r>
          </w:p>
        </w:tc>
        <w:tc>
          <w:tcPr>
            <w:tcW w:w="7214" w:type="dxa"/>
            <w:shd w:val="clear" w:color="auto" w:fill="auto"/>
            <w:noWrap/>
            <w:hideMark/>
          </w:tcPr>
          <w:p w:rsidR="00AF6356" w:rsidRPr="00AF6356" w:rsidRDefault="00AF6356" w:rsidP="004628CF">
            <w:pPr>
              <w:rPr>
                <w:color w:val="000000"/>
                <w:lang w:val="en-US"/>
              </w:rPr>
            </w:pPr>
            <w:r w:rsidRPr="00AF6356">
              <w:rPr>
                <w:color w:val="000000"/>
                <w:lang w:val="en-US"/>
              </w:rPr>
              <w:t xml:space="preserve">Development of an effective Public Engagement and </w:t>
            </w:r>
            <w:proofErr w:type="gramStart"/>
            <w:r w:rsidRPr="00AF6356">
              <w:rPr>
                <w:color w:val="000000"/>
                <w:lang w:val="en-US"/>
              </w:rPr>
              <w:t>patient  experience</w:t>
            </w:r>
            <w:proofErr w:type="gramEnd"/>
            <w:r w:rsidRPr="00AF6356">
              <w:rPr>
                <w:color w:val="000000"/>
                <w:lang w:val="en-US"/>
              </w:rPr>
              <w:t xml:space="preserve"> Strategy that involves patients and public with  strategy and ongoing service delivery from the floor to Board.</w:t>
            </w:r>
          </w:p>
        </w:tc>
      </w:tr>
      <w:tr w:rsidR="00AF6356" w:rsidRPr="00AF6356" w:rsidTr="004628CF">
        <w:trPr>
          <w:trHeight w:val="20"/>
          <w:jc w:val="center"/>
        </w:trPr>
        <w:tc>
          <w:tcPr>
            <w:tcW w:w="2420" w:type="dxa"/>
            <w:shd w:val="clear" w:color="auto" w:fill="auto"/>
            <w:noWrap/>
          </w:tcPr>
          <w:p w:rsidR="00AF6356" w:rsidRPr="00AF6356" w:rsidRDefault="00AF6356" w:rsidP="004628CF">
            <w:pPr>
              <w:rPr>
                <w:color w:val="000000"/>
                <w:lang w:val="en-US"/>
              </w:rPr>
            </w:pPr>
            <w:r w:rsidRPr="00AF6356">
              <w:rPr>
                <w:color w:val="000000"/>
                <w:lang w:val="en-US"/>
              </w:rPr>
              <w:t>Staff investment and training</w:t>
            </w:r>
          </w:p>
        </w:tc>
        <w:tc>
          <w:tcPr>
            <w:tcW w:w="7214" w:type="dxa"/>
            <w:shd w:val="clear" w:color="auto" w:fill="auto"/>
            <w:noWrap/>
          </w:tcPr>
          <w:p w:rsidR="00AF6356" w:rsidRPr="00AF6356" w:rsidRDefault="00AF6356" w:rsidP="004628CF">
            <w:pPr>
              <w:rPr>
                <w:color w:val="000000"/>
                <w:lang w:val="en-US"/>
              </w:rPr>
            </w:pPr>
            <w:r w:rsidRPr="00AF6356">
              <w:rPr>
                <w:color w:val="000000"/>
                <w:lang w:val="en-US"/>
              </w:rPr>
              <w:t xml:space="preserve">Ensuring recruitment and retention effective and provides </w:t>
            </w:r>
            <w:proofErr w:type="gramStart"/>
            <w:r w:rsidRPr="00AF6356">
              <w:rPr>
                <w:color w:val="000000"/>
                <w:lang w:val="en-US"/>
              </w:rPr>
              <w:t>the  right</w:t>
            </w:r>
            <w:proofErr w:type="gramEnd"/>
            <w:r w:rsidRPr="00AF6356">
              <w:rPr>
                <w:color w:val="000000"/>
                <w:lang w:val="en-US"/>
              </w:rPr>
              <w:t xml:space="preserve"> number of staff to deliver safe care. Develop staff </w:t>
            </w:r>
            <w:proofErr w:type="gramStart"/>
            <w:r w:rsidRPr="00AF6356">
              <w:rPr>
                <w:color w:val="000000"/>
                <w:lang w:val="en-US"/>
              </w:rPr>
              <w:t>across  the</w:t>
            </w:r>
            <w:proofErr w:type="gramEnd"/>
            <w:r w:rsidRPr="00AF6356">
              <w:rPr>
                <w:color w:val="000000"/>
                <w:lang w:val="en-US"/>
              </w:rPr>
              <w:t xml:space="preserve"> </w:t>
            </w:r>
            <w:proofErr w:type="spellStart"/>
            <w:r w:rsidRPr="00AF6356">
              <w:rPr>
                <w:color w:val="000000"/>
                <w:lang w:val="en-US"/>
              </w:rPr>
              <w:t>organisation</w:t>
            </w:r>
            <w:proofErr w:type="spellEnd"/>
            <w:r w:rsidRPr="00AF6356">
              <w:rPr>
                <w:color w:val="000000"/>
                <w:lang w:val="en-US"/>
              </w:rPr>
              <w:t xml:space="preserve"> and embed a positive culture through listening  and engagement. Provide staff with improvement skills </w:t>
            </w:r>
            <w:proofErr w:type="gramStart"/>
            <w:r w:rsidRPr="00AF6356">
              <w:rPr>
                <w:color w:val="000000"/>
                <w:lang w:val="en-US"/>
              </w:rPr>
              <w:t>and  support</w:t>
            </w:r>
            <w:proofErr w:type="gramEnd"/>
            <w:r w:rsidRPr="00AF6356">
              <w:rPr>
                <w:color w:val="000000"/>
                <w:lang w:val="en-US"/>
              </w:rPr>
              <w:t xml:space="preserve"> to embed a culture of continuous improvement across  the </w:t>
            </w:r>
            <w:proofErr w:type="spellStart"/>
            <w:r w:rsidRPr="00AF6356">
              <w:rPr>
                <w:color w:val="000000"/>
                <w:lang w:val="en-US"/>
              </w:rPr>
              <w:t>organisation</w:t>
            </w:r>
            <w:proofErr w:type="spellEnd"/>
            <w:r w:rsidRPr="00AF6356">
              <w:rPr>
                <w:color w:val="000000"/>
                <w:lang w:val="en-US"/>
              </w:rPr>
              <w:t>.</w:t>
            </w:r>
          </w:p>
        </w:tc>
      </w:tr>
      <w:tr w:rsidR="00AF6356" w:rsidRPr="00AF6356" w:rsidTr="004628CF">
        <w:trPr>
          <w:trHeight w:val="20"/>
          <w:jc w:val="center"/>
        </w:trPr>
        <w:tc>
          <w:tcPr>
            <w:tcW w:w="2420" w:type="dxa"/>
            <w:shd w:val="clear" w:color="auto" w:fill="auto"/>
            <w:noWrap/>
          </w:tcPr>
          <w:p w:rsidR="00AF6356" w:rsidRPr="00AF6356" w:rsidRDefault="00AF6356" w:rsidP="004628CF">
            <w:pPr>
              <w:rPr>
                <w:color w:val="000000"/>
                <w:lang w:val="en-US"/>
              </w:rPr>
            </w:pPr>
            <w:r w:rsidRPr="00AF6356">
              <w:rPr>
                <w:color w:val="000000"/>
                <w:lang w:val="en-US"/>
              </w:rPr>
              <w:t>Measuring progress</w:t>
            </w:r>
          </w:p>
        </w:tc>
        <w:tc>
          <w:tcPr>
            <w:tcW w:w="7214" w:type="dxa"/>
            <w:shd w:val="clear" w:color="auto" w:fill="auto"/>
            <w:noWrap/>
          </w:tcPr>
          <w:p w:rsidR="00AF6356" w:rsidRPr="00AF6356" w:rsidRDefault="00AF6356" w:rsidP="004628CF">
            <w:pPr>
              <w:rPr>
                <w:color w:val="000000"/>
                <w:lang w:val="en-US"/>
              </w:rPr>
            </w:pPr>
            <w:r w:rsidRPr="00AF6356">
              <w:rPr>
                <w:color w:val="000000"/>
                <w:lang w:val="en-US"/>
              </w:rPr>
              <w:t>Establish robust measuring of quantitative and qualitative data and act on findings.</w:t>
            </w:r>
          </w:p>
        </w:tc>
      </w:tr>
      <w:tr w:rsidR="00AF6356" w:rsidRPr="00AF6356" w:rsidTr="004628CF">
        <w:trPr>
          <w:trHeight w:val="20"/>
          <w:jc w:val="center"/>
        </w:trPr>
        <w:tc>
          <w:tcPr>
            <w:tcW w:w="2420" w:type="dxa"/>
            <w:shd w:val="clear" w:color="auto" w:fill="auto"/>
            <w:noWrap/>
          </w:tcPr>
          <w:p w:rsidR="00AF6356" w:rsidRPr="00AF6356" w:rsidRDefault="00AF6356" w:rsidP="004628CF">
            <w:pPr>
              <w:rPr>
                <w:color w:val="000000"/>
                <w:lang w:val="en-US"/>
              </w:rPr>
            </w:pPr>
            <w:r w:rsidRPr="00AF6356">
              <w:rPr>
                <w:color w:val="000000"/>
                <w:lang w:val="en-US"/>
              </w:rPr>
              <w:t>Structures and monitoring</w:t>
            </w:r>
          </w:p>
        </w:tc>
        <w:tc>
          <w:tcPr>
            <w:tcW w:w="7214" w:type="dxa"/>
            <w:shd w:val="clear" w:color="auto" w:fill="auto"/>
            <w:noWrap/>
          </w:tcPr>
          <w:p w:rsidR="00AF6356" w:rsidRPr="00AF6356" w:rsidRDefault="00AF6356" w:rsidP="004628CF">
            <w:pPr>
              <w:rPr>
                <w:color w:val="000000"/>
                <w:lang w:val="en-US"/>
              </w:rPr>
            </w:pPr>
            <w:r w:rsidRPr="00AF6356">
              <w:rPr>
                <w:color w:val="000000"/>
                <w:lang w:val="en-US"/>
              </w:rPr>
              <w:t xml:space="preserve">1. Trust Integrated Performance Dashboard that </w:t>
            </w:r>
            <w:proofErr w:type="gramStart"/>
            <w:r w:rsidRPr="00AF6356">
              <w:rPr>
                <w:color w:val="000000"/>
                <w:lang w:val="en-US"/>
              </w:rPr>
              <w:t>incorporates  key</w:t>
            </w:r>
            <w:proofErr w:type="gramEnd"/>
            <w:r w:rsidRPr="00AF6356">
              <w:rPr>
                <w:color w:val="000000"/>
                <w:lang w:val="en-US"/>
              </w:rPr>
              <w:t xml:space="preserve"> performance indicators within each of the five key area. These are reported to the Trust Board.</w:t>
            </w:r>
          </w:p>
          <w:p w:rsidR="00AF6356" w:rsidRPr="00AF6356" w:rsidRDefault="00AF6356" w:rsidP="004628CF">
            <w:pPr>
              <w:rPr>
                <w:color w:val="000000"/>
                <w:lang w:val="en-US"/>
              </w:rPr>
            </w:pPr>
            <w:r w:rsidRPr="00AF6356">
              <w:rPr>
                <w:color w:val="000000"/>
                <w:lang w:val="en-US"/>
              </w:rPr>
              <w:t xml:space="preserve">2. Within the Quality and Safety area the dashboard </w:t>
            </w:r>
            <w:proofErr w:type="gramStart"/>
            <w:r w:rsidRPr="00AF6356">
              <w:rPr>
                <w:color w:val="000000"/>
                <w:lang w:val="en-US"/>
              </w:rPr>
              <w:t>monitors  the</w:t>
            </w:r>
            <w:proofErr w:type="gramEnd"/>
            <w:r w:rsidRPr="00AF6356">
              <w:rPr>
                <w:color w:val="000000"/>
                <w:lang w:val="en-US"/>
              </w:rPr>
              <w:t xml:space="preserve"> same indicators at ward/department, Division and Trust level providing the opportunity to </w:t>
            </w:r>
            <w:proofErr w:type="spellStart"/>
            <w:r w:rsidRPr="00AF6356">
              <w:rPr>
                <w:color w:val="000000"/>
                <w:lang w:val="en-US"/>
              </w:rPr>
              <w:t>analyse</w:t>
            </w:r>
            <w:proofErr w:type="spellEnd"/>
            <w:r w:rsidRPr="00AF6356">
              <w:rPr>
                <w:color w:val="000000"/>
                <w:lang w:val="en-US"/>
              </w:rPr>
              <w:t xml:space="preserve"> progress and  identify hot spots. This is known as the Floor to </w:t>
            </w:r>
            <w:proofErr w:type="gramStart"/>
            <w:r w:rsidRPr="00AF6356">
              <w:rPr>
                <w:color w:val="000000"/>
                <w:lang w:val="en-US"/>
              </w:rPr>
              <w:t>Board  Dashboard</w:t>
            </w:r>
            <w:proofErr w:type="gramEnd"/>
            <w:r w:rsidRPr="00AF6356">
              <w:rPr>
                <w:color w:val="000000"/>
                <w:lang w:val="en-US"/>
              </w:rPr>
              <w:t>.</w:t>
            </w:r>
          </w:p>
          <w:p w:rsidR="00AF6356" w:rsidRPr="00AF6356" w:rsidRDefault="00AF6356" w:rsidP="004628CF">
            <w:pPr>
              <w:rPr>
                <w:color w:val="000000"/>
                <w:lang w:val="en-US"/>
              </w:rPr>
            </w:pPr>
            <w:r w:rsidRPr="00AF6356">
              <w:rPr>
                <w:color w:val="000000"/>
                <w:lang w:val="en-US"/>
              </w:rPr>
              <w:t xml:space="preserve">3. An effective committee structure with regular </w:t>
            </w:r>
            <w:proofErr w:type="gramStart"/>
            <w:r w:rsidRPr="00AF6356">
              <w:rPr>
                <w:color w:val="000000"/>
                <w:lang w:val="en-US"/>
              </w:rPr>
              <w:t>progress  reports</w:t>
            </w:r>
            <w:proofErr w:type="gramEnd"/>
            <w:r w:rsidRPr="00AF6356">
              <w:rPr>
                <w:color w:val="000000"/>
                <w:lang w:val="en-US"/>
              </w:rPr>
              <w:t xml:space="preserve"> for all aspects of quality and safety (see the Risk an Quality delivery strategy). </w:t>
            </w:r>
          </w:p>
          <w:p w:rsidR="00AF6356" w:rsidRPr="00AF6356" w:rsidRDefault="00AF6356" w:rsidP="004628CF">
            <w:pPr>
              <w:rPr>
                <w:color w:val="000000"/>
                <w:lang w:val="en-US"/>
              </w:rPr>
            </w:pPr>
            <w:r w:rsidRPr="00AF6356">
              <w:rPr>
                <w:color w:val="000000"/>
                <w:lang w:val="en-US"/>
              </w:rPr>
              <w:t xml:space="preserve">4. Each Division has Risk and Governance meetings with </w:t>
            </w:r>
            <w:proofErr w:type="gramStart"/>
            <w:r w:rsidRPr="00AF6356">
              <w:rPr>
                <w:color w:val="000000"/>
                <w:lang w:val="en-US"/>
              </w:rPr>
              <w:t>a  monthly</w:t>
            </w:r>
            <w:proofErr w:type="gramEnd"/>
            <w:r w:rsidRPr="00AF6356">
              <w:rPr>
                <w:color w:val="000000"/>
                <w:lang w:val="en-US"/>
              </w:rPr>
              <w:t xml:space="preserve"> performance review with the Executive Team to  review all their performance data including their quality KPI.</w:t>
            </w:r>
          </w:p>
          <w:p w:rsidR="00AF6356" w:rsidRPr="00AF6356" w:rsidRDefault="00AF6356" w:rsidP="004628CF">
            <w:pPr>
              <w:rPr>
                <w:color w:val="000000"/>
                <w:lang w:val="en-US"/>
              </w:rPr>
            </w:pPr>
            <w:r w:rsidRPr="00AF6356">
              <w:rPr>
                <w:color w:val="000000"/>
                <w:lang w:val="en-US"/>
              </w:rPr>
              <w:t xml:space="preserve">5. Collaborative work with Trust Clinical Commissioning Groups with performance and quality groups in place to review and test quality. </w:t>
            </w:r>
          </w:p>
          <w:p w:rsidR="00AF6356" w:rsidRPr="00AF6356" w:rsidRDefault="00AF6356" w:rsidP="004628CF">
            <w:pPr>
              <w:rPr>
                <w:color w:val="000000"/>
                <w:lang w:val="en-US"/>
              </w:rPr>
            </w:pPr>
            <w:r w:rsidRPr="00AF6356">
              <w:rPr>
                <w:color w:val="000000"/>
                <w:lang w:val="en-US"/>
              </w:rPr>
              <w:t>6. Tracking and reporting progress through the Quality account priorities and the 2020 high level metrics.</w:t>
            </w:r>
          </w:p>
        </w:tc>
      </w:tr>
    </w:tbl>
    <w:p w:rsidR="00AF6356" w:rsidRPr="00AF6356" w:rsidRDefault="00AF6356" w:rsidP="00D959A8">
      <w:pPr>
        <w:spacing w:line="360" w:lineRule="auto"/>
        <w:ind w:firstLine="708"/>
        <w:contextualSpacing/>
        <w:jc w:val="right"/>
        <w:rPr>
          <w:b/>
          <w:szCs w:val="28"/>
          <w:lang w:val="en-US"/>
        </w:rPr>
      </w:pPr>
    </w:p>
    <w:p w:rsidR="00AF6356" w:rsidRPr="00AF6356" w:rsidRDefault="00AF6356">
      <w:pPr>
        <w:rPr>
          <w:b/>
          <w:szCs w:val="28"/>
          <w:lang w:val="en-US"/>
        </w:rPr>
      </w:pPr>
      <w:r w:rsidRPr="00AF6356">
        <w:rPr>
          <w:b/>
          <w:szCs w:val="28"/>
          <w:lang w:val="en-US"/>
        </w:rPr>
        <w:br w:type="page"/>
      </w:r>
    </w:p>
    <w:p w:rsidR="00AF6356" w:rsidRPr="00AF6356" w:rsidRDefault="00AF6356" w:rsidP="00AF6356">
      <w:pPr>
        <w:spacing w:line="360" w:lineRule="auto"/>
        <w:ind w:firstLine="709"/>
        <w:jc w:val="right"/>
        <w:rPr>
          <w:b/>
          <w:sz w:val="28"/>
          <w:szCs w:val="28"/>
          <w:lang w:val="en-US"/>
        </w:rPr>
      </w:pPr>
      <w:r w:rsidRPr="00AF6356">
        <w:rPr>
          <w:b/>
          <w:sz w:val="28"/>
          <w:szCs w:val="28"/>
          <w:lang w:val="en-US"/>
        </w:rPr>
        <w:lastRenderedPageBreak/>
        <w:t>Table 8</w:t>
      </w:r>
    </w:p>
    <w:p w:rsidR="00AF6356" w:rsidRPr="00AF6356" w:rsidRDefault="00AF6356" w:rsidP="00AF6356">
      <w:pPr>
        <w:spacing w:line="360" w:lineRule="auto"/>
        <w:ind w:firstLine="709"/>
        <w:jc w:val="center"/>
        <w:rPr>
          <w:b/>
          <w:sz w:val="28"/>
          <w:szCs w:val="28"/>
          <w:lang w:val="en-US"/>
        </w:rPr>
      </w:pPr>
      <w:r w:rsidRPr="00AF6356">
        <w:rPr>
          <w:b/>
          <w:sz w:val="28"/>
          <w:szCs w:val="28"/>
          <w:lang w:val="en-US"/>
        </w:rPr>
        <w:t xml:space="preserve">List of PERT chart activities </w:t>
      </w:r>
    </w:p>
    <w:tbl>
      <w:tblPr>
        <w:tblW w:w="9982"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5478"/>
        <w:gridCol w:w="2751"/>
      </w:tblGrid>
      <w:tr w:rsidR="00AF6356" w:rsidRPr="00AF6356" w:rsidTr="004628CF">
        <w:trPr>
          <w:trHeight w:val="20"/>
          <w:jc w:val="center"/>
        </w:trPr>
        <w:tc>
          <w:tcPr>
            <w:tcW w:w="1753" w:type="dxa"/>
            <w:shd w:val="clear" w:color="auto" w:fill="auto"/>
            <w:noWrap/>
            <w:vAlign w:val="center"/>
            <w:hideMark/>
          </w:tcPr>
          <w:p w:rsidR="00AF6356" w:rsidRPr="00AF6356" w:rsidRDefault="00AF6356" w:rsidP="004628CF">
            <w:pPr>
              <w:jc w:val="center"/>
              <w:rPr>
                <w:b/>
                <w:color w:val="000000"/>
                <w:lang w:val="en-US"/>
              </w:rPr>
            </w:pPr>
            <w:r w:rsidRPr="00AF6356">
              <w:rPr>
                <w:b/>
                <w:color w:val="000000"/>
                <w:lang w:val="en-US"/>
              </w:rPr>
              <w:t>Activity index</w:t>
            </w:r>
          </w:p>
        </w:tc>
        <w:tc>
          <w:tcPr>
            <w:tcW w:w="5478" w:type="dxa"/>
            <w:shd w:val="clear" w:color="auto" w:fill="auto"/>
            <w:vAlign w:val="center"/>
            <w:hideMark/>
          </w:tcPr>
          <w:p w:rsidR="00AF6356" w:rsidRPr="00AF6356" w:rsidRDefault="00AF6356" w:rsidP="004628CF">
            <w:pPr>
              <w:jc w:val="center"/>
              <w:rPr>
                <w:b/>
                <w:bCs/>
                <w:color w:val="000000"/>
                <w:lang w:val="en-US"/>
              </w:rPr>
            </w:pPr>
            <w:r w:rsidRPr="00AF6356">
              <w:rPr>
                <w:b/>
                <w:bCs/>
                <w:color w:val="000000"/>
                <w:lang w:val="en-US"/>
              </w:rPr>
              <w:t>Activity name</w:t>
            </w:r>
          </w:p>
        </w:tc>
        <w:tc>
          <w:tcPr>
            <w:tcW w:w="2751" w:type="dxa"/>
          </w:tcPr>
          <w:p w:rsidR="00AF6356" w:rsidRPr="00AF6356" w:rsidRDefault="00AF6356" w:rsidP="004628CF">
            <w:pPr>
              <w:jc w:val="center"/>
              <w:rPr>
                <w:b/>
                <w:bCs/>
                <w:color w:val="000000"/>
                <w:lang w:val="en-US"/>
              </w:rPr>
            </w:pPr>
            <w:r w:rsidRPr="00AF6356">
              <w:rPr>
                <w:b/>
                <w:bCs/>
                <w:color w:val="000000"/>
                <w:lang w:val="en-US"/>
              </w:rPr>
              <w:t>Activity duration, weeks</w:t>
            </w:r>
          </w:p>
        </w:tc>
      </w:tr>
      <w:tr w:rsidR="00AF6356" w:rsidRPr="00AF6356" w:rsidTr="004628CF">
        <w:trPr>
          <w:trHeight w:val="20"/>
          <w:jc w:val="center"/>
        </w:trPr>
        <w:tc>
          <w:tcPr>
            <w:tcW w:w="1753" w:type="dxa"/>
            <w:shd w:val="clear" w:color="auto" w:fill="auto"/>
            <w:noWrap/>
            <w:hideMark/>
          </w:tcPr>
          <w:p w:rsidR="00AF6356" w:rsidRPr="00AF6356" w:rsidRDefault="00AF6356" w:rsidP="004628CF">
            <w:pPr>
              <w:rPr>
                <w:color w:val="000000"/>
                <w:lang w:val="en-US"/>
              </w:rPr>
            </w:pPr>
            <w:r w:rsidRPr="00AF6356">
              <w:rPr>
                <w:color w:val="000000"/>
                <w:lang w:val="en-US"/>
              </w:rPr>
              <w:t>A</w:t>
            </w:r>
          </w:p>
        </w:tc>
        <w:tc>
          <w:tcPr>
            <w:tcW w:w="5478" w:type="dxa"/>
            <w:shd w:val="clear" w:color="auto" w:fill="auto"/>
            <w:noWrap/>
            <w:hideMark/>
          </w:tcPr>
          <w:p w:rsidR="00AF6356" w:rsidRPr="00AF6356" w:rsidRDefault="00AF6356" w:rsidP="004628CF">
            <w:pPr>
              <w:rPr>
                <w:color w:val="000000"/>
                <w:lang w:val="en-US"/>
              </w:rPr>
            </w:pPr>
            <w:r w:rsidRPr="00AF6356">
              <w:rPr>
                <w:color w:val="000000"/>
                <w:lang w:val="en-US"/>
              </w:rPr>
              <w:t>Organizing the strategy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2</w:t>
            </w:r>
          </w:p>
        </w:tc>
      </w:tr>
      <w:tr w:rsidR="00AF6356" w:rsidRPr="00AF6356" w:rsidTr="004628CF">
        <w:trPr>
          <w:trHeight w:val="20"/>
          <w:jc w:val="center"/>
        </w:trPr>
        <w:tc>
          <w:tcPr>
            <w:tcW w:w="1753" w:type="dxa"/>
            <w:shd w:val="clear" w:color="auto" w:fill="auto"/>
            <w:noWrap/>
            <w:hideMark/>
          </w:tcPr>
          <w:p w:rsidR="00AF6356" w:rsidRPr="00AF6356" w:rsidRDefault="00AF6356" w:rsidP="004628CF">
            <w:pPr>
              <w:rPr>
                <w:color w:val="000000"/>
                <w:lang w:val="en-US"/>
              </w:rPr>
            </w:pPr>
            <w:r w:rsidRPr="00AF6356">
              <w:rPr>
                <w:color w:val="000000"/>
                <w:lang w:val="en-US"/>
              </w:rPr>
              <w:t>B</w:t>
            </w:r>
          </w:p>
        </w:tc>
        <w:tc>
          <w:tcPr>
            <w:tcW w:w="5478" w:type="dxa"/>
            <w:shd w:val="clear" w:color="auto" w:fill="auto"/>
            <w:noWrap/>
            <w:hideMark/>
          </w:tcPr>
          <w:p w:rsidR="00AF6356" w:rsidRPr="00AF6356" w:rsidRDefault="00AF6356" w:rsidP="004628CF">
            <w:pPr>
              <w:rPr>
                <w:color w:val="000000"/>
                <w:lang w:val="en-US"/>
              </w:rPr>
            </w:pPr>
            <w:r w:rsidRPr="00AF6356">
              <w:rPr>
                <w:color w:val="000000"/>
                <w:lang w:val="en-US"/>
              </w:rPr>
              <w:t>Environment analysis</w:t>
            </w:r>
          </w:p>
        </w:tc>
        <w:tc>
          <w:tcPr>
            <w:tcW w:w="2751" w:type="dxa"/>
            <w:vAlign w:val="center"/>
          </w:tcPr>
          <w:p w:rsidR="00AF6356" w:rsidRPr="00AF6356" w:rsidRDefault="00AF6356" w:rsidP="004628CF">
            <w:pPr>
              <w:jc w:val="center"/>
              <w:rPr>
                <w:color w:val="000000"/>
                <w:lang w:val="en-US"/>
              </w:rPr>
            </w:pPr>
            <w:r w:rsidRPr="00AF6356">
              <w:rPr>
                <w:color w:val="000000"/>
                <w:lang w:val="en-US"/>
              </w:rPr>
              <w:t>10</w:t>
            </w:r>
          </w:p>
        </w:tc>
      </w:tr>
      <w:tr w:rsidR="00AF6356" w:rsidRPr="00AF6356" w:rsidTr="004628CF">
        <w:trPr>
          <w:trHeight w:val="20"/>
          <w:jc w:val="center"/>
        </w:trPr>
        <w:tc>
          <w:tcPr>
            <w:tcW w:w="1753" w:type="dxa"/>
            <w:shd w:val="clear" w:color="auto" w:fill="auto"/>
            <w:noWrap/>
            <w:hideMark/>
          </w:tcPr>
          <w:p w:rsidR="00AF6356" w:rsidRPr="00AF6356" w:rsidRDefault="00AF6356" w:rsidP="004628CF">
            <w:pPr>
              <w:rPr>
                <w:color w:val="000000"/>
                <w:lang w:val="en-US"/>
              </w:rPr>
            </w:pPr>
            <w:r w:rsidRPr="00AF6356">
              <w:rPr>
                <w:color w:val="000000"/>
                <w:lang w:val="en-US"/>
              </w:rPr>
              <w:t>C</w:t>
            </w:r>
          </w:p>
        </w:tc>
        <w:tc>
          <w:tcPr>
            <w:tcW w:w="5478" w:type="dxa"/>
            <w:shd w:val="clear" w:color="auto" w:fill="auto"/>
            <w:noWrap/>
            <w:hideMark/>
          </w:tcPr>
          <w:p w:rsidR="00AF6356" w:rsidRPr="00AF6356" w:rsidRDefault="00AF6356" w:rsidP="004628CF">
            <w:pPr>
              <w:rPr>
                <w:color w:val="000000"/>
                <w:lang w:val="en-US"/>
              </w:rPr>
            </w:pPr>
            <w:r w:rsidRPr="00AF6356">
              <w:rPr>
                <w:color w:val="000000"/>
                <w:lang w:val="en-US"/>
              </w:rPr>
              <w:t>Mission and vision review</w:t>
            </w:r>
          </w:p>
        </w:tc>
        <w:tc>
          <w:tcPr>
            <w:tcW w:w="2751" w:type="dxa"/>
            <w:vAlign w:val="center"/>
          </w:tcPr>
          <w:p w:rsidR="00AF6356" w:rsidRPr="00AF6356" w:rsidRDefault="00AF6356" w:rsidP="004628CF">
            <w:pPr>
              <w:jc w:val="center"/>
              <w:rPr>
                <w:color w:val="000000"/>
                <w:lang w:val="en-US"/>
              </w:rPr>
            </w:pPr>
            <w:r w:rsidRPr="00AF6356">
              <w:rPr>
                <w:color w:val="000000"/>
                <w:lang w:val="en-US"/>
              </w:rPr>
              <w:t>2</w:t>
            </w:r>
          </w:p>
        </w:tc>
      </w:tr>
      <w:tr w:rsidR="00AF6356" w:rsidRPr="00AF6356" w:rsidTr="004628CF">
        <w:trPr>
          <w:trHeight w:val="20"/>
          <w:jc w:val="center"/>
        </w:trPr>
        <w:tc>
          <w:tcPr>
            <w:tcW w:w="1753" w:type="dxa"/>
            <w:shd w:val="clear" w:color="auto" w:fill="auto"/>
            <w:noWrap/>
          </w:tcPr>
          <w:p w:rsidR="00AF6356" w:rsidRPr="00AF6356" w:rsidRDefault="00AF6356" w:rsidP="004628CF">
            <w:pPr>
              <w:rPr>
                <w:color w:val="000000"/>
                <w:lang w:val="en-US"/>
              </w:rPr>
            </w:pPr>
            <w:r w:rsidRPr="00AF6356">
              <w:rPr>
                <w:color w:val="000000"/>
                <w:lang w:val="en-US"/>
              </w:rPr>
              <w:t>D</w:t>
            </w:r>
          </w:p>
        </w:tc>
        <w:tc>
          <w:tcPr>
            <w:tcW w:w="5478" w:type="dxa"/>
            <w:shd w:val="clear" w:color="auto" w:fill="auto"/>
            <w:noWrap/>
          </w:tcPr>
          <w:p w:rsidR="00AF6356" w:rsidRPr="00AF6356" w:rsidRDefault="00AF6356" w:rsidP="004628CF">
            <w:pPr>
              <w:rPr>
                <w:color w:val="000000"/>
                <w:lang w:val="en-US"/>
              </w:rPr>
            </w:pPr>
            <w:r w:rsidRPr="00AF6356">
              <w:rPr>
                <w:color w:val="000000"/>
                <w:lang w:val="en-US"/>
              </w:rPr>
              <w:t>Quality strategy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6</w:t>
            </w:r>
          </w:p>
        </w:tc>
      </w:tr>
      <w:tr w:rsidR="00AF6356" w:rsidRPr="00AF6356" w:rsidTr="004628CF">
        <w:trPr>
          <w:trHeight w:val="20"/>
          <w:jc w:val="center"/>
        </w:trPr>
        <w:tc>
          <w:tcPr>
            <w:tcW w:w="1753" w:type="dxa"/>
            <w:shd w:val="clear" w:color="auto" w:fill="auto"/>
            <w:noWrap/>
          </w:tcPr>
          <w:p w:rsidR="00AF6356" w:rsidRPr="00AF6356" w:rsidRDefault="00AF6356" w:rsidP="004628CF">
            <w:pPr>
              <w:rPr>
                <w:color w:val="000000"/>
                <w:lang w:val="en-US"/>
              </w:rPr>
            </w:pPr>
            <w:r w:rsidRPr="00AF6356">
              <w:rPr>
                <w:color w:val="000000"/>
                <w:lang w:val="en-US"/>
              </w:rPr>
              <w:t>E</w:t>
            </w:r>
          </w:p>
        </w:tc>
        <w:tc>
          <w:tcPr>
            <w:tcW w:w="5478" w:type="dxa"/>
            <w:shd w:val="clear" w:color="auto" w:fill="auto"/>
            <w:noWrap/>
          </w:tcPr>
          <w:p w:rsidR="00AF6356" w:rsidRPr="00AF6356" w:rsidRDefault="00AF6356" w:rsidP="004628CF">
            <w:pPr>
              <w:rPr>
                <w:color w:val="000000"/>
                <w:lang w:val="en-US"/>
              </w:rPr>
            </w:pPr>
            <w:r w:rsidRPr="00AF6356">
              <w:rPr>
                <w:color w:val="000000"/>
                <w:lang w:val="en-US"/>
              </w:rPr>
              <w:t>Financial strategy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5</w:t>
            </w:r>
          </w:p>
        </w:tc>
      </w:tr>
      <w:tr w:rsidR="00AF6356" w:rsidRPr="00AF6356" w:rsidTr="004628CF">
        <w:trPr>
          <w:trHeight w:val="20"/>
          <w:jc w:val="center"/>
        </w:trPr>
        <w:tc>
          <w:tcPr>
            <w:tcW w:w="1753" w:type="dxa"/>
            <w:shd w:val="clear" w:color="auto" w:fill="auto"/>
            <w:noWrap/>
          </w:tcPr>
          <w:p w:rsidR="00AF6356" w:rsidRPr="00AF6356" w:rsidRDefault="00AF6356" w:rsidP="004628CF">
            <w:pPr>
              <w:rPr>
                <w:color w:val="000000"/>
                <w:lang w:val="en-US"/>
              </w:rPr>
            </w:pPr>
            <w:r w:rsidRPr="00AF6356">
              <w:rPr>
                <w:color w:val="000000"/>
                <w:lang w:val="en-US"/>
              </w:rPr>
              <w:t>F</w:t>
            </w:r>
          </w:p>
        </w:tc>
        <w:tc>
          <w:tcPr>
            <w:tcW w:w="5478" w:type="dxa"/>
            <w:shd w:val="clear" w:color="auto" w:fill="auto"/>
            <w:noWrap/>
          </w:tcPr>
          <w:p w:rsidR="00AF6356" w:rsidRPr="00AF6356" w:rsidRDefault="00AF6356" w:rsidP="004628CF">
            <w:pPr>
              <w:rPr>
                <w:color w:val="000000"/>
                <w:lang w:val="en-US"/>
              </w:rPr>
            </w:pPr>
            <w:r w:rsidRPr="00AF6356">
              <w:rPr>
                <w:color w:val="000000"/>
                <w:lang w:val="en-US"/>
              </w:rPr>
              <w:t>Innovation strategy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6</w:t>
            </w:r>
          </w:p>
        </w:tc>
      </w:tr>
      <w:tr w:rsidR="00AF6356" w:rsidRPr="00AF6356" w:rsidTr="004628CF">
        <w:trPr>
          <w:trHeight w:val="20"/>
          <w:jc w:val="center"/>
        </w:trPr>
        <w:tc>
          <w:tcPr>
            <w:tcW w:w="1753" w:type="dxa"/>
            <w:shd w:val="clear" w:color="auto" w:fill="auto"/>
            <w:noWrap/>
          </w:tcPr>
          <w:p w:rsidR="00AF6356" w:rsidRPr="00AF6356" w:rsidRDefault="00AF6356" w:rsidP="004628CF">
            <w:pPr>
              <w:rPr>
                <w:color w:val="000000"/>
                <w:lang w:val="en-US"/>
              </w:rPr>
            </w:pPr>
            <w:r w:rsidRPr="00AF6356">
              <w:rPr>
                <w:color w:val="000000"/>
                <w:lang w:val="en-US"/>
              </w:rPr>
              <w:t>G</w:t>
            </w:r>
          </w:p>
        </w:tc>
        <w:tc>
          <w:tcPr>
            <w:tcW w:w="5478" w:type="dxa"/>
            <w:shd w:val="clear" w:color="auto" w:fill="auto"/>
            <w:noWrap/>
          </w:tcPr>
          <w:p w:rsidR="00AF6356" w:rsidRPr="00AF6356" w:rsidRDefault="00AF6356" w:rsidP="004628CF">
            <w:pPr>
              <w:rPr>
                <w:color w:val="000000"/>
                <w:lang w:val="en-US"/>
              </w:rPr>
            </w:pPr>
            <w:r w:rsidRPr="00AF6356">
              <w:rPr>
                <w:color w:val="000000"/>
                <w:lang w:val="en-US"/>
              </w:rPr>
              <w:t>Learning strategy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3</w:t>
            </w:r>
          </w:p>
        </w:tc>
      </w:tr>
      <w:tr w:rsidR="00AF6356" w:rsidRPr="00AF6356" w:rsidTr="004628CF">
        <w:trPr>
          <w:trHeight w:val="20"/>
          <w:jc w:val="center"/>
        </w:trPr>
        <w:tc>
          <w:tcPr>
            <w:tcW w:w="1753" w:type="dxa"/>
            <w:shd w:val="clear" w:color="auto" w:fill="auto"/>
            <w:noWrap/>
          </w:tcPr>
          <w:p w:rsidR="00AF6356" w:rsidRPr="00AF6356" w:rsidRDefault="00AF6356" w:rsidP="004628CF">
            <w:pPr>
              <w:rPr>
                <w:color w:val="000000"/>
                <w:lang w:val="en-US"/>
              </w:rPr>
            </w:pPr>
            <w:r w:rsidRPr="00AF6356">
              <w:rPr>
                <w:color w:val="000000"/>
                <w:lang w:val="en-US"/>
              </w:rPr>
              <w:t>H</w:t>
            </w:r>
          </w:p>
        </w:tc>
        <w:tc>
          <w:tcPr>
            <w:tcW w:w="5478" w:type="dxa"/>
            <w:shd w:val="clear" w:color="auto" w:fill="auto"/>
            <w:noWrap/>
          </w:tcPr>
          <w:p w:rsidR="00AF6356" w:rsidRPr="00AF6356" w:rsidRDefault="00AF6356" w:rsidP="004628CF">
            <w:pPr>
              <w:rPr>
                <w:color w:val="000000"/>
                <w:lang w:val="en-US"/>
              </w:rPr>
            </w:pPr>
            <w:r w:rsidRPr="00AF6356">
              <w:rPr>
                <w:color w:val="000000"/>
                <w:lang w:val="en-US"/>
              </w:rPr>
              <w:t>Balanced scorecard development</w:t>
            </w:r>
          </w:p>
        </w:tc>
        <w:tc>
          <w:tcPr>
            <w:tcW w:w="2751" w:type="dxa"/>
            <w:vAlign w:val="center"/>
          </w:tcPr>
          <w:p w:rsidR="00AF6356" w:rsidRPr="00AF6356" w:rsidRDefault="00AF6356" w:rsidP="004628CF">
            <w:pPr>
              <w:jc w:val="center"/>
              <w:rPr>
                <w:color w:val="000000"/>
                <w:lang w:val="en-US"/>
              </w:rPr>
            </w:pPr>
            <w:r w:rsidRPr="00AF6356">
              <w:rPr>
                <w:color w:val="000000"/>
                <w:lang w:val="en-US"/>
              </w:rPr>
              <w:t>3</w:t>
            </w:r>
          </w:p>
        </w:tc>
      </w:tr>
    </w:tbl>
    <w:p w:rsidR="00500E10" w:rsidRPr="00AF6356" w:rsidRDefault="00500E10" w:rsidP="00D959A8">
      <w:pPr>
        <w:spacing w:line="360" w:lineRule="auto"/>
        <w:ind w:firstLine="708"/>
        <w:contextualSpacing/>
        <w:jc w:val="right"/>
        <w:rPr>
          <w:b/>
          <w:szCs w:val="28"/>
          <w:lang w:val="en-US"/>
        </w:rPr>
      </w:pPr>
    </w:p>
    <w:p w:rsidR="00AF6356" w:rsidRPr="00AF6356" w:rsidRDefault="00AF6356" w:rsidP="00AF6356">
      <w:pPr>
        <w:spacing w:line="360" w:lineRule="auto"/>
        <w:ind w:firstLine="709"/>
        <w:jc w:val="both"/>
        <w:rPr>
          <w:sz w:val="28"/>
          <w:szCs w:val="28"/>
          <w:lang w:val="en-US"/>
        </w:rPr>
      </w:pPr>
    </w:p>
    <w:p w:rsidR="00AF6356" w:rsidRPr="00AF6356" w:rsidRDefault="00CA60C5" w:rsidP="00AF6356">
      <w:pPr>
        <w:spacing w:line="360" w:lineRule="auto"/>
        <w:ind w:firstLine="1276"/>
        <w:jc w:val="both"/>
        <w:rPr>
          <w:sz w:val="28"/>
          <w:szCs w:val="28"/>
          <w:lang w:val="en-US"/>
        </w:rPr>
      </w:pPr>
      <w:r>
        <w:rPr>
          <w:noProof/>
          <w:sz w:val="28"/>
          <w:szCs w:val="28"/>
          <w:lang w:val="en-US" w:eastAsia="en-US"/>
        </w:rPr>
        <mc:AlternateContent>
          <mc:Choice Requires="wpc">
            <w:drawing>
              <wp:inline distT="0" distB="0" distL="0" distR="0">
                <wp:extent cx="4939030" cy="2010410"/>
                <wp:effectExtent l="9525" t="0" r="4445" b="0"/>
                <wp:docPr id="569" name="Полотно 5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571"/>
                        <wps:cNvSpPr txBox="1">
                          <a:spLocks noChangeArrowheads="1"/>
                        </wps:cNvSpPr>
                        <wps:spPr bwMode="auto">
                          <a:xfrm>
                            <a:off x="1234440" y="385445"/>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B</w:t>
                              </w:r>
                            </w:p>
                          </w:txbxContent>
                        </wps:txbx>
                        <wps:bodyPr rot="0" vert="horz" wrap="square" lIns="91440" tIns="45720" rIns="91440" bIns="45720" anchor="t" anchorCtr="0" upright="1">
                          <a:noAutofit/>
                        </wps:bodyPr>
                      </wps:wsp>
                      <wps:wsp>
                        <wps:cNvPr id="3" name="Text Box 572"/>
                        <wps:cNvSpPr txBox="1">
                          <a:spLocks noChangeArrowheads="1"/>
                        </wps:cNvSpPr>
                        <wps:spPr bwMode="auto">
                          <a:xfrm>
                            <a:off x="1888490" y="385445"/>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C</w:t>
                              </w:r>
                            </w:p>
                          </w:txbxContent>
                        </wps:txbx>
                        <wps:bodyPr rot="0" vert="horz" wrap="square" lIns="91440" tIns="45720" rIns="91440" bIns="45720" anchor="t" anchorCtr="0" upright="1">
                          <a:noAutofit/>
                        </wps:bodyPr>
                      </wps:wsp>
                      <wps:wsp>
                        <wps:cNvPr id="4" name="Text Box 573"/>
                        <wps:cNvSpPr txBox="1">
                          <a:spLocks noChangeArrowheads="1"/>
                        </wps:cNvSpPr>
                        <wps:spPr bwMode="auto">
                          <a:xfrm>
                            <a:off x="3221990" y="422910"/>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F</w:t>
                              </w:r>
                            </w:p>
                          </w:txbxContent>
                        </wps:txbx>
                        <wps:bodyPr rot="0" vert="horz" wrap="square" lIns="91440" tIns="45720" rIns="91440" bIns="45720" anchor="t" anchorCtr="0" upright="1">
                          <a:noAutofit/>
                        </wps:bodyPr>
                      </wps:wsp>
                      <wps:wsp>
                        <wps:cNvPr id="5" name="Text Box 574"/>
                        <wps:cNvSpPr txBox="1">
                          <a:spLocks noChangeArrowheads="1"/>
                        </wps:cNvSpPr>
                        <wps:spPr bwMode="auto">
                          <a:xfrm>
                            <a:off x="2557780" y="422910"/>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D</w:t>
                              </w:r>
                            </w:p>
                          </w:txbxContent>
                        </wps:txbx>
                        <wps:bodyPr rot="0" vert="horz" wrap="square" lIns="91440" tIns="45720" rIns="91440" bIns="45720" anchor="t" anchorCtr="0" upright="1">
                          <a:noAutofit/>
                        </wps:bodyPr>
                      </wps:wsp>
                      <wps:wsp>
                        <wps:cNvPr id="6" name="Text Box 575"/>
                        <wps:cNvSpPr txBox="1">
                          <a:spLocks noChangeArrowheads="1"/>
                        </wps:cNvSpPr>
                        <wps:spPr bwMode="auto">
                          <a:xfrm>
                            <a:off x="0" y="605155"/>
                            <a:ext cx="288925" cy="31178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0</w:t>
                              </w:r>
                            </w:p>
                          </w:txbxContent>
                        </wps:txbx>
                        <wps:bodyPr rot="0" vert="horz" wrap="square" lIns="91440" tIns="45720" rIns="91440" bIns="45720" anchor="t" anchorCtr="0" upright="1">
                          <a:noAutofit/>
                        </wps:bodyPr>
                      </wps:wsp>
                      <wps:wsp>
                        <wps:cNvPr id="8" name="Text Box 576"/>
                        <wps:cNvSpPr txBox="1">
                          <a:spLocks noChangeArrowheads="1"/>
                        </wps:cNvSpPr>
                        <wps:spPr bwMode="auto">
                          <a:xfrm>
                            <a:off x="876300" y="608965"/>
                            <a:ext cx="289560" cy="31051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1</w:t>
                              </w:r>
                            </w:p>
                          </w:txbxContent>
                        </wps:txbx>
                        <wps:bodyPr rot="0" vert="horz" wrap="square" lIns="91440" tIns="45720" rIns="91440" bIns="45720" anchor="t" anchorCtr="0" upright="1">
                          <a:noAutofit/>
                        </wps:bodyPr>
                      </wps:wsp>
                      <wps:wsp>
                        <wps:cNvPr id="9" name="Text Box 577"/>
                        <wps:cNvSpPr txBox="1">
                          <a:spLocks noChangeArrowheads="1"/>
                        </wps:cNvSpPr>
                        <wps:spPr bwMode="auto">
                          <a:xfrm>
                            <a:off x="1600200" y="610235"/>
                            <a:ext cx="288925" cy="30924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2</w:t>
                              </w:r>
                            </w:p>
                          </w:txbxContent>
                        </wps:txbx>
                        <wps:bodyPr rot="0" vert="horz" wrap="square" lIns="91440" tIns="45720" rIns="91440" bIns="45720" anchor="t" anchorCtr="0" upright="1">
                          <a:noAutofit/>
                        </wps:bodyPr>
                      </wps:wsp>
                      <wps:wsp>
                        <wps:cNvPr id="10" name="Text Box 578"/>
                        <wps:cNvSpPr txBox="1">
                          <a:spLocks noChangeArrowheads="1"/>
                        </wps:cNvSpPr>
                        <wps:spPr bwMode="auto">
                          <a:xfrm>
                            <a:off x="2254250" y="610235"/>
                            <a:ext cx="288925" cy="31051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3</w:t>
                              </w:r>
                            </w:p>
                          </w:txbxContent>
                        </wps:txbx>
                        <wps:bodyPr rot="0" vert="horz" wrap="square" lIns="91440" tIns="45720" rIns="91440" bIns="45720" anchor="t" anchorCtr="0" upright="1">
                          <a:noAutofit/>
                        </wps:bodyPr>
                      </wps:wsp>
                      <wps:wsp>
                        <wps:cNvPr id="11" name="Text Box 579"/>
                        <wps:cNvSpPr txBox="1">
                          <a:spLocks noChangeArrowheads="1"/>
                        </wps:cNvSpPr>
                        <wps:spPr bwMode="auto">
                          <a:xfrm>
                            <a:off x="2923540" y="612775"/>
                            <a:ext cx="290830" cy="31051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4</w:t>
                              </w:r>
                            </w:p>
                          </w:txbxContent>
                        </wps:txbx>
                        <wps:bodyPr rot="0" vert="horz" wrap="square" lIns="91440" tIns="45720" rIns="91440" bIns="45720" anchor="t" anchorCtr="0" upright="1">
                          <a:noAutofit/>
                        </wps:bodyPr>
                      </wps:wsp>
                      <wps:wsp>
                        <wps:cNvPr id="12" name="Text Box 580"/>
                        <wps:cNvSpPr txBox="1">
                          <a:spLocks noChangeArrowheads="1"/>
                        </wps:cNvSpPr>
                        <wps:spPr bwMode="auto">
                          <a:xfrm>
                            <a:off x="3587115" y="605155"/>
                            <a:ext cx="290195" cy="311150"/>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6</w:t>
                              </w:r>
                            </w:p>
                          </w:txbxContent>
                        </wps:txbx>
                        <wps:bodyPr rot="0" vert="horz" wrap="square" lIns="91440" tIns="45720" rIns="91440" bIns="45720" anchor="t" anchorCtr="0" upright="1">
                          <a:noAutofit/>
                        </wps:bodyPr>
                      </wps:wsp>
                      <wps:wsp>
                        <wps:cNvPr id="13" name="Text Box 581"/>
                        <wps:cNvSpPr txBox="1">
                          <a:spLocks noChangeArrowheads="1"/>
                        </wps:cNvSpPr>
                        <wps:spPr bwMode="auto">
                          <a:xfrm>
                            <a:off x="3587750" y="1596390"/>
                            <a:ext cx="289560" cy="31051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5</w:t>
                              </w:r>
                            </w:p>
                          </w:txbxContent>
                        </wps:txbx>
                        <wps:bodyPr rot="0" vert="horz" wrap="square" lIns="91440" tIns="45720" rIns="91440" bIns="45720" anchor="t" anchorCtr="0" upright="1">
                          <a:noAutofit/>
                        </wps:bodyPr>
                      </wps:wsp>
                      <wps:wsp>
                        <wps:cNvPr id="14" name="Text Box 582"/>
                        <wps:cNvSpPr txBox="1">
                          <a:spLocks noChangeArrowheads="1"/>
                        </wps:cNvSpPr>
                        <wps:spPr bwMode="auto">
                          <a:xfrm>
                            <a:off x="4319270" y="612775"/>
                            <a:ext cx="290195" cy="310515"/>
                          </a:xfrm>
                          <a:prstGeom prst="rect">
                            <a:avLst/>
                          </a:prstGeom>
                          <a:solidFill>
                            <a:srgbClr val="FFFFFF"/>
                          </a:solidFill>
                          <a:ln w="9525">
                            <a:solidFill>
                              <a:srgbClr val="000000"/>
                            </a:solidFill>
                            <a:miter lim="800000"/>
                            <a:headEnd/>
                            <a:tailEnd/>
                          </a:ln>
                        </wps:spPr>
                        <wps:txbx>
                          <w:txbxContent>
                            <w:p w:rsidR="004628CF" w:rsidRPr="00DF6220" w:rsidRDefault="004628CF" w:rsidP="00AF6356">
                              <w:pPr>
                                <w:rPr>
                                  <w:lang w:val="en-US"/>
                                </w:rPr>
                              </w:pPr>
                              <w:r>
                                <w:rPr>
                                  <w:lang w:val="en-US"/>
                                </w:rPr>
                                <w:t>7</w:t>
                              </w:r>
                            </w:p>
                          </w:txbxContent>
                        </wps:txbx>
                        <wps:bodyPr rot="0" vert="horz" wrap="square" lIns="91440" tIns="45720" rIns="91440" bIns="45720" anchor="t" anchorCtr="0" upright="1">
                          <a:noAutofit/>
                        </wps:bodyPr>
                      </wps:wsp>
                      <wps:wsp>
                        <wps:cNvPr id="15" name="AutoShape 583"/>
                        <wps:cNvCnPr>
                          <a:cxnSpLocks noChangeShapeType="1"/>
                          <a:stCxn id="6" idx="3"/>
                          <a:endCxn id="8" idx="1"/>
                        </wps:cNvCnPr>
                        <wps:spPr bwMode="auto">
                          <a:xfrm>
                            <a:off x="288925" y="761365"/>
                            <a:ext cx="58737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84"/>
                        <wps:cNvCnPr>
                          <a:cxnSpLocks noChangeShapeType="1"/>
                          <a:stCxn id="8" idx="3"/>
                          <a:endCxn id="9" idx="1"/>
                        </wps:cNvCnPr>
                        <wps:spPr bwMode="auto">
                          <a:xfrm>
                            <a:off x="1165860" y="764540"/>
                            <a:ext cx="4343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85"/>
                        <wps:cNvCnPr>
                          <a:cxnSpLocks noChangeShapeType="1"/>
                          <a:stCxn id="9" idx="3"/>
                          <a:endCxn id="10" idx="1"/>
                        </wps:cNvCnPr>
                        <wps:spPr bwMode="auto">
                          <a:xfrm>
                            <a:off x="1889125" y="765175"/>
                            <a:ext cx="365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586"/>
                        <wps:cNvCnPr>
                          <a:cxnSpLocks noChangeShapeType="1"/>
                          <a:stCxn id="10" idx="3"/>
                          <a:endCxn id="11" idx="1"/>
                        </wps:cNvCnPr>
                        <wps:spPr bwMode="auto">
                          <a:xfrm>
                            <a:off x="2543175" y="765810"/>
                            <a:ext cx="38036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587"/>
                        <wps:cNvCnPr>
                          <a:cxnSpLocks noChangeShapeType="1"/>
                          <a:stCxn id="10" idx="0"/>
                          <a:endCxn id="14" idx="0"/>
                        </wps:cNvCnPr>
                        <wps:spPr bwMode="auto">
                          <a:xfrm rot="5400000" flipV="1">
                            <a:off x="3430905" y="-421640"/>
                            <a:ext cx="2540" cy="2065655"/>
                          </a:xfrm>
                          <a:prstGeom prst="bentConnector3">
                            <a:avLst>
                              <a:gd name="adj1" fmla="val -9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588"/>
                        <wps:cNvCnPr>
                          <a:cxnSpLocks noChangeShapeType="1"/>
                          <a:stCxn id="11" idx="3"/>
                          <a:endCxn id="12" idx="1"/>
                        </wps:cNvCnPr>
                        <wps:spPr bwMode="auto">
                          <a:xfrm flipV="1">
                            <a:off x="3214370" y="760730"/>
                            <a:ext cx="37274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589"/>
                        <wps:cNvCnPr>
                          <a:cxnSpLocks noChangeShapeType="1"/>
                          <a:stCxn id="11" idx="3"/>
                          <a:endCxn id="13" idx="0"/>
                        </wps:cNvCnPr>
                        <wps:spPr bwMode="auto">
                          <a:xfrm>
                            <a:off x="3214370" y="768350"/>
                            <a:ext cx="518160" cy="82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590"/>
                        <wps:cNvCnPr>
                          <a:cxnSpLocks noChangeShapeType="1"/>
                          <a:stCxn id="12" idx="3"/>
                          <a:endCxn id="14" idx="1"/>
                        </wps:cNvCnPr>
                        <wps:spPr bwMode="auto">
                          <a:xfrm>
                            <a:off x="3877310" y="760730"/>
                            <a:ext cx="44196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591"/>
                        <wps:cNvCnPr>
                          <a:cxnSpLocks noChangeShapeType="1"/>
                          <a:stCxn id="13" idx="0"/>
                          <a:endCxn id="12" idx="2"/>
                        </wps:cNvCnPr>
                        <wps:spPr bwMode="auto">
                          <a:xfrm flipV="1">
                            <a:off x="3732530" y="916305"/>
                            <a:ext cx="635" cy="680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24" name="Text Box 592"/>
                        <wps:cNvSpPr txBox="1">
                          <a:spLocks noChangeArrowheads="1"/>
                        </wps:cNvSpPr>
                        <wps:spPr bwMode="auto">
                          <a:xfrm>
                            <a:off x="402590" y="441960"/>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A</w:t>
                              </w:r>
                            </w:p>
                          </w:txbxContent>
                        </wps:txbx>
                        <wps:bodyPr rot="0" vert="horz" wrap="square" lIns="91440" tIns="45720" rIns="91440" bIns="45720" anchor="t" anchorCtr="0" upright="1">
                          <a:noAutofit/>
                        </wps:bodyPr>
                      </wps:wsp>
                      <wps:wsp>
                        <wps:cNvPr id="25" name="Text Box 593"/>
                        <wps:cNvSpPr txBox="1">
                          <a:spLocks noChangeArrowheads="1"/>
                        </wps:cNvSpPr>
                        <wps:spPr bwMode="auto">
                          <a:xfrm>
                            <a:off x="3221990" y="62230"/>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E</w:t>
                              </w:r>
                            </w:p>
                          </w:txbxContent>
                        </wps:txbx>
                        <wps:bodyPr rot="0" vert="horz" wrap="square" lIns="91440" tIns="45720" rIns="91440" bIns="45720" anchor="t" anchorCtr="0" upright="1">
                          <a:noAutofit/>
                        </wps:bodyPr>
                      </wps:wsp>
                      <wps:wsp>
                        <wps:cNvPr id="26" name="Text Box 594"/>
                        <wps:cNvSpPr txBox="1">
                          <a:spLocks noChangeArrowheads="1"/>
                        </wps:cNvSpPr>
                        <wps:spPr bwMode="auto">
                          <a:xfrm>
                            <a:off x="3084830" y="1288415"/>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G</w:t>
                              </w:r>
                            </w:p>
                          </w:txbxContent>
                        </wps:txbx>
                        <wps:bodyPr rot="0" vert="horz" wrap="square" lIns="91440" tIns="45720" rIns="91440" bIns="45720" anchor="t" anchorCtr="0" upright="1">
                          <a:noAutofit/>
                        </wps:bodyPr>
                      </wps:wsp>
                      <wps:wsp>
                        <wps:cNvPr id="27" name="Text Box 595"/>
                        <wps:cNvSpPr txBox="1">
                          <a:spLocks noChangeArrowheads="1"/>
                        </wps:cNvSpPr>
                        <wps:spPr bwMode="auto">
                          <a:xfrm>
                            <a:off x="3930650" y="431165"/>
                            <a:ext cx="365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8CF" w:rsidRPr="00DF6220" w:rsidRDefault="004628CF" w:rsidP="00AF6356">
                              <w:pPr>
                                <w:rPr>
                                  <w:lang w:val="en-US"/>
                                </w:rPr>
                              </w:pPr>
                              <w:r>
                                <w:rPr>
                                  <w:lang w:val="en-US"/>
                                </w:rPr>
                                <w:t>H</w:t>
                              </w:r>
                            </w:p>
                          </w:txbxContent>
                        </wps:txbx>
                        <wps:bodyPr rot="0" vert="horz" wrap="square" lIns="91440" tIns="45720" rIns="91440" bIns="45720" anchor="t" anchorCtr="0" upright="1">
                          <a:noAutofit/>
                        </wps:bodyPr>
                      </wps:wsp>
                    </wpc:wpc>
                  </a:graphicData>
                </a:graphic>
              </wp:inline>
            </w:drawing>
          </mc:Choice>
          <mc:Fallback>
            <w:pict>
              <v:group id="Полотно 569" o:spid="_x0000_s1146" editas="canvas" style="width:388.9pt;height:158.3pt;mso-position-horizontal-relative:char;mso-position-vertical-relative:line" coordsize="49390,2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">
                <v:shape id="_x0000_s1147" type="#_x0000_t75" style="position:absolute;width:49390;height:20104;visibility:visible;mso-wrap-style:square">
                  <v:fill o:detectmouseclick="t"/>
                  <v:path o:connecttype="none"/>
                </v:shape>
                <v:shape id="Text Box 571" o:spid="_x0000_s1148" type="#_x0000_t202" style="position:absolute;left:12344;top:3854;width:365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4628CF" w:rsidRPr="00DF6220" w:rsidRDefault="004628CF" w:rsidP="00AF6356">
                        <w:pPr>
                          <w:rPr>
                            <w:lang w:val="en-US"/>
                          </w:rPr>
                        </w:pPr>
                        <w:r>
                          <w:rPr>
                            <w:lang w:val="en-US"/>
                          </w:rPr>
                          <w:t>B</w:t>
                        </w:r>
                      </w:p>
                    </w:txbxContent>
                  </v:textbox>
                </v:shape>
                <v:shape id="Text Box 572" o:spid="_x0000_s1149" type="#_x0000_t202" style="position:absolute;left:18884;top:3854;width:365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628CF" w:rsidRPr="00DF6220" w:rsidRDefault="004628CF" w:rsidP="00AF6356">
                        <w:pPr>
                          <w:rPr>
                            <w:lang w:val="en-US"/>
                          </w:rPr>
                        </w:pPr>
                        <w:r>
                          <w:rPr>
                            <w:lang w:val="en-US"/>
                          </w:rPr>
                          <w:t>C</w:t>
                        </w:r>
                      </w:p>
                    </w:txbxContent>
                  </v:textbox>
                </v:shape>
                <v:shape id="Text Box 573" o:spid="_x0000_s1150" type="#_x0000_t202" style="position:absolute;left:32219;top:4229;width:3658;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628CF" w:rsidRPr="00DF6220" w:rsidRDefault="004628CF" w:rsidP="00AF6356">
                        <w:pPr>
                          <w:rPr>
                            <w:lang w:val="en-US"/>
                          </w:rPr>
                        </w:pPr>
                        <w:r>
                          <w:rPr>
                            <w:lang w:val="en-US"/>
                          </w:rPr>
                          <w:t>F</w:t>
                        </w:r>
                      </w:p>
                    </w:txbxContent>
                  </v:textbox>
                </v:shape>
                <v:shape id="Text Box 574" o:spid="_x0000_s1151" type="#_x0000_t202" style="position:absolute;left:25577;top:4229;width:3658;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4628CF" w:rsidRPr="00DF6220" w:rsidRDefault="004628CF" w:rsidP="00AF6356">
                        <w:pPr>
                          <w:rPr>
                            <w:lang w:val="en-US"/>
                          </w:rPr>
                        </w:pPr>
                        <w:r>
                          <w:rPr>
                            <w:lang w:val="en-US"/>
                          </w:rPr>
                          <w:t>D</w:t>
                        </w:r>
                      </w:p>
                    </w:txbxContent>
                  </v:textbox>
                </v:shape>
                <v:shape id="Text Box 575" o:spid="_x0000_s1152" type="#_x0000_t202" style="position:absolute;top:6051;width:2889;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4628CF" w:rsidRPr="00DF6220" w:rsidRDefault="004628CF" w:rsidP="00AF6356">
                        <w:pPr>
                          <w:rPr>
                            <w:lang w:val="en-US"/>
                          </w:rPr>
                        </w:pPr>
                        <w:r>
                          <w:rPr>
                            <w:lang w:val="en-US"/>
                          </w:rPr>
                          <w:t>0</w:t>
                        </w:r>
                      </w:p>
                    </w:txbxContent>
                  </v:textbox>
                </v:shape>
                <v:shape id="Text Box 576" o:spid="_x0000_s1153" type="#_x0000_t202" style="position:absolute;left:8763;top:6089;width:2895;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628CF" w:rsidRPr="00DF6220" w:rsidRDefault="004628CF" w:rsidP="00AF6356">
                        <w:pPr>
                          <w:rPr>
                            <w:lang w:val="en-US"/>
                          </w:rPr>
                        </w:pPr>
                        <w:r>
                          <w:rPr>
                            <w:lang w:val="en-US"/>
                          </w:rPr>
                          <w:t>1</w:t>
                        </w:r>
                      </w:p>
                    </w:txbxContent>
                  </v:textbox>
                </v:shape>
                <v:shape id="Text Box 577" o:spid="_x0000_s1154" type="#_x0000_t202" style="position:absolute;left:16002;top:6102;width:2889;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4628CF" w:rsidRPr="00DF6220" w:rsidRDefault="004628CF" w:rsidP="00AF6356">
                        <w:pPr>
                          <w:rPr>
                            <w:lang w:val="en-US"/>
                          </w:rPr>
                        </w:pPr>
                        <w:r>
                          <w:rPr>
                            <w:lang w:val="en-US"/>
                          </w:rPr>
                          <w:t>2</w:t>
                        </w:r>
                      </w:p>
                    </w:txbxContent>
                  </v:textbox>
                </v:shape>
                <v:shape id="Text Box 578" o:spid="_x0000_s1155" type="#_x0000_t202" style="position:absolute;left:22542;top:6102;width:2889;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4628CF" w:rsidRPr="00DF6220" w:rsidRDefault="004628CF" w:rsidP="00AF6356">
                        <w:pPr>
                          <w:rPr>
                            <w:lang w:val="en-US"/>
                          </w:rPr>
                        </w:pPr>
                        <w:r>
                          <w:rPr>
                            <w:lang w:val="en-US"/>
                          </w:rPr>
                          <w:t>3</w:t>
                        </w:r>
                      </w:p>
                    </w:txbxContent>
                  </v:textbox>
                </v:shape>
                <v:shape id="Text Box 579" o:spid="_x0000_s1156" type="#_x0000_t202" style="position:absolute;left:29235;top:6127;width:2908;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628CF" w:rsidRPr="00DF6220" w:rsidRDefault="004628CF" w:rsidP="00AF6356">
                        <w:pPr>
                          <w:rPr>
                            <w:lang w:val="en-US"/>
                          </w:rPr>
                        </w:pPr>
                        <w:r>
                          <w:rPr>
                            <w:lang w:val="en-US"/>
                          </w:rPr>
                          <w:t>4</w:t>
                        </w:r>
                      </w:p>
                    </w:txbxContent>
                  </v:textbox>
                </v:shape>
                <v:shape id="Text Box 580" o:spid="_x0000_s1157" type="#_x0000_t202" style="position:absolute;left:35871;top:6051;width:2902;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4628CF" w:rsidRPr="00DF6220" w:rsidRDefault="004628CF" w:rsidP="00AF6356">
                        <w:pPr>
                          <w:rPr>
                            <w:lang w:val="en-US"/>
                          </w:rPr>
                        </w:pPr>
                        <w:r>
                          <w:rPr>
                            <w:lang w:val="en-US"/>
                          </w:rPr>
                          <w:t>6</w:t>
                        </w:r>
                      </w:p>
                    </w:txbxContent>
                  </v:textbox>
                </v:shape>
                <v:shape id="Text Box 581" o:spid="_x0000_s1158" type="#_x0000_t202" style="position:absolute;left:35877;top:15963;width:289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4628CF" w:rsidRPr="00DF6220" w:rsidRDefault="004628CF" w:rsidP="00AF6356">
                        <w:pPr>
                          <w:rPr>
                            <w:lang w:val="en-US"/>
                          </w:rPr>
                        </w:pPr>
                        <w:r>
                          <w:rPr>
                            <w:lang w:val="en-US"/>
                          </w:rPr>
                          <w:t>5</w:t>
                        </w:r>
                      </w:p>
                    </w:txbxContent>
                  </v:textbox>
                </v:shape>
                <v:shape id="Text Box 582" o:spid="_x0000_s1159" type="#_x0000_t202" style="position:absolute;left:43192;top:6127;width:2902;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4628CF" w:rsidRPr="00DF6220" w:rsidRDefault="004628CF" w:rsidP="00AF6356">
                        <w:pPr>
                          <w:rPr>
                            <w:lang w:val="en-US"/>
                          </w:rPr>
                        </w:pPr>
                        <w:r>
                          <w:rPr>
                            <w:lang w:val="en-US"/>
                          </w:rPr>
                          <w:t>7</w:t>
                        </w:r>
                      </w:p>
                    </w:txbxContent>
                  </v:textbox>
                </v:shape>
                <v:shape id="AutoShape 583" o:spid="_x0000_s1160" type="#_x0000_t32" style="position:absolute;left:2889;top:7613;width:5874;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584" o:spid="_x0000_s1161" type="#_x0000_t32" style="position:absolute;left:11658;top:7645;width:434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585" o:spid="_x0000_s1162" type="#_x0000_t32" style="position:absolute;left:18891;top:7651;width:3651;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586" o:spid="_x0000_s1163" type="#_x0000_t32" style="position:absolute;left:25431;top:7658;width:3804;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587" o:spid="_x0000_s1164" type="#_x0000_t34" style="position:absolute;left:34309;top:-4217;width:25;height:2065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82ccEAAADbAAAADwAAAGRycy9kb3ducmV2LnhtbERPTWvCQBC9F/wPywi91U09FI1uQhEE&#10;PUir7aG9DdlJNpidDZlV03/fFQq9zeN9zrocfaeuNEgb2MDzLANFXAXbcmPg82P7tAAlEdliF5gM&#10;/JBAWUwe1pjbcOMjXU+xUSmEJUcDLsY+11oqRx5lFnrixNVh8BgTHBptB7ylcN/peZa9aI8tpwaH&#10;PW0cVefTxRto5Cs7ymET2/1yjk7qt/f9d23M43R8XYGKNMZ/8Z97Z9P8Jdx/SQfo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rzZxwQAAANsAAAAPAAAAAAAAAAAAAAAA&#10;AKECAABkcnMvZG93bnJldi54bWxQSwUGAAAAAAQABAD5AAAAjwMAAAAA&#10;" adj="-1944000">
                  <v:stroke endarrow="block"/>
                </v:shape>
                <v:shape id="AutoShape 588" o:spid="_x0000_s1165" type="#_x0000_t32" style="position:absolute;left:32143;top:7607;width:3728;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589" o:spid="_x0000_s1166" type="#_x0000_t32" style="position:absolute;left:32143;top:7683;width:5182;height:8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590" o:spid="_x0000_s1167" type="#_x0000_t32" style="position:absolute;left:38773;top:7607;width:4419;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591" o:spid="_x0000_s1168" type="#_x0000_t32" style="position:absolute;left:37325;top:9163;width:6;height:6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YyBMEAAADbAAAADwAAAGRycy9kb3ducmV2LnhtbESPUWvCQBCE3wv+h2MF3+pF01ZNPUUE&#10;wT5q+gOW3JqE5vZC9ozx33sFwcdhZr5h1tvBNaqnTmrPBmbTBBRx4W3NpYHf/PC+BCUB2WLjmQzc&#10;SWC7Gb2tMbP+xifqz6FUEcKSoYEqhDbTWoqKHMrUt8TRu/jOYYiyK7Xt8BbhrtHzJPnSDmuOCxW2&#10;tK+o+DtfnYFeFj8f6Wy4y3KVh1ROn/lx1RozGQ+7b1CBhvAKP9tHa2Cewv+X+AP0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RjIEwQAAANsAAAAPAAAAAAAAAAAAAAAA&#10;AKECAABkcnMvZG93bnJldi54bWxQSwUGAAAAAAQABAD5AAAAjwMAAAAA&#10;">
                  <v:stroke dashstyle="dash" endarrow="block"/>
                </v:shape>
                <v:shape id="Text Box 592" o:spid="_x0000_s1169" type="#_x0000_t202" style="position:absolute;left:4025;top:4419;width:365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4628CF" w:rsidRPr="00DF6220" w:rsidRDefault="004628CF" w:rsidP="00AF6356">
                        <w:pPr>
                          <w:rPr>
                            <w:lang w:val="en-US"/>
                          </w:rPr>
                        </w:pPr>
                        <w:r>
                          <w:rPr>
                            <w:lang w:val="en-US"/>
                          </w:rPr>
                          <w:t>A</w:t>
                        </w:r>
                      </w:p>
                    </w:txbxContent>
                  </v:textbox>
                </v:shape>
                <v:shape id="Text Box 593" o:spid="_x0000_s1170" type="#_x0000_t202" style="position:absolute;left:32219;top:622;width:365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628CF" w:rsidRPr="00DF6220" w:rsidRDefault="004628CF" w:rsidP="00AF6356">
                        <w:pPr>
                          <w:rPr>
                            <w:lang w:val="en-US"/>
                          </w:rPr>
                        </w:pPr>
                        <w:r>
                          <w:rPr>
                            <w:lang w:val="en-US"/>
                          </w:rPr>
                          <w:t>E</w:t>
                        </w:r>
                      </w:p>
                    </w:txbxContent>
                  </v:textbox>
                </v:shape>
                <v:shape id="Text Box 594" o:spid="_x0000_s1171" type="#_x0000_t202" style="position:absolute;left:30848;top:12884;width:3657;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4628CF" w:rsidRPr="00DF6220" w:rsidRDefault="004628CF" w:rsidP="00AF6356">
                        <w:pPr>
                          <w:rPr>
                            <w:lang w:val="en-US"/>
                          </w:rPr>
                        </w:pPr>
                        <w:r>
                          <w:rPr>
                            <w:lang w:val="en-US"/>
                          </w:rPr>
                          <w:t>G</w:t>
                        </w:r>
                      </w:p>
                    </w:txbxContent>
                  </v:textbox>
                </v:shape>
                <v:shape id="Text Box 595" o:spid="_x0000_s1172" type="#_x0000_t202" style="position:absolute;left:39306;top:4311;width:3658;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4628CF" w:rsidRPr="00DF6220" w:rsidRDefault="004628CF" w:rsidP="00AF6356">
                        <w:pPr>
                          <w:rPr>
                            <w:lang w:val="en-US"/>
                          </w:rPr>
                        </w:pPr>
                        <w:r>
                          <w:rPr>
                            <w:lang w:val="en-US"/>
                          </w:rPr>
                          <w:t>H</w:t>
                        </w:r>
                      </w:p>
                    </w:txbxContent>
                  </v:textbox>
                </v:shape>
                <w10:anchorlock/>
              </v:group>
            </w:pict>
          </mc:Fallback>
        </mc:AlternateContent>
      </w:r>
    </w:p>
    <w:p w:rsidR="00AF6356" w:rsidRPr="00AF6356" w:rsidRDefault="00AF6356" w:rsidP="00AF6356">
      <w:pPr>
        <w:spacing w:line="360" w:lineRule="auto"/>
        <w:jc w:val="center"/>
        <w:rPr>
          <w:sz w:val="28"/>
          <w:szCs w:val="28"/>
          <w:lang w:val="en-US"/>
        </w:rPr>
      </w:pPr>
    </w:p>
    <w:p w:rsidR="00AF6356" w:rsidRPr="00AF6356" w:rsidRDefault="00AF6356" w:rsidP="00AF6356">
      <w:pPr>
        <w:spacing w:line="360" w:lineRule="auto"/>
        <w:jc w:val="center"/>
        <w:rPr>
          <w:sz w:val="28"/>
          <w:szCs w:val="28"/>
          <w:lang w:val="en-US"/>
        </w:rPr>
      </w:pPr>
      <w:proofErr w:type="gramStart"/>
      <w:r w:rsidRPr="00AF6356">
        <w:rPr>
          <w:b/>
          <w:sz w:val="28"/>
          <w:lang w:val="en-US"/>
        </w:rPr>
        <w:t xml:space="preserve">Fig. </w:t>
      </w:r>
      <w:r w:rsidR="003B246C">
        <w:rPr>
          <w:b/>
          <w:sz w:val="28"/>
          <w:lang w:val="en-US"/>
        </w:rPr>
        <w:t>8</w:t>
      </w:r>
      <w:r w:rsidRPr="00AF6356">
        <w:rPr>
          <w:b/>
          <w:sz w:val="28"/>
          <w:lang w:val="en-US"/>
        </w:rPr>
        <w:t>.</w:t>
      </w:r>
      <w:proofErr w:type="gramEnd"/>
      <w:r w:rsidRPr="00AF6356">
        <w:rPr>
          <w:b/>
          <w:sz w:val="28"/>
          <w:lang w:val="en-US"/>
        </w:rPr>
        <w:t xml:space="preserve"> PERT chart of the </w:t>
      </w:r>
      <w:proofErr w:type="spellStart"/>
      <w:r w:rsidRPr="00AF6356">
        <w:rPr>
          <w:b/>
          <w:sz w:val="28"/>
          <w:lang w:val="en-US"/>
        </w:rPr>
        <w:t>Eastbourne</w:t>
      </w:r>
      <w:proofErr w:type="spellEnd"/>
      <w:r w:rsidRPr="00AF6356">
        <w:rPr>
          <w:b/>
          <w:sz w:val="28"/>
          <w:lang w:val="en-US"/>
        </w:rPr>
        <w:t xml:space="preserve"> District General Hospital strategy development</w:t>
      </w:r>
    </w:p>
    <w:p w:rsidR="00AF6356" w:rsidRPr="00AF6356" w:rsidRDefault="00AF6356">
      <w:pPr>
        <w:rPr>
          <w:b/>
          <w:szCs w:val="28"/>
          <w:lang w:val="en-US"/>
        </w:rPr>
      </w:pPr>
      <w:r w:rsidRPr="00AF6356">
        <w:rPr>
          <w:b/>
          <w:szCs w:val="28"/>
          <w:lang w:val="en-US"/>
        </w:rPr>
        <w:br w:type="page"/>
      </w:r>
    </w:p>
    <w:p w:rsidR="00AF6356" w:rsidRPr="00AF6356" w:rsidRDefault="00AF6356" w:rsidP="00AF6356">
      <w:pPr>
        <w:pStyle w:val="msonormalbullet2gif"/>
        <w:tabs>
          <w:tab w:val="left" w:pos="1273"/>
        </w:tabs>
        <w:spacing w:before="0" w:beforeAutospacing="0" w:after="0" w:afterAutospacing="0" w:line="360" w:lineRule="auto"/>
        <w:ind w:firstLine="709"/>
        <w:contextualSpacing/>
        <w:jc w:val="right"/>
        <w:rPr>
          <w:b/>
          <w:sz w:val="28"/>
          <w:szCs w:val="28"/>
          <w:lang w:val="en-US"/>
        </w:rPr>
      </w:pPr>
      <w:r w:rsidRPr="00AF6356">
        <w:rPr>
          <w:b/>
          <w:sz w:val="28"/>
          <w:szCs w:val="28"/>
          <w:lang w:val="en-US"/>
        </w:rPr>
        <w:lastRenderedPageBreak/>
        <w:t xml:space="preserve">Table </w:t>
      </w:r>
      <w:r w:rsidR="003B246C">
        <w:rPr>
          <w:b/>
          <w:sz w:val="28"/>
          <w:szCs w:val="28"/>
          <w:lang w:val="en-US"/>
        </w:rPr>
        <w:t>9</w:t>
      </w:r>
    </w:p>
    <w:p w:rsidR="00AF6356" w:rsidRPr="00AF6356" w:rsidRDefault="00AF6356" w:rsidP="00AF6356">
      <w:pPr>
        <w:spacing w:line="360" w:lineRule="auto"/>
        <w:contextualSpacing/>
        <w:jc w:val="center"/>
        <w:rPr>
          <w:b/>
          <w:sz w:val="28"/>
          <w:szCs w:val="28"/>
          <w:lang w:val="en-US"/>
        </w:rPr>
      </w:pPr>
      <w:r w:rsidRPr="00AF6356">
        <w:rPr>
          <w:b/>
          <w:color w:val="000000" w:themeColor="text1"/>
          <w:sz w:val="28"/>
          <w:szCs w:val="28"/>
          <w:lang w:val="en-US"/>
        </w:rPr>
        <w:t xml:space="preserve">Balanced scorecard of the strategy recommended for the </w:t>
      </w:r>
      <w:proofErr w:type="spellStart"/>
      <w:r w:rsidRPr="00AF6356">
        <w:rPr>
          <w:b/>
          <w:color w:val="000000" w:themeColor="text1"/>
          <w:sz w:val="28"/>
          <w:szCs w:val="28"/>
          <w:lang w:val="en-US"/>
        </w:rPr>
        <w:t>Eastbourne</w:t>
      </w:r>
      <w:proofErr w:type="spellEnd"/>
      <w:r w:rsidRPr="00AF6356">
        <w:rPr>
          <w:b/>
          <w:color w:val="000000" w:themeColor="text1"/>
          <w:sz w:val="28"/>
          <w:szCs w:val="28"/>
          <w:lang w:val="en-US"/>
        </w:rPr>
        <w:t xml:space="preserve"> District General Hospital</w:t>
      </w:r>
    </w:p>
    <w:tbl>
      <w:tblPr>
        <w:tblStyle w:val="a7"/>
        <w:tblW w:w="0" w:type="auto"/>
        <w:tblLook w:val="04A0" w:firstRow="1" w:lastRow="0" w:firstColumn="1" w:lastColumn="0" w:noHBand="0" w:noVBand="1"/>
      </w:tblPr>
      <w:tblGrid>
        <w:gridCol w:w="1526"/>
        <w:gridCol w:w="3544"/>
        <w:gridCol w:w="3488"/>
        <w:gridCol w:w="1276"/>
      </w:tblGrid>
      <w:tr w:rsidR="00AF6356" w:rsidRPr="00AF6356" w:rsidTr="004628CF">
        <w:trPr>
          <w:trHeight w:val="340"/>
        </w:trPr>
        <w:tc>
          <w:tcPr>
            <w:tcW w:w="1526"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Perspective</w:t>
            </w:r>
          </w:p>
        </w:tc>
        <w:tc>
          <w:tcPr>
            <w:tcW w:w="3544"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 xml:space="preserve">Strategic goal </w:t>
            </w:r>
          </w:p>
        </w:tc>
        <w:tc>
          <w:tcPr>
            <w:tcW w:w="3488"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Key performance indicator</w:t>
            </w:r>
          </w:p>
        </w:tc>
        <w:tc>
          <w:tcPr>
            <w:tcW w:w="1276" w:type="dxa"/>
          </w:tcPr>
          <w:p w:rsidR="00AF6356" w:rsidRPr="00AF6356" w:rsidRDefault="00AF6356" w:rsidP="00AF6356">
            <w:pPr>
              <w:contextualSpacing/>
              <w:jc w:val="center"/>
              <w:rPr>
                <w:rFonts w:ascii="Times New Roman" w:hAnsi="Times New Roman"/>
                <w:b/>
                <w:lang w:val="en-US"/>
              </w:rPr>
            </w:pPr>
            <w:r w:rsidRPr="00AF6356">
              <w:rPr>
                <w:rFonts w:ascii="Times New Roman" w:hAnsi="Times New Roman"/>
                <w:b/>
                <w:lang w:val="en-US"/>
              </w:rPr>
              <w:t>Target value</w:t>
            </w:r>
          </w:p>
        </w:tc>
      </w:tr>
      <w:tr w:rsidR="00AF6356" w:rsidRPr="00AF6356" w:rsidTr="004628CF">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Finance</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Receive positive net surplus (profit)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Net surplus (profit)</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5 million pounds</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revenue from patient care activities</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Revenue increase</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30%</w:t>
            </w:r>
          </w:p>
        </w:tc>
      </w:tr>
      <w:tr w:rsidR="00AF6356" w:rsidRPr="00AF6356" w:rsidTr="004628CF">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Clients</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number of patients served</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in number of patients</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20%</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Increase </w:t>
            </w:r>
            <w:proofErr w:type="spellStart"/>
            <w:r w:rsidRPr="00AF6356">
              <w:rPr>
                <w:rFonts w:ascii="Times New Roman" w:hAnsi="Times New Roman"/>
                <w:sz w:val="24"/>
                <w:lang w:val="en-US"/>
              </w:rPr>
              <w:t>tarrifs</w:t>
            </w:r>
            <w:proofErr w:type="spellEnd"/>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increase in </w:t>
            </w:r>
            <w:proofErr w:type="spellStart"/>
            <w:r w:rsidRPr="00AF6356">
              <w:rPr>
                <w:rFonts w:ascii="Times New Roman" w:hAnsi="Times New Roman"/>
                <w:sz w:val="24"/>
                <w:lang w:val="en-US"/>
              </w:rPr>
              <w:t>tarrifs</w:t>
            </w:r>
            <w:proofErr w:type="spellEnd"/>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10%</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Increase customer satisfaction</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Overall score from patients saying that they would recommend Trust’s services</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98%</w:t>
            </w:r>
          </w:p>
        </w:tc>
      </w:tr>
      <w:tr w:rsidR="00AF6356" w:rsidRPr="00AF6356" w:rsidTr="004628CF">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Business processes</w:t>
            </w:r>
          </w:p>
        </w:tc>
        <w:tc>
          <w:tcPr>
            <w:tcW w:w="3544"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Improve Performance of the Accident and Emergency 4 hour service</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Performance of the Accident and Emergency 4 hour service ratio</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95%</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Aggregate score for the Referral to Treatment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Aggregate score for the Referral to Treatment ratio</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95%</w:t>
            </w:r>
          </w:p>
        </w:tc>
      </w:tr>
      <w:tr w:rsidR="00AF6356" w:rsidRPr="00AF6356" w:rsidTr="004628CF">
        <w:trPr>
          <w:trHeight w:val="340"/>
        </w:trPr>
        <w:tc>
          <w:tcPr>
            <w:tcW w:w="1526" w:type="dxa"/>
            <w:vMerge w:val="restart"/>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Learning and growth</w:t>
            </w: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employees motivation and engagement</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Employees satisfaction index (out of 5)</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4.5</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 xml:space="preserve">Improve the pay-for-performance practices </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Share of employees receiving bonuses related to their individual performance </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80%</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employees qualification</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 xml:space="preserve">Employees average assessment score (out of 5) </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4.2</w:t>
            </w:r>
          </w:p>
        </w:tc>
      </w:tr>
      <w:tr w:rsidR="00AF6356" w:rsidRPr="00AF6356" w:rsidTr="004628CF">
        <w:trPr>
          <w:trHeight w:val="340"/>
        </w:trPr>
        <w:tc>
          <w:tcPr>
            <w:tcW w:w="1526" w:type="dxa"/>
            <w:vMerge/>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p>
        </w:tc>
        <w:tc>
          <w:tcPr>
            <w:tcW w:w="3544" w:type="dxa"/>
          </w:tcPr>
          <w:p w:rsidR="00AF6356" w:rsidRPr="00AF6356" w:rsidRDefault="00AF6356" w:rsidP="00AF6356">
            <w:pPr>
              <w:pStyle w:val="af3"/>
              <w:ind w:firstLine="0"/>
              <w:jc w:val="left"/>
              <w:rPr>
                <w:rFonts w:ascii="Times New Roman" w:eastAsia="Calibri" w:hAnsi="Times New Roman" w:cs="Times New Roman"/>
                <w:sz w:val="24"/>
                <w:szCs w:val="24"/>
                <w:lang w:val="en-US"/>
              </w:rPr>
            </w:pPr>
            <w:r w:rsidRPr="00AF6356">
              <w:rPr>
                <w:rFonts w:ascii="Times New Roman" w:eastAsia="Calibri" w:hAnsi="Times New Roman" w:cs="Times New Roman"/>
                <w:sz w:val="24"/>
                <w:szCs w:val="24"/>
                <w:lang w:val="en-US"/>
              </w:rPr>
              <w:t>Improve IT systems</w:t>
            </w:r>
          </w:p>
        </w:tc>
        <w:tc>
          <w:tcPr>
            <w:tcW w:w="3488"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Percent of employees having an access to the corporate ERP</w:t>
            </w:r>
          </w:p>
        </w:tc>
        <w:tc>
          <w:tcPr>
            <w:tcW w:w="1276" w:type="dxa"/>
            <w:vAlign w:val="center"/>
          </w:tcPr>
          <w:p w:rsidR="00AF6356" w:rsidRPr="00AF6356" w:rsidRDefault="00AF6356" w:rsidP="00AF6356">
            <w:pPr>
              <w:pStyle w:val="a5"/>
              <w:tabs>
                <w:tab w:val="left" w:pos="280"/>
                <w:tab w:val="left" w:pos="345"/>
              </w:tabs>
              <w:spacing w:line="240" w:lineRule="auto"/>
              <w:ind w:left="0" w:firstLine="0"/>
              <w:jc w:val="center"/>
              <w:rPr>
                <w:rFonts w:ascii="Times New Roman" w:hAnsi="Times New Roman"/>
                <w:sz w:val="24"/>
                <w:lang w:val="en-US"/>
              </w:rPr>
            </w:pPr>
            <w:r w:rsidRPr="00AF6356">
              <w:rPr>
                <w:rFonts w:ascii="Times New Roman" w:hAnsi="Times New Roman"/>
                <w:sz w:val="24"/>
                <w:lang w:val="en-US"/>
              </w:rPr>
              <w:t>90%</w:t>
            </w:r>
          </w:p>
        </w:tc>
      </w:tr>
    </w:tbl>
    <w:p w:rsidR="00AF6356" w:rsidRPr="00AF6356" w:rsidRDefault="00AF6356" w:rsidP="00AF6356">
      <w:pPr>
        <w:spacing w:line="360" w:lineRule="auto"/>
        <w:ind w:firstLine="709"/>
        <w:jc w:val="both"/>
        <w:rPr>
          <w:color w:val="000000" w:themeColor="text1"/>
          <w:sz w:val="28"/>
          <w:szCs w:val="28"/>
          <w:lang w:val="en-US"/>
        </w:rPr>
      </w:pPr>
    </w:p>
    <w:p w:rsidR="00AF6356" w:rsidRPr="00AF6356" w:rsidRDefault="00AF6356">
      <w:pPr>
        <w:rPr>
          <w:color w:val="000000" w:themeColor="text1"/>
          <w:sz w:val="28"/>
          <w:szCs w:val="28"/>
          <w:lang w:val="en-US"/>
        </w:rPr>
      </w:pPr>
      <w:r w:rsidRPr="00AF6356">
        <w:rPr>
          <w:color w:val="000000" w:themeColor="text1"/>
          <w:sz w:val="28"/>
          <w:szCs w:val="28"/>
          <w:lang w:val="en-US"/>
        </w:rPr>
        <w:br w:type="page"/>
      </w:r>
    </w:p>
    <w:p w:rsidR="00AF6356" w:rsidRPr="00AF6356" w:rsidRDefault="00AF6356" w:rsidP="00AF6356">
      <w:pPr>
        <w:spacing w:line="360" w:lineRule="auto"/>
        <w:ind w:firstLine="709"/>
        <w:jc w:val="right"/>
        <w:rPr>
          <w:sz w:val="28"/>
          <w:szCs w:val="28"/>
          <w:lang w:val="en-US"/>
        </w:rPr>
      </w:pPr>
      <w:r w:rsidRPr="00AF6356">
        <w:rPr>
          <w:b/>
          <w:sz w:val="28"/>
          <w:szCs w:val="28"/>
          <w:lang w:val="en-US"/>
        </w:rPr>
        <w:lastRenderedPageBreak/>
        <w:t xml:space="preserve">Table </w:t>
      </w:r>
      <w:r w:rsidR="003B246C">
        <w:rPr>
          <w:b/>
          <w:sz w:val="28"/>
          <w:szCs w:val="28"/>
          <w:lang w:val="en-US"/>
        </w:rPr>
        <w:t>10</w:t>
      </w:r>
    </w:p>
    <w:p w:rsidR="00AF6356" w:rsidRPr="00AF6356" w:rsidRDefault="00AF6356" w:rsidP="00AF6356">
      <w:pPr>
        <w:spacing w:line="360" w:lineRule="auto"/>
        <w:jc w:val="center"/>
        <w:rPr>
          <w:b/>
          <w:sz w:val="28"/>
          <w:szCs w:val="28"/>
          <w:lang w:val="en-US"/>
        </w:rPr>
      </w:pPr>
      <w:r w:rsidRPr="00AF6356">
        <w:rPr>
          <w:b/>
          <w:sz w:val="28"/>
          <w:szCs w:val="28"/>
          <w:lang w:val="en-US"/>
        </w:rPr>
        <w:t>Benefits of the strategy being developed for different stakeholders</w:t>
      </w:r>
    </w:p>
    <w:tbl>
      <w:tblPr>
        <w:tblStyle w:val="a7"/>
        <w:tblW w:w="0" w:type="auto"/>
        <w:tblLook w:val="04A0" w:firstRow="1" w:lastRow="0" w:firstColumn="1" w:lastColumn="0" w:noHBand="0" w:noVBand="1"/>
      </w:tblPr>
      <w:tblGrid>
        <w:gridCol w:w="4926"/>
        <w:gridCol w:w="4927"/>
      </w:tblGrid>
      <w:tr w:rsidR="00AF6356" w:rsidRPr="00AF6356" w:rsidTr="004628CF">
        <w:tc>
          <w:tcPr>
            <w:tcW w:w="4926" w:type="dxa"/>
          </w:tcPr>
          <w:p w:rsidR="00AF6356" w:rsidRPr="00AF6356" w:rsidRDefault="00AF6356" w:rsidP="004628CF">
            <w:pPr>
              <w:contextualSpacing/>
              <w:jc w:val="center"/>
              <w:rPr>
                <w:rFonts w:ascii="Times New Roman" w:hAnsi="Times New Roman"/>
                <w:b/>
                <w:lang w:val="en-US"/>
              </w:rPr>
            </w:pPr>
            <w:r w:rsidRPr="00AF6356">
              <w:rPr>
                <w:rFonts w:ascii="Times New Roman" w:hAnsi="Times New Roman"/>
                <w:b/>
                <w:lang w:val="en-US"/>
              </w:rPr>
              <w:t>Benefits to Patients</w:t>
            </w:r>
          </w:p>
        </w:tc>
        <w:tc>
          <w:tcPr>
            <w:tcW w:w="4927" w:type="dxa"/>
          </w:tcPr>
          <w:p w:rsidR="00AF6356" w:rsidRPr="00AF6356" w:rsidRDefault="00AF6356" w:rsidP="004628CF">
            <w:pPr>
              <w:contextualSpacing/>
              <w:jc w:val="center"/>
              <w:rPr>
                <w:rFonts w:ascii="Times New Roman" w:hAnsi="Times New Roman"/>
                <w:b/>
                <w:lang w:val="en-US"/>
              </w:rPr>
            </w:pPr>
            <w:r w:rsidRPr="00AF6356">
              <w:rPr>
                <w:rFonts w:ascii="Times New Roman" w:hAnsi="Times New Roman"/>
                <w:b/>
                <w:lang w:val="en-US"/>
              </w:rPr>
              <w:t xml:space="preserve">Benefits To Staff, Managers, Board </w:t>
            </w:r>
          </w:p>
        </w:tc>
      </w:tr>
      <w:tr w:rsidR="00AF6356" w:rsidRPr="00AF6356" w:rsidTr="004628CF">
        <w:tc>
          <w:tcPr>
            <w:tcW w:w="4926" w:type="dxa"/>
          </w:tcPr>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Consistently high quality patient experience, </w:t>
            </w:r>
            <w:proofErr w:type="spellStart"/>
            <w:r w:rsidRPr="00AF6356">
              <w:rPr>
                <w:rFonts w:ascii="Times New Roman" w:hAnsi="Times New Roman"/>
                <w:sz w:val="24"/>
                <w:lang w:val="en-US"/>
              </w:rPr>
              <w:t>characterised</w:t>
            </w:r>
            <w:proofErr w:type="spellEnd"/>
            <w:r w:rsidRPr="00AF6356">
              <w:rPr>
                <w:rFonts w:ascii="Times New Roman" w:hAnsi="Times New Roman"/>
                <w:sz w:val="24"/>
                <w:lang w:val="en-US"/>
              </w:rPr>
              <w:t xml:space="preserve"> by care delivered with dignity, respect and excellent communication.</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Health outcomes as good as the best.</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No untoward events such as hospital acquired infections, pressure sores or falls.</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 xml:space="preserve">Services </w:t>
            </w:r>
            <w:proofErr w:type="gramStart"/>
            <w:r w:rsidRPr="00AF6356">
              <w:rPr>
                <w:rFonts w:ascii="Times New Roman" w:hAnsi="Times New Roman"/>
                <w:sz w:val="24"/>
                <w:lang w:val="en-US"/>
              </w:rPr>
              <w:t>that are</w:t>
            </w:r>
            <w:proofErr w:type="gramEnd"/>
            <w:r w:rsidRPr="00AF6356">
              <w:rPr>
                <w:rFonts w:ascii="Times New Roman" w:hAnsi="Times New Roman"/>
                <w:sz w:val="24"/>
                <w:lang w:val="en-US"/>
              </w:rPr>
              <w:t xml:space="preserve"> easy to access and simple to navigate.</w:t>
            </w:r>
          </w:p>
          <w:p w:rsidR="00AF6356" w:rsidRPr="00AF6356" w:rsidRDefault="00AF6356" w:rsidP="00AF6356">
            <w:pPr>
              <w:pStyle w:val="a5"/>
              <w:numPr>
                <w:ilvl w:val="0"/>
                <w:numId w:val="19"/>
              </w:numPr>
              <w:tabs>
                <w:tab w:val="left" w:pos="280"/>
                <w:tab w:val="left" w:pos="345"/>
              </w:tabs>
              <w:spacing w:line="240" w:lineRule="auto"/>
              <w:ind w:left="0" w:firstLine="0"/>
              <w:jc w:val="left"/>
              <w:rPr>
                <w:rFonts w:ascii="Times New Roman" w:hAnsi="Times New Roman"/>
                <w:sz w:val="24"/>
                <w:lang w:val="en-US"/>
              </w:rPr>
            </w:pPr>
            <w:r w:rsidRPr="00AF6356">
              <w:rPr>
                <w:rFonts w:ascii="Times New Roman" w:hAnsi="Times New Roman"/>
                <w:sz w:val="24"/>
                <w:lang w:val="en-US"/>
              </w:rPr>
              <w:t>Excellent communication from hospital to general population.</w:t>
            </w:r>
          </w:p>
        </w:tc>
        <w:tc>
          <w:tcPr>
            <w:tcW w:w="4927"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High levels of job satisfaction and clarity about what is expected.</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Job security with prospects for progression, for those that want it.</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Opportunities to participate and develop research and innovation in practice.</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Positive reputation.</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5. Financially sound.</w:t>
            </w:r>
          </w:p>
        </w:tc>
      </w:tr>
      <w:tr w:rsidR="00AF6356" w:rsidRPr="00AF6356" w:rsidTr="004628CF">
        <w:tc>
          <w:tcPr>
            <w:tcW w:w="4926" w:type="dxa"/>
          </w:tcPr>
          <w:p w:rsidR="00AF6356" w:rsidRPr="00AF6356" w:rsidRDefault="00AF6356" w:rsidP="00AF6356">
            <w:pPr>
              <w:tabs>
                <w:tab w:val="left" w:pos="345"/>
              </w:tabs>
              <w:contextualSpacing/>
              <w:jc w:val="center"/>
              <w:rPr>
                <w:rFonts w:ascii="Times New Roman" w:hAnsi="Times New Roman"/>
                <w:b/>
                <w:lang w:val="en-US"/>
              </w:rPr>
            </w:pPr>
            <w:r w:rsidRPr="00AF6356">
              <w:rPr>
                <w:rFonts w:ascii="Times New Roman" w:hAnsi="Times New Roman"/>
                <w:b/>
                <w:lang w:val="en-US"/>
              </w:rPr>
              <w:t>Benefits to Partners</w:t>
            </w:r>
          </w:p>
        </w:tc>
        <w:tc>
          <w:tcPr>
            <w:tcW w:w="4927" w:type="dxa"/>
          </w:tcPr>
          <w:p w:rsidR="00AF6356" w:rsidRPr="00AF6356" w:rsidRDefault="00AF6356" w:rsidP="00AF6356">
            <w:pPr>
              <w:tabs>
                <w:tab w:val="left" w:pos="345"/>
              </w:tabs>
              <w:contextualSpacing/>
              <w:jc w:val="center"/>
              <w:rPr>
                <w:rFonts w:ascii="Times New Roman" w:hAnsi="Times New Roman"/>
                <w:b/>
                <w:lang w:val="en-US"/>
              </w:rPr>
            </w:pPr>
            <w:r w:rsidRPr="00AF6356">
              <w:rPr>
                <w:rFonts w:ascii="Times New Roman" w:hAnsi="Times New Roman"/>
                <w:b/>
                <w:lang w:val="en-US"/>
              </w:rPr>
              <w:t>Benefits to Regulators</w:t>
            </w:r>
          </w:p>
        </w:tc>
      </w:tr>
      <w:tr w:rsidR="00AF6356" w:rsidRPr="00AF6356" w:rsidTr="004628CF">
        <w:tc>
          <w:tcPr>
            <w:tcW w:w="4926"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Services in the right places, without duplication.</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Services that represent value for money.</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Delivery closer to the patient and delivered in partnership with others.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Consistent achievement of quality and performance standards.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5. A “low maintenance” provider of services.</w:t>
            </w:r>
          </w:p>
        </w:tc>
        <w:tc>
          <w:tcPr>
            <w:tcW w:w="4927" w:type="dxa"/>
          </w:tcPr>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1. Compliance with all CQC and Monitor requirements.</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2. Delivery of NICE guidance.</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3. Financial health and a positive risk rating.</w:t>
            </w:r>
          </w:p>
          <w:p w:rsidR="00AF6356" w:rsidRPr="00AF6356" w:rsidRDefault="00AF6356" w:rsidP="00AF6356">
            <w:pPr>
              <w:pStyle w:val="a5"/>
              <w:tabs>
                <w:tab w:val="left" w:pos="280"/>
                <w:tab w:val="left" w:pos="345"/>
              </w:tabs>
              <w:spacing w:line="240" w:lineRule="auto"/>
              <w:ind w:left="0" w:firstLine="0"/>
              <w:rPr>
                <w:rFonts w:ascii="Times New Roman" w:hAnsi="Times New Roman"/>
                <w:sz w:val="24"/>
                <w:lang w:val="en-US"/>
              </w:rPr>
            </w:pPr>
            <w:r w:rsidRPr="00AF6356">
              <w:rPr>
                <w:rFonts w:ascii="Times New Roman" w:hAnsi="Times New Roman"/>
                <w:sz w:val="24"/>
                <w:lang w:val="en-US"/>
              </w:rPr>
              <w:t>4. </w:t>
            </w:r>
            <w:proofErr w:type="spellStart"/>
            <w:r w:rsidRPr="00AF6356">
              <w:rPr>
                <w:rFonts w:ascii="Times New Roman" w:hAnsi="Times New Roman"/>
                <w:sz w:val="24"/>
                <w:lang w:val="en-US"/>
              </w:rPr>
              <w:t>Reputationally</w:t>
            </w:r>
            <w:proofErr w:type="spellEnd"/>
            <w:r w:rsidRPr="00AF6356">
              <w:rPr>
                <w:rFonts w:ascii="Times New Roman" w:hAnsi="Times New Roman"/>
                <w:sz w:val="24"/>
                <w:lang w:val="en-US"/>
              </w:rPr>
              <w:t xml:space="preserve"> sound.</w:t>
            </w:r>
          </w:p>
        </w:tc>
      </w:tr>
    </w:tbl>
    <w:p w:rsidR="00AF6356" w:rsidRPr="00AF6356" w:rsidRDefault="00AF6356" w:rsidP="00AF6356">
      <w:pPr>
        <w:spacing w:line="360" w:lineRule="auto"/>
        <w:ind w:firstLine="709"/>
        <w:jc w:val="both"/>
        <w:rPr>
          <w:sz w:val="28"/>
          <w:szCs w:val="28"/>
          <w:lang w:val="en-US"/>
        </w:rPr>
      </w:pPr>
    </w:p>
    <w:p w:rsidR="00AF6356" w:rsidRPr="00AF6356" w:rsidRDefault="00AF6356">
      <w:pPr>
        <w:rPr>
          <w:color w:val="000000" w:themeColor="text1"/>
          <w:sz w:val="28"/>
          <w:szCs w:val="28"/>
          <w:lang w:val="en-US"/>
        </w:rPr>
      </w:pPr>
      <w:r w:rsidRPr="00AF6356">
        <w:rPr>
          <w:color w:val="000000" w:themeColor="text1"/>
          <w:sz w:val="28"/>
          <w:szCs w:val="28"/>
          <w:lang w:val="en-US"/>
        </w:rPr>
        <w:br w:type="page"/>
      </w:r>
    </w:p>
    <w:p w:rsidR="00AF6356" w:rsidRPr="00AF6356" w:rsidRDefault="00AF6356" w:rsidP="00AF6356">
      <w:pPr>
        <w:spacing w:line="360" w:lineRule="auto"/>
        <w:ind w:firstLine="709"/>
        <w:jc w:val="right"/>
        <w:rPr>
          <w:sz w:val="28"/>
          <w:szCs w:val="28"/>
          <w:lang w:val="en-US"/>
        </w:rPr>
      </w:pPr>
      <w:r w:rsidRPr="00AF6356">
        <w:rPr>
          <w:b/>
          <w:sz w:val="28"/>
          <w:szCs w:val="28"/>
          <w:lang w:val="en-US"/>
        </w:rPr>
        <w:lastRenderedPageBreak/>
        <w:t xml:space="preserve">Table </w:t>
      </w:r>
      <w:r w:rsidR="003B246C">
        <w:rPr>
          <w:b/>
          <w:sz w:val="28"/>
          <w:szCs w:val="28"/>
          <w:lang w:val="en-US"/>
        </w:rPr>
        <w:t>11</w:t>
      </w:r>
    </w:p>
    <w:p w:rsidR="00AF6356" w:rsidRPr="00AF6356" w:rsidRDefault="00AF6356" w:rsidP="00AF6356">
      <w:pPr>
        <w:spacing w:line="360" w:lineRule="auto"/>
        <w:jc w:val="center"/>
        <w:rPr>
          <w:b/>
          <w:sz w:val="28"/>
          <w:szCs w:val="28"/>
          <w:lang w:val="en-US"/>
        </w:rPr>
      </w:pPr>
      <w:r w:rsidRPr="00AF6356">
        <w:rPr>
          <w:b/>
          <w:sz w:val="28"/>
          <w:szCs w:val="28"/>
          <w:lang w:val="en-US"/>
        </w:rPr>
        <w:t>Calculation of the economic effect of recommended measures</w:t>
      </w:r>
    </w:p>
    <w:tbl>
      <w:tblPr>
        <w:tblW w:w="9651" w:type="dxa"/>
        <w:tblInd w:w="96" w:type="dxa"/>
        <w:tblLook w:val="04A0" w:firstRow="1" w:lastRow="0" w:firstColumn="1" w:lastColumn="0" w:noHBand="0" w:noVBand="1"/>
      </w:tblPr>
      <w:tblGrid>
        <w:gridCol w:w="5795"/>
        <w:gridCol w:w="3856"/>
      </w:tblGrid>
      <w:tr w:rsidR="00AF6356" w:rsidRPr="00AF6356" w:rsidTr="004628CF">
        <w:trPr>
          <w:trHeight w:val="288"/>
        </w:trPr>
        <w:tc>
          <w:tcPr>
            <w:tcW w:w="5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jc w:val="center"/>
              <w:rPr>
                <w:b/>
                <w:sz w:val="24"/>
                <w:lang w:val="en-US"/>
              </w:rPr>
            </w:pPr>
            <w:r w:rsidRPr="00AF6356">
              <w:rPr>
                <w:b/>
                <w:sz w:val="24"/>
                <w:lang w:val="en-US"/>
              </w:rPr>
              <w:t>Revenue and expenses</w:t>
            </w:r>
          </w:p>
        </w:tc>
        <w:tc>
          <w:tcPr>
            <w:tcW w:w="3856" w:type="dxa"/>
            <w:tcBorders>
              <w:top w:val="single" w:sz="4" w:space="0" w:color="auto"/>
              <w:left w:val="nil"/>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jc w:val="center"/>
              <w:rPr>
                <w:b/>
                <w:sz w:val="24"/>
                <w:lang w:val="en-US"/>
              </w:rPr>
            </w:pPr>
            <w:r w:rsidRPr="00AF6356">
              <w:rPr>
                <w:b/>
                <w:sz w:val="24"/>
                <w:lang w:val="en-US"/>
              </w:rPr>
              <w:t>Value</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Expenses for SAP ERP development and online portal development</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2000</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expenses for personnel training</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1600</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Compensation for additionally hired quality assurance personnel</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1200</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Gross employees benefits in 2016/2017</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269971</w:t>
            </w:r>
          </w:p>
        </w:tc>
      </w:tr>
      <w:tr w:rsidR="00AF6356" w:rsidRPr="00AF6356" w:rsidTr="004628CF">
        <w:trPr>
          <w:trHeight w:val="576"/>
        </w:trPr>
        <w:tc>
          <w:tcPr>
            <w:tcW w:w="5795" w:type="dxa"/>
            <w:tcBorders>
              <w:top w:val="nil"/>
              <w:left w:val="single" w:sz="4" w:space="0" w:color="auto"/>
              <w:bottom w:val="single" w:sz="4" w:space="0" w:color="auto"/>
              <w:right w:val="single" w:sz="4" w:space="0" w:color="auto"/>
            </w:tcBorders>
            <w:shd w:val="clear" w:color="auto" w:fill="auto"/>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bonuses to employees as percentage of gross employees benefits</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Additional bonuses to employees</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53994</w:t>
            </w:r>
          </w:p>
        </w:tc>
      </w:tr>
      <w:tr w:rsidR="00AF6356" w:rsidRPr="00AF6356" w:rsidTr="004628CF">
        <w:trPr>
          <w:trHeight w:val="576"/>
        </w:trPr>
        <w:tc>
          <w:tcPr>
            <w:tcW w:w="5795" w:type="dxa"/>
            <w:tcBorders>
              <w:top w:val="nil"/>
              <w:left w:val="single" w:sz="4" w:space="0" w:color="auto"/>
              <w:bottom w:val="single" w:sz="4" w:space="0" w:color="auto"/>
              <w:right w:val="single" w:sz="4" w:space="0" w:color="auto"/>
            </w:tcBorders>
            <w:shd w:val="clear" w:color="auto" w:fill="auto"/>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Total additional expenses related to the strategy introduction</w:t>
            </w:r>
          </w:p>
        </w:tc>
        <w:tc>
          <w:tcPr>
            <w:tcW w:w="3856" w:type="dxa"/>
            <w:tcBorders>
              <w:top w:val="nil"/>
              <w:left w:val="nil"/>
              <w:bottom w:val="single" w:sz="4" w:space="0" w:color="auto"/>
              <w:right w:val="single" w:sz="4" w:space="0" w:color="auto"/>
            </w:tcBorders>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58794</w:t>
            </w:r>
          </w:p>
        </w:tc>
      </w:tr>
      <w:tr w:rsidR="00AF6356" w:rsidRPr="00AF6356" w:rsidTr="004628CF">
        <w:trPr>
          <w:trHeight w:val="288"/>
        </w:trPr>
        <w:tc>
          <w:tcPr>
            <w:tcW w:w="5795" w:type="dxa"/>
            <w:tcBorders>
              <w:top w:val="nil"/>
              <w:left w:val="single" w:sz="4" w:space="0" w:color="auto"/>
              <w:bottom w:val="single" w:sz="4" w:space="0" w:color="auto"/>
              <w:right w:val="single" w:sz="4" w:space="0" w:color="auto"/>
            </w:tcBorders>
            <w:shd w:val="clear" w:color="auto" w:fill="auto"/>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Revenue from patient care activities in 2016/2017</w:t>
            </w:r>
          </w:p>
        </w:tc>
        <w:tc>
          <w:tcPr>
            <w:tcW w:w="3856" w:type="dxa"/>
            <w:tcBorders>
              <w:top w:val="nil"/>
              <w:left w:val="nil"/>
              <w:bottom w:val="single" w:sz="4" w:space="0" w:color="auto"/>
              <w:right w:val="single" w:sz="4" w:space="0" w:color="auto"/>
            </w:tcBorders>
            <w:shd w:val="clear" w:color="auto" w:fill="auto"/>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339788</w:t>
            </w:r>
          </w:p>
        </w:tc>
      </w:tr>
      <w:tr w:rsidR="00AF6356" w:rsidRPr="00AF6356" w:rsidTr="00462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Expected increase in number of patients, %</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20</w:t>
            </w:r>
          </w:p>
        </w:tc>
      </w:tr>
      <w:tr w:rsidR="00AF6356" w:rsidRPr="00AF6356" w:rsidTr="00462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 xml:space="preserve">Expected increase in </w:t>
            </w:r>
            <w:proofErr w:type="spellStart"/>
            <w:r w:rsidRPr="00AF6356">
              <w:rPr>
                <w:sz w:val="24"/>
                <w:lang w:val="en-US"/>
              </w:rPr>
              <w:t>tarrifs</w:t>
            </w:r>
            <w:proofErr w:type="spellEnd"/>
            <w:r w:rsidRPr="00AF6356">
              <w:rPr>
                <w:sz w:val="24"/>
                <w:lang w:val="en-US"/>
              </w:rPr>
              <w:t>, %</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10</w:t>
            </w:r>
          </w:p>
        </w:tc>
      </w:tr>
      <w:tr w:rsidR="00AF6356" w:rsidRPr="00AF6356" w:rsidTr="00462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Expected revenue from patient care activities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448520</w:t>
            </w:r>
          </w:p>
        </w:tc>
      </w:tr>
      <w:tr w:rsidR="00AF6356" w:rsidRPr="00AF6356" w:rsidTr="00462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Increase in revenue from patient care activities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108732</w:t>
            </w:r>
          </w:p>
        </w:tc>
      </w:tr>
      <w:tr w:rsidR="00AF6356" w:rsidRPr="00AF6356" w:rsidTr="004628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795" w:type="dxa"/>
            <w:shd w:val="clear" w:color="auto" w:fill="auto"/>
            <w:noWrap/>
            <w:vAlign w:val="bottom"/>
            <w:hideMark/>
          </w:tcPr>
          <w:p w:rsidR="00AF6356" w:rsidRPr="00AF6356" w:rsidRDefault="00AF6356" w:rsidP="00AF6356">
            <w:pPr>
              <w:pStyle w:val="a5"/>
              <w:tabs>
                <w:tab w:val="left" w:pos="280"/>
                <w:tab w:val="left" w:pos="345"/>
              </w:tabs>
              <w:spacing w:line="240" w:lineRule="auto"/>
              <w:ind w:left="0" w:firstLine="0"/>
              <w:rPr>
                <w:sz w:val="24"/>
                <w:lang w:val="en-US"/>
              </w:rPr>
            </w:pPr>
            <w:r w:rsidRPr="00AF6356">
              <w:rPr>
                <w:sz w:val="24"/>
                <w:lang w:val="en-US"/>
              </w:rPr>
              <w:t>Increase in operational surplus</w:t>
            </w:r>
          </w:p>
        </w:tc>
        <w:tc>
          <w:tcPr>
            <w:tcW w:w="3856" w:type="dxa"/>
            <w:shd w:val="clear" w:color="auto" w:fill="auto"/>
            <w:noWrap/>
            <w:vAlign w:val="center"/>
            <w:hideMark/>
          </w:tcPr>
          <w:p w:rsidR="00AF6356" w:rsidRPr="00AF6356" w:rsidRDefault="00AF6356" w:rsidP="00AF6356">
            <w:pPr>
              <w:pStyle w:val="a5"/>
              <w:tabs>
                <w:tab w:val="left" w:pos="280"/>
                <w:tab w:val="left" w:pos="345"/>
              </w:tabs>
              <w:spacing w:line="240" w:lineRule="auto"/>
              <w:ind w:left="0" w:firstLine="0"/>
              <w:jc w:val="center"/>
              <w:rPr>
                <w:sz w:val="24"/>
                <w:lang w:val="en-US"/>
              </w:rPr>
            </w:pPr>
            <w:r w:rsidRPr="00AF6356">
              <w:rPr>
                <w:sz w:val="24"/>
                <w:lang w:val="en-US"/>
              </w:rPr>
              <w:t>49938</w:t>
            </w:r>
          </w:p>
        </w:tc>
      </w:tr>
    </w:tbl>
    <w:p w:rsidR="00AF6356" w:rsidRPr="00AF6356" w:rsidRDefault="00AF6356" w:rsidP="00AF6356">
      <w:pPr>
        <w:spacing w:line="360" w:lineRule="auto"/>
        <w:ind w:firstLine="709"/>
        <w:jc w:val="both"/>
        <w:rPr>
          <w:sz w:val="28"/>
          <w:szCs w:val="28"/>
          <w:lang w:val="en-US"/>
        </w:rPr>
      </w:pPr>
    </w:p>
    <w:p w:rsidR="00AF6356" w:rsidRPr="00AF6356" w:rsidRDefault="00AF6356" w:rsidP="00AF6356">
      <w:pPr>
        <w:spacing w:line="360" w:lineRule="auto"/>
        <w:ind w:firstLine="709"/>
        <w:jc w:val="both"/>
        <w:rPr>
          <w:color w:val="000000" w:themeColor="text1"/>
          <w:sz w:val="28"/>
          <w:szCs w:val="28"/>
          <w:lang w:val="en-US"/>
        </w:rPr>
      </w:pPr>
    </w:p>
    <w:p w:rsidR="00AF6356" w:rsidRPr="00AF6356" w:rsidRDefault="00AF6356" w:rsidP="00D959A8">
      <w:pPr>
        <w:spacing w:line="360" w:lineRule="auto"/>
        <w:ind w:firstLine="708"/>
        <w:contextualSpacing/>
        <w:jc w:val="right"/>
        <w:rPr>
          <w:b/>
          <w:szCs w:val="28"/>
          <w:lang w:val="en-US"/>
        </w:rPr>
      </w:pPr>
    </w:p>
    <w:sectPr w:rsidR="00AF6356" w:rsidRPr="00AF6356" w:rsidSect="005041DE">
      <w:pgSz w:w="11906" w:h="16838"/>
      <w:pgMar w:top="1134"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D5F" w:rsidRDefault="002D7D5F" w:rsidP="007E71C6">
      <w:r>
        <w:separator/>
      </w:r>
    </w:p>
  </w:endnote>
  <w:endnote w:type="continuationSeparator" w:id="0">
    <w:p w:rsidR="002D7D5F" w:rsidRDefault="002D7D5F" w:rsidP="007E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D5F" w:rsidRDefault="002D7D5F" w:rsidP="007E71C6">
      <w:r>
        <w:separator/>
      </w:r>
    </w:p>
  </w:footnote>
  <w:footnote w:type="continuationSeparator" w:id="0">
    <w:p w:rsidR="002D7D5F" w:rsidRDefault="002D7D5F" w:rsidP="007E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868"/>
      <w:docPartObj>
        <w:docPartGallery w:val="Page Numbers (Top of Page)"/>
        <w:docPartUnique/>
      </w:docPartObj>
    </w:sdtPr>
    <w:sdtEndPr/>
    <w:sdtContent>
      <w:p w:rsidR="004628CF" w:rsidRDefault="004628CF">
        <w:pPr>
          <w:pStyle w:val="a8"/>
          <w:jc w:val="right"/>
        </w:pPr>
        <w:r>
          <w:rPr>
            <w:lang w:val="en-US"/>
          </w:rPr>
          <w:t xml:space="preserve">BROADSHEET </w:t>
        </w:r>
        <w:r>
          <w:fldChar w:fldCharType="begin"/>
        </w:r>
        <w:r>
          <w:instrText xml:space="preserve"> PAGE   \* MERGEFORMAT </w:instrText>
        </w:r>
        <w:r>
          <w:fldChar w:fldCharType="separate"/>
        </w:r>
        <w:r w:rsidR="00DC54F2">
          <w:rPr>
            <w:noProof/>
          </w:rPr>
          <w:t>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8CF" w:rsidRDefault="004628CF" w:rsidP="004628CF">
    <w:pPr>
      <w:pStyle w:val="a8"/>
      <w:jc w:val="right"/>
    </w:pPr>
    <w:r>
      <w:rPr>
        <w:lang w:val="en-US"/>
      </w:rPr>
      <w:t xml:space="preserve">BROADSHEET </w:t>
    </w:r>
    <w:r>
      <w:fldChar w:fldCharType="begin"/>
    </w:r>
    <w:r>
      <w:instrText>PAGE   \* MERGEFORMAT</w:instrText>
    </w:r>
    <w:r>
      <w:fldChar w:fldCharType="separate"/>
    </w:r>
    <w:r w:rsidR="00DC54F2">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A5A"/>
    <w:multiLevelType w:val="hybridMultilevel"/>
    <w:tmpl w:val="7C8A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C4CA7"/>
    <w:multiLevelType w:val="hybridMultilevel"/>
    <w:tmpl w:val="D54E8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501FE9"/>
    <w:multiLevelType w:val="hybridMultilevel"/>
    <w:tmpl w:val="F0EC4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D36DA"/>
    <w:multiLevelType w:val="hybridMultilevel"/>
    <w:tmpl w:val="9B3827F6"/>
    <w:lvl w:ilvl="0" w:tplc="8D36CD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E7117"/>
    <w:multiLevelType w:val="hybridMultilevel"/>
    <w:tmpl w:val="1D7A4A46"/>
    <w:lvl w:ilvl="0" w:tplc="C6505E6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B12BF5"/>
    <w:multiLevelType w:val="hybridMultilevel"/>
    <w:tmpl w:val="187CA0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448D9"/>
    <w:multiLevelType w:val="hybridMultilevel"/>
    <w:tmpl w:val="F3EE84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D514D3"/>
    <w:multiLevelType w:val="hybridMultilevel"/>
    <w:tmpl w:val="8716CB12"/>
    <w:lvl w:ilvl="0" w:tplc="43F6888A">
      <w:start w:val="607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A179C8"/>
    <w:multiLevelType w:val="hybridMultilevel"/>
    <w:tmpl w:val="60AAB2EC"/>
    <w:lvl w:ilvl="0" w:tplc="0419000F">
      <w:start w:val="1"/>
      <w:numFmt w:val="decimal"/>
      <w:lvlText w:val="%1."/>
      <w:lvlJc w:val="left"/>
      <w:pPr>
        <w:tabs>
          <w:tab w:val="num" w:pos="2080"/>
        </w:tabs>
        <w:ind w:left="2080" w:hanging="36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9">
    <w:nsid w:val="40676292"/>
    <w:multiLevelType w:val="hybridMultilevel"/>
    <w:tmpl w:val="F5BA7646"/>
    <w:lvl w:ilvl="0" w:tplc="79A2DC38">
      <w:start w:val="1"/>
      <w:numFmt w:val="decimal"/>
      <w:lvlText w:val="Плакат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05FB3"/>
    <w:multiLevelType w:val="hybridMultilevel"/>
    <w:tmpl w:val="6802A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E7800"/>
    <w:multiLevelType w:val="hybridMultilevel"/>
    <w:tmpl w:val="CE089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1245D3"/>
    <w:multiLevelType w:val="hybridMultilevel"/>
    <w:tmpl w:val="FD94B7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632337"/>
    <w:multiLevelType w:val="hybridMultilevel"/>
    <w:tmpl w:val="384E598E"/>
    <w:lvl w:ilvl="0" w:tplc="B5F066FE">
      <w:start w:val="1"/>
      <w:numFmt w:val="decimal"/>
      <w:lvlText w:val="BROADSHEET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4A16A1"/>
    <w:multiLevelType w:val="hybridMultilevel"/>
    <w:tmpl w:val="10EC9586"/>
    <w:lvl w:ilvl="0" w:tplc="D1C29E2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1878D0"/>
    <w:multiLevelType w:val="hybridMultilevel"/>
    <w:tmpl w:val="055CDAFC"/>
    <w:lvl w:ilvl="0" w:tplc="28802D30">
      <w:start w:val="1"/>
      <w:numFmt w:val="decimal"/>
      <w:lvlText w:val="Плакат %1:"/>
      <w:lvlJc w:val="left"/>
      <w:pPr>
        <w:ind w:left="360" w:hanging="360"/>
      </w:pPr>
      <w:rPr>
        <w:rFonts w:hint="default"/>
        <w:b/>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6">
    <w:nsid w:val="59E74920"/>
    <w:multiLevelType w:val="hybridMultilevel"/>
    <w:tmpl w:val="1E5CF25C"/>
    <w:lvl w:ilvl="0" w:tplc="B7B8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534DD"/>
    <w:multiLevelType w:val="hybridMultilevel"/>
    <w:tmpl w:val="9AB20D48"/>
    <w:lvl w:ilvl="0" w:tplc="FA6E1A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5221D1"/>
    <w:multiLevelType w:val="hybridMultilevel"/>
    <w:tmpl w:val="2940CDEC"/>
    <w:lvl w:ilvl="0" w:tplc="8D36CD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7"/>
  </w:num>
  <w:num w:numId="4">
    <w:abstractNumId w:val="16"/>
  </w:num>
  <w:num w:numId="5">
    <w:abstractNumId w:val="9"/>
  </w:num>
  <w:num w:numId="6">
    <w:abstractNumId w:val="15"/>
  </w:num>
  <w:num w:numId="7">
    <w:abstractNumId w:val="13"/>
  </w:num>
  <w:num w:numId="8">
    <w:abstractNumId w:val="12"/>
  </w:num>
  <w:num w:numId="9">
    <w:abstractNumId w:val="6"/>
  </w:num>
  <w:num w:numId="10">
    <w:abstractNumId w:val="5"/>
  </w:num>
  <w:num w:numId="11">
    <w:abstractNumId w:val="1"/>
  </w:num>
  <w:num w:numId="12">
    <w:abstractNumId w:val="14"/>
  </w:num>
  <w:num w:numId="13">
    <w:abstractNumId w:val="3"/>
  </w:num>
  <w:num w:numId="14">
    <w:abstractNumId w:val="4"/>
  </w:num>
  <w:num w:numId="15">
    <w:abstractNumId w:val="18"/>
  </w:num>
  <w:num w:numId="16">
    <w:abstractNumId w:val="10"/>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E7"/>
    <w:rsid w:val="000066F4"/>
    <w:rsid w:val="000341C7"/>
    <w:rsid w:val="00034F1E"/>
    <w:rsid w:val="0005306A"/>
    <w:rsid w:val="000606D7"/>
    <w:rsid w:val="0006361A"/>
    <w:rsid w:val="000A0D49"/>
    <w:rsid w:val="000A43C9"/>
    <w:rsid w:val="000A5CB1"/>
    <w:rsid w:val="000B3A05"/>
    <w:rsid w:val="000D1AE7"/>
    <w:rsid w:val="000D5538"/>
    <w:rsid w:val="00104750"/>
    <w:rsid w:val="00132984"/>
    <w:rsid w:val="00146786"/>
    <w:rsid w:val="00151E2F"/>
    <w:rsid w:val="00196642"/>
    <w:rsid w:val="001B1F9D"/>
    <w:rsid w:val="001C6717"/>
    <w:rsid w:val="001D167E"/>
    <w:rsid w:val="001F1BFF"/>
    <w:rsid w:val="0020018E"/>
    <w:rsid w:val="00205D04"/>
    <w:rsid w:val="0023772C"/>
    <w:rsid w:val="00242527"/>
    <w:rsid w:val="00261FE3"/>
    <w:rsid w:val="002672A8"/>
    <w:rsid w:val="00287B74"/>
    <w:rsid w:val="00293722"/>
    <w:rsid w:val="002A35C1"/>
    <w:rsid w:val="002C4A16"/>
    <w:rsid w:val="002D50AF"/>
    <w:rsid w:val="002D7D5F"/>
    <w:rsid w:val="00301400"/>
    <w:rsid w:val="00307169"/>
    <w:rsid w:val="00316EC7"/>
    <w:rsid w:val="0033345A"/>
    <w:rsid w:val="00355C08"/>
    <w:rsid w:val="00365058"/>
    <w:rsid w:val="00372981"/>
    <w:rsid w:val="0038274F"/>
    <w:rsid w:val="00390570"/>
    <w:rsid w:val="003948BF"/>
    <w:rsid w:val="003A4BED"/>
    <w:rsid w:val="003B246C"/>
    <w:rsid w:val="003B5CD5"/>
    <w:rsid w:val="003D5652"/>
    <w:rsid w:val="003D5A53"/>
    <w:rsid w:val="003E4160"/>
    <w:rsid w:val="003F6A5F"/>
    <w:rsid w:val="00401DB4"/>
    <w:rsid w:val="00405218"/>
    <w:rsid w:val="00421BC0"/>
    <w:rsid w:val="00447E28"/>
    <w:rsid w:val="004554DD"/>
    <w:rsid w:val="00457B1C"/>
    <w:rsid w:val="00460C3C"/>
    <w:rsid w:val="004628CF"/>
    <w:rsid w:val="00465350"/>
    <w:rsid w:val="00475580"/>
    <w:rsid w:val="004A7C49"/>
    <w:rsid w:val="004B4789"/>
    <w:rsid w:val="004F1132"/>
    <w:rsid w:val="00500E10"/>
    <w:rsid w:val="00501D9D"/>
    <w:rsid w:val="005041DE"/>
    <w:rsid w:val="00525804"/>
    <w:rsid w:val="0053375C"/>
    <w:rsid w:val="0053420A"/>
    <w:rsid w:val="00543819"/>
    <w:rsid w:val="00572B15"/>
    <w:rsid w:val="005874A6"/>
    <w:rsid w:val="005A7BBE"/>
    <w:rsid w:val="005C2ADB"/>
    <w:rsid w:val="005C731B"/>
    <w:rsid w:val="005E0E23"/>
    <w:rsid w:val="00601E71"/>
    <w:rsid w:val="00621B72"/>
    <w:rsid w:val="00625B8F"/>
    <w:rsid w:val="00630898"/>
    <w:rsid w:val="00644EC1"/>
    <w:rsid w:val="00645234"/>
    <w:rsid w:val="006D01CC"/>
    <w:rsid w:val="006E76AC"/>
    <w:rsid w:val="007042F6"/>
    <w:rsid w:val="00717F35"/>
    <w:rsid w:val="00735BC7"/>
    <w:rsid w:val="0074741F"/>
    <w:rsid w:val="007528B4"/>
    <w:rsid w:val="00772672"/>
    <w:rsid w:val="00774B6C"/>
    <w:rsid w:val="007A74FB"/>
    <w:rsid w:val="007B286D"/>
    <w:rsid w:val="007E197C"/>
    <w:rsid w:val="007E3EB4"/>
    <w:rsid w:val="007E71C6"/>
    <w:rsid w:val="0080140F"/>
    <w:rsid w:val="00806EF5"/>
    <w:rsid w:val="00817E6F"/>
    <w:rsid w:val="00822928"/>
    <w:rsid w:val="008408A3"/>
    <w:rsid w:val="00842795"/>
    <w:rsid w:val="008428AD"/>
    <w:rsid w:val="00855BDC"/>
    <w:rsid w:val="00871937"/>
    <w:rsid w:val="00885245"/>
    <w:rsid w:val="00886DEE"/>
    <w:rsid w:val="00891D05"/>
    <w:rsid w:val="008D26C8"/>
    <w:rsid w:val="008E0D8D"/>
    <w:rsid w:val="009008FE"/>
    <w:rsid w:val="009535E5"/>
    <w:rsid w:val="00967073"/>
    <w:rsid w:val="00967134"/>
    <w:rsid w:val="009939A0"/>
    <w:rsid w:val="009962F3"/>
    <w:rsid w:val="00996CAC"/>
    <w:rsid w:val="009A6383"/>
    <w:rsid w:val="009E52A1"/>
    <w:rsid w:val="009F2419"/>
    <w:rsid w:val="00A0335F"/>
    <w:rsid w:val="00A1756B"/>
    <w:rsid w:val="00A32761"/>
    <w:rsid w:val="00A5030F"/>
    <w:rsid w:val="00A57653"/>
    <w:rsid w:val="00A72935"/>
    <w:rsid w:val="00A7713D"/>
    <w:rsid w:val="00A80F66"/>
    <w:rsid w:val="00AA09A1"/>
    <w:rsid w:val="00AA0CF0"/>
    <w:rsid w:val="00AA332B"/>
    <w:rsid w:val="00AA3753"/>
    <w:rsid w:val="00AA68EF"/>
    <w:rsid w:val="00AC7040"/>
    <w:rsid w:val="00AD5F90"/>
    <w:rsid w:val="00AF0262"/>
    <w:rsid w:val="00AF6356"/>
    <w:rsid w:val="00B22940"/>
    <w:rsid w:val="00B56CAF"/>
    <w:rsid w:val="00B66D07"/>
    <w:rsid w:val="00B74223"/>
    <w:rsid w:val="00B91C8D"/>
    <w:rsid w:val="00BB0431"/>
    <w:rsid w:val="00BC7245"/>
    <w:rsid w:val="00BE5250"/>
    <w:rsid w:val="00BF1126"/>
    <w:rsid w:val="00C00376"/>
    <w:rsid w:val="00C067E6"/>
    <w:rsid w:val="00C20A7B"/>
    <w:rsid w:val="00C25321"/>
    <w:rsid w:val="00C44B6F"/>
    <w:rsid w:val="00C53A11"/>
    <w:rsid w:val="00C54F99"/>
    <w:rsid w:val="00C934A6"/>
    <w:rsid w:val="00CA60C5"/>
    <w:rsid w:val="00CC30BD"/>
    <w:rsid w:val="00CD5E8C"/>
    <w:rsid w:val="00CE1A63"/>
    <w:rsid w:val="00CE74E4"/>
    <w:rsid w:val="00CF48A0"/>
    <w:rsid w:val="00D02FCB"/>
    <w:rsid w:val="00D0604E"/>
    <w:rsid w:val="00D23383"/>
    <w:rsid w:val="00D62FEF"/>
    <w:rsid w:val="00D7481D"/>
    <w:rsid w:val="00D80E4D"/>
    <w:rsid w:val="00D959A8"/>
    <w:rsid w:val="00DB37FB"/>
    <w:rsid w:val="00DB50CB"/>
    <w:rsid w:val="00DC54F2"/>
    <w:rsid w:val="00DD0D60"/>
    <w:rsid w:val="00DD5B10"/>
    <w:rsid w:val="00E021E2"/>
    <w:rsid w:val="00E07336"/>
    <w:rsid w:val="00E168E9"/>
    <w:rsid w:val="00E25B70"/>
    <w:rsid w:val="00E365C0"/>
    <w:rsid w:val="00E45D2B"/>
    <w:rsid w:val="00E5595C"/>
    <w:rsid w:val="00E77D15"/>
    <w:rsid w:val="00E94E19"/>
    <w:rsid w:val="00EF2A45"/>
    <w:rsid w:val="00EF585C"/>
    <w:rsid w:val="00F34CF2"/>
    <w:rsid w:val="00F42798"/>
    <w:rsid w:val="00F56173"/>
    <w:rsid w:val="00F6359C"/>
    <w:rsid w:val="00F64D29"/>
    <w:rsid w:val="00FA35DC"/>
    <w:rsid w:val="00FA551D"/>
    <w:rsid w:val="00FD77D7"/>
    <w:rsid w:val="00FF1DD7"/>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E7"/>
    <w:rPr>
      <w:rFonts w:eastAsia="Times New Roman"/>
      <w:sz w:val="24"/>
      <w:szCs w:val="24"/>
      <w:lang w:val="uk-UA"/>
    </w:rPr>
  </w:style>
  <w:style w:type="paragraph" w:styleId="1">
    <w:name w:val="heading 1"/>
    <w:basedOn w:val="a"/>
    <w:next w:val="a"/>
    <w:link w:val="10"/>
    <w:qFormat/>
    <w:rsid w:val="00AF6356"/>
    <w:pPr>
      <w:keepNext/>
      <w:spacing w:line="360" w:lineRule="auto"/>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18E"/>
    <w:rPr>
      <w:rFonts w:ascii="Tahoma" w:hAnsi="Tahoma" w:cs="Tahoma"/>
      <w:sz w:val="16"/>
      <w:szCs w:val="16"/>
    </w:rPr>
  </w:style>
  <w:style w:type="character" w:customStyle="1" w:styleId="a4">
    <w:name w:val="Текст выноски Знак"/>
    <w:basedOn w:val="a0"/>
    <w:link w:val="a3"/>
    <w:uiPriority w:val="99"/>
    <w:semiHidden/>
    <w:rsid w:val="0020018E"/>
    <w:rPr>
      <w:rFonts w:ascii="Tahoma" w:eastAsia="Times New Roman" w:hAnsi="Tahoma" w:cs="Tahoma"/>
      <w:sz w:val="16"/>
      <w:szCs w:val="16"/>
      <w:lang w:val="uk-UA" w:eastAsia="ru-RU"/>
    </w:rPr>
  </w:style>
  <w:style w:type="paragraph" w:styleId="a5">
    <w:name w:val="List Paragraph"/>
    <w:basedOn w:val="a"/>
    <w:link w:val="a6"/>
    <w:uiPriority w:val="34"/>
    <w:qFormat/>
    <w:rsid w:val="0020018E"/>
    <w:pPr>
      <w:spacing w:line="312" w:lineRule="auto"/>
      <w:ind w:left="720" w:firstLine="709"/>
      <w:contextualSpacing/>
      <w:jc w:val="both"/>
    </w:pPr>
    <w:rPr>
      <w:rFonts w:eastAsia="Calibri"/>
      <w:sz w:val="28"/>
      <w:lang w:val="ru-RU" w:eastAsia="en-US"/>
    </w:rPr>
  </w:style>
  <w:style w:type="character" w:customStyle="1" w:styleId="a6">
    <w:name w:val="Абзац списка Знак"/>
    <w:basedOn w:val="a0"/>
    <w:link w:val="a5"/>
    <w:uiPriority w:val="34"/>
    <w:rsid w:val="0020018E"/>
  </w:style>
  <w:style w:type="table" w:styleId="a7">
    <w:name w:val="Table Grid"/>
    <w:basedOn w:val="a1"/>
    <w:rsid w:val="0020018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20018E"/>
  </w:style>
  <w:style w:type="character" w:customStyle="1" w:styleId="longtext">
    <w:name w:val="long_text"/>
    <w:rsid w:val="0020018E"/>
  </w:style>
  <w:style w:type="paragraph" w:styleId="a8">
    <w:name w:val="header"/>
    <w:basedOn w:val="a"/>
    <w:link w:val="a9"/>
    <w:uiPriority w:val="99"/>
    <w:unhideWhenUsed/>
    <w:rsid w:val="007E71C6"/>
    <w:pPr>
      <w:tabs>
        <w:tab w:val="center" w:pos="4677"/>
        <w:tab w:val="right" w:pos="9355"/>
      </w:tabs>
    </w:pPr>
  </w:style>
  <w:style w:type="character" w:customStyle="1" w:styleId="a9">
    <w:name w:val="Верхний колонтитул Знак"/>
    <w:basedOn w:val="a0"/>
    <w:link w:val="a8"/>
    <w:uiPriority w:val="99"/>
    <w:rsid w:val="007E71C6"/>
    <w:rPr>
      <w:rFonts w:eastAsia="Times New Roman"/>
      <w:sz w:val="24"/>
      <w:lang w:val="uk-UA" w:eastAsia="ru-RU"/>
    </w:rPr>
  </w:style>
  <w:style w:type="paragraph" w:styleId="aa">
    <w:name w:val="footer"/>
    <w:basedOn w:val="a"/>
    <w:link w:val="ab"/>
    <w:uiPriority w:val="99"/>
    <w:semiHidden/>
    <w:unhideWhenUsed/>
    <w:rsid w:val="007E71C6"/>
    <w:pPr>
      <w:tabs>
        <w:tab w:val="center" w:pos="4677"/>
        <w:tab w:val="right" w:pos="9355"/>
      </w:tabs>
    </w:pPr>
  </w:style>
  <w:style w:type="character" w:customStyle="1" w:styleId="ab">
    <w:name w:val="Нижний колонтитул Знак"/>
    <w:basedOn w:val="a0"/>
    <w:link w:val="aa"/>
    <w:uiPriority w:val="99"/>
    <w:semiHidden/>
    <w:rsid w:val="007E71C6"/>
    <w:rPr>
      <w:rFonts w:eastAsia="Times New Roman"/>
      <w:sz w:val="24"/>
      <w:lang w:val="uk-UA" w:eastAsia="ru-RU"/>
    </w:rPr>
  </w:style>
  <w:style w:type="character" w:customStyle="1" w:styleId="FontStyle33">
    <w:name w:val="Font Style33"/>
    <w:basedOn w:val="a0"/>
    <w:rsid w:val="005C2ADB"/>
    <w:rPr>
      <w:rFonts w:ascii="Times New Roman" w:hAnsi="Times New Roman" w:cs="Times New Roman"/>
      <w:sz w:val="20"/>
      <w:szCs w:val="20"/>
    </w:rPr>
  </w:style>
  <w:style w:type="paragraph" w:customStyle="1" w:styleId="Style17">
    <w:name w:val="Style17"/>
    <w:basedOn w:val="a"/>
    <w:rsid w:val="005C2ADB"/>
    <w:pPr>
      <w:widowControl w:val="0"/>
      <w:autoSpaceDE w:val="0"/>
      <w:autoSpaceDN w:val="0"/>
      <w:adjustRightInd w:val="0"/>
      <w:spacing w:line="264" w:lineRule="exact"/>
      <w:ind w:firstLine="470"/>
      <w:jc w:val="both"/>
    </w:pPr>
    <w:rPr>
      <w:rFonts w:ascii="Calibri" w:hAnsi="Calibri"/>
      <w:lang w:val="ru-RU"/>
    </w:rPr>
  </w:style>
  <w:style w:type="character" w:customStyle="1" w:styleId="11">
    <w:name w:val="Основной текст Знак1"/>
    <w:basedOn w:val="a0"/>
    <w:link w:val="ac"/>
    <w:uiPriority w:val="99"/>
    <w:locked/>
    <w:rsid w:val="005C2ADB"/>
    <w:rPr>
      <w:spacing w:val="-2"/>
      <w:sz w:val="23"/>
      <w:szCs w:val="23"/>
      <w:shd w:val="clear" w:color="auto" w:fill="FFFFFF"/>
    </w:rPr>
  </w:style>
  <w:style w:type="character" w:customStyle="1" w:styleId="0pt">
    <w:name w:val="Основной текст + Интервал 0 pt"/>
    <w:basedOn w:val="11"/>
    <w:uiPriority w:val="99"/>
    <w:rsid w:val="005C2ADB"/>
    <w:rPr>
      <w:spacing w:val="-5"/>
      <w:sz w:val="23"/>
      <w:szCs w:val="23"/>
      <w:shd w:val="clear" w:color="auto" w:fill="FFFFFF"/>
    </w:rPr>
  </w:style>
  <w:style w:type="character" w:customStyle="1" w:styleId="2">
    <w:name w:val="Заголовок №2_"/>
    <w:basedOn w:val="a0"/>
    <w:link w:val="20"/>
    <w:uiPriority w:val="99"/>
    <w:locked/>
    <w:rsid w:val="005C2ADB"/>
    <w:rPr>
      <w:b/>
      <w:bCs/>
      <w:spacing w:val="-4"/>
      <w:sz w:val="25"/>
      <w:szCs w:val="25"/>
      <w:shd w:val="clear" w:color="auto" w:fill="FFFFFF"/>
    </w:rPr>
  </w:style>
  <w:style w:type="character" w:customStyle="1" w:styleId="21">
    <w:name w:val="Основной текст (2)_"/>
    <w:basedOn w:val="a0"/>
    <w:link w:val="22"/>
    <w:uiPriority w:val="99"/>
    <w:locked/>
    <w:rsid w:val="005C2ADB"/>
    <w:rPr>
      <w:b/>
      <w:bCs/>
      <w:spacing w:val="-4"/>
      <w:sz w:val="25"/>
      <w:szCs w:val="25"/>
      <w:shd w:val="clear" w:color="auto" w:fill="FFFFFF"/>
    </w:rPr>
  </w:style>
  <w:style w:type="character" w:customStyle="1" w:styleId="12">
    <w:name w:val="Заголовок №1_"/>
    <w:basedOn w:val="a0"/>
    <w:link w:val="13"/>
    <w:uiPriority w:val="99"/>
    <w:locked/>
    <w:rsid w:val="005C2ADB"/>
    <w:rPr>
      <w:b/>
      <w:bCs/>
      <w:spacing w:val="-6"/>
      <w:sz w:val="38"/>
      <w:szCs w:val="38"/>
      <w:shd w:val="clear" w:color="auto" w:fill="FFFFFF"/>
    </w:rPr>
  </w:style>
  <w:style w:type="character" w:customStyle="1" w:styleId="10pt">
    <w:name w:val="Заголовок №1 + Интервал 0 pt"/>
    <w:basedOn w:val="12"/>
    <w:uiPriority w:val="99"/>
    <w:rsid w:val="005C2ADB"/>
    <w:rPr>
      <w:b/>
      <w:bCs/>
      <w:spacing w:val="-8"/>
      <w:sz w:val="38"/>
      <w:szCs w:val="38"/>
      <w:shd w:val="clear" w:color="auto" w:fill="FFFFFF"/>
    </w:rPr>
  </w:style>
  <w:style w:type="character" w:customStyle="1" w:styleId="ad">
    <w:name w:val="Основной текст + Полужирный"/>
    <w:aliases w:val="Интервал 0 pt"/>
    <w:basedOn w:val="11"/>
    <w:uiPriority w:val="99"/>
    <w:rsid w:val="005C2ADB"/>
    <w:rPr>
      <w:b/>
      <w:bCs/>
      <w:spacing w:val="-6"/>
      <w:sz w:val="23"/>
      <w:szCs w:val="23"/>
      <w:shd w:val="clear" w:color="auto" w:fill="FFFFFF"/>
    </w:rPr>
  </w:style>
  <w:style w:type="paragraph" w:styleId="ac">
    <w:name w:val="Body Text"/>
    <w:basedOn w:val="a"/>
    <w:link w:val="11"/>
    <w:uiPriority w:val="99"/>
    <w:rsid w:val="005C2ADB"/>
    <w:pPr>
      <w:widowControl w:val="0"/>
      <w:shd w:val="clear" w:color="auto" w:fill="FFFFFF"/>
      <w:spacing w:before="180" w:line="278" w:lineRule="exact"/>
      <w:ind w:hanging="1220"/>
    </w:pPr>
    <w:rPr>
      <w:rFonts w:eastAsia="Calibri"/>
      <w:spacing w:val="-2"/>
      <w:sz w:val="23"/>
      <w:szCs w:val="23"/>
      <w:lang w:val="ru-RU"/>
    </w:rPr>
  </w:style>
  <w:style w:type="character" w:customStyle="1" w:styleId="ae">
    <w:name w:val="Основной текст Знак"/>
    <w:basedOn w:val="a0"/>
    <w:uiPriority w:val="99"/>
    <w:semiHidden/>
    <w:rsid w:val="005C2ADB"/>
    <w:rPr>
      <w:rFonts w:eastAsia="Times New Roman"/>
      <w:sz w:val="24"/>
      <w:szCs w:val="24"/>
      <w:lang w:val="uk-UA"/>
    </w:rPr>
  </w:style>
  <w:style w:type="paragraph" w:customStyle="1" w:styleId="20">
    <w:name w:val="Заголовок №2"/>
    <w:basedOn w:val="a"/>
    <w:link w:val="2"/>
    <w:uiPriority w:val="99"/>
    <w:rsid w:val="005C2ADB"/>
    <w:pPr>
      <w:widowControl w:val="0"/>
      <w:shd w:val="clear" w:color="auto" w:fill="FFFFFF"/>
      <w:spacing w:after="240" w:line="322" w:lineRule="exact"/>
      <w:jc w:val="center"/>
      <w:outlineLvl w:val="1"/>
    </w:pPr>
    <w:rPr>
      <w:rFonts w:eastAsia="Calibri"/>
      <w:b/>
      <w:bCs/>
      <w:spacing w:val="-4"/>
      <w:sz w:val="25"/>
      <w:szCs w:val="25"/>
      <w:lang w:val="ru-RU"/>
    </w:rPr>
  </w:style>
  <w:style w:type="paragraph" w:customStyle="1" w:styleId="22">
    <w:name w:val="Основной текст (2)"/>
    <w:basedOn w:val="a"/>
    <w:link w:val="21"/>
    <w:uiPriority w:val="99"/>
    <w:rsid w:val="005C2ADB"/>
    <w:pPr>
      <w:widowControl w:val="0"/>
      <w:shd w:val="clear" w:color="auto" w:fill="FFFFFF"/>
      <w:spacing w:before="240" w:after="420" w:line="240" w:lineRule="atLeast"/>
      <w:jc w:val="right"/>
    </w:pPr>
    <w:rPr>
      <w:rFonts w:eastAsia="Calibri"/>
      <w:b/>
      <w:bCs/>
      <w:spacing w:val="-4"/>
      <w:sz w:val="25"/>
      <w:szCs w:val="25"/>
      <w:lang w:val="ru-RU"/>
    </w:rPr>
  </w:style>
  <w:style w:type="paragraph" w:customStyle="1" w:styleId="13">
    <w:name w:val="Заголовок №1"/>
    <w:basedOn w:val="a"/>
    <w:link w:val="12"/>
    <w:uiPriority w:val="99"/>
    <w:rsid w:val="005C2ADB"/>
    <w:pPr>
      <w:widowControl w:val="0"/>
      <w:shd w:val="clear" w:color="auto" w:fill="FFFFFF"/>
      <w:spacing w:before="420" w:after="60" w:line="466" w:lineRule="exact"/>
      <w:jc w:val="center"/>
      <w:outlineLvl w:val="0"/>
    </w:pPr>
    <w:rPr>
      <w:rFonts w:eastAsia="Calibri"/>
      <w:b/>
      <w:bCs/>
      <w:spacing w:val="-6"/>
      <w:sz w:val="38"/>
      <w:szCs w:val="38"/>
      <w:lang w:val="ru-RU"/>
    </w:rPr>
  </w:style>
  <w:style w:type="character" w:customStyle="1" w:styleId="56">
    <w:name w:val="Основной текст (56)_"/>
    <w:basedOn w:val="a0"/>
    <w:link w:val="560"/>
    <w:uiPriority w:val="99"/>
    <w:locked/>
    <w:rsid w:val="005C2ADB"/>
    <w:rPr>
      <w:rFonts w:ascii="Constantia" w:hAnsi="Constantia" w:cs="Constantia"/>
      <w:spacing w:val="2"/>
      <w:sz w:val="14"/>
      <w:szCs w:val="14"/>
      <w:shd w:val="clear" w:color="auto" w:fill="FFFFFF"/>
    </w:rPr>
  </w:style>
  <w:style w:type="paragraph" w:customStyle="1" w:styleId="560">
    <w:name w:val="Основной текст (56)"/>
    <w:basedOn w:val="a"/>
    <w:link w:val="56"/>
    <w:uiPriority w:val="99"/>
    <w:rsid w:val="005C2ADB"/>
    <w:pPr>
      <w:widowControl w:val="0"/>
      <w:shd w:val="clear" w:color="auto" w:fill="FFFFFF"/>
      <w:spacing w:after="420" w:line="240" w:lineRule="atLeast"/>
      <w:jc w:val="center"/>
    </w:pPr>
    <w:rPr>
      <w:rFonts w:ascii="Constantia" w:eastAsia="Calibri" w:hAnsi="Constantia" w:cs="Constantia"/>
      <w:spacing w:val="2"/>
      <w:sz w:val="14"/>
      <w:szCs w:val="14"/>
      <w:lang w:val="ru-RU"/>
    </w:rPr>
  </w:style>
  <w:style w:type="paragraph" w:customStyle="1" w:styleId="14">
    <w:name w:val="Обычный1"/>
    <w:rsid w:val="00C44B6F"/>
    <w:pPr>
      <w:ind w:left="80" w:firstLine="220"/>
      <w:jc w:val="both"/>
    </w:pPr>
    <w:rPr>
      <w:rFonts w:ascii="Calibri" w:eastAsia="Times New Roman" w:hAnsi="Calibri"/>
    </w:rPr>
  </w:style>
  <w:style w:type="character" w:styleId="af">
    <w:name w:val="Strong"/>
    <w:basedOn w:val="a0"/>
    <w:uiPriority w:val="22"/>
    <w:qFormat/>
    <w:rsid w:val="00C44B6F"/>
    <w:rPr>
      <w:b/>
      <w:bCs/>
    </w:rPr>
  </w:style>
  <w:style w:type="paragraph" w:customStyle="1" w:styleId="15">
    <w:name w:val="Абзац списка1"/>
    <w:basedOn w:val="a"/>
    <w:rsid w:val="009008FE"/>
    <w:pPr>
      <w:spacing w:after="200" w:line="276" w:lineRule="auto"/>
      <w:ind w:left="720"/>
    </w:pPr>
    <w:rPr>
      <w:rFonts w:ascii="Calibri" w:hAnsi="Calibri"/>
      <w:sz w:val="22"/>
      <w:szCs w:val="22"/>
      <w:lang w:val="ru-RU"/>
    </w:rPr>
  </w:style>
  <w:style w:type="paragraph" w:customStyle="1" w:styleId="Just">
    <w:name w:val="Just"/>
    <w:rsid w:val="009008FE"/>
    <w:pPr>
      <w:autoSpaceDE w:val="0"/>
      <w:autoSpaceDN w:val="0"/>
      <w:adjustRightInd w:val="0"/>
      <w:spacing w:before="40" w:after="40"/>
      <w:ind w:firstLine="568"/>
      <w:jc w:val="both"/>
    </w:pPr>
    <w:rPr>
      <w:rFonts w:eastAsia="Times New Roman"/>
      <w:sz w:val="24"/>
      <w:szCs w:val="24"/>
    </w:rPr>
  </w:style>
  <w:style w:type="paragraph" w:customStyle="1" w:styleId="110">
    <w:name w:val="Абзац списка11"/>
    <w:basedOn w:val="a"/>
    <w:rsid w:val="00525804"/>
    <w:pPr>
      <w:spacing w:after="200" w:line="276" w:lineRule="auto"/>
      <w:ind w:left="720"/>
    </w:pPr>
    <w:rPr>
      <w:rFonts w:ascii="Calibri" w:hAnsi="Calibri"/>
      <w:sz w:val="22"/>
      <w:szCs w:val="22"/>
      <w:lang w:val="ru-RU"/>
    </w:rPr>
  </w:style>
  <w:style w:type="paragraph" w:customStyle="1" w:styleId="af0">
    <w:name w:val="Базовый"/>
    <w:rsid w:val="00034F1E"/>
    <w:pPr>
      <w:tabs>
        <w:tab w:val="left" w:pos="708"/>
      </w:tabs>
      <w:suppressAutoHyphens/>
      <w:spacing w:after="200" w:line="276" w:lineRule="auto"/>
    </w:pPr>
    <w:rPr>
      <w:rFonts w:eastAsia="Times New Roman"/>
      <w:color w:val="00000A"/>
      <w:sz w:val="24"/>
      <w:szCs w:val="24"/>
      <w:lang w:eastAsia="en-US"/>
    </w:rPr>
  </w:style>
  <w:style w:type="character" w:customStyle="1" w:styleId="apple-style-span">
    <w:name w:val="apple-style-span"/>
    <w:basedOn w:val="a0"/>
    <w:rsid w:val="003D5A53"/>
  </w:style>
  <w:style w:type="paragraph" w:styleId="af1">
    <w:name w:val="Normal (Web)"/>
    <w:basedOn w:val="a"/>
    <w:uiPriority w:val="99"/>
    <w:unhideWhenUsed/>
    <w:rsid w:val="00D959A8"/>
    <w:pPr>
      <w:spacing w:before="100" w:beforeAutospacing="1" w:after="100" w:afterAutospacing="1"/>
    </w:pPr>
    <w:rPr>
      <w:lang w:val="ru-RU"/>
    </w:rPr>
  </w:style>
  <w:style w:type="character" w:customStyle="1" w:styleId="apple-converted-space">
    <w:name w:val="apple-converted-space"/>
    <w:basedOn w:val="a0"/>
    <w:rsid w:val="00500E10"/>
  </w:style>
  <w:style w:type="character" w:styleId="af2">
    <w:name w:val="annotation reference"/>
    <w:basedOn w:val="a0"/>
    <w:uiPriority w:val="99"/>
    <w:semiHidden/>
    <w:unhideWhenUsed/>
    <w:rsid w:val="00AF6356"/>
    <w:rPr>
      <w:sz w:val="16"/>
      <w:szCs w:val="16"/>
    </w:rPr>
  </w:style>
  <w:style w:type="paragraph" w:styleId="af3">
    <w:name w:val="No Spacing"/>
    <w:uiPriority w:val="1"/>
    <w:qFormat/>
    <w:rsid w:val="00AF6356"/>
    <w:pPr>
      <w:ind w:firstLine="709"/>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F6356"/>
    <w:rPr>
      <w:rFonts w:eastAsia="Times New Roman"/>
      <w:b/>
      <w:bCs/>
      <w:caps/>
      <w:sz w:val="28"/>
      <w:szCs w:val="24"/>
      <w:lang w:val="uk-UA"/>
    </w:rPr>
  </w:style>
  <w:style w:type="character" w:styleId="af4">
    <w:name w:val="Hyperlink"/>
    <w:basedOn w:val="a0"/>
    <w:uiPriority w:val="99"/>
    <w:unhideWhenUsed/>
    <w:rsid w:val="00AF6356"/>
    <w:rPr>
      <w:color w:val="0000FF" w:themeColor="hyperlink"/>
      <w:u w:val="single"/>
    </w:rPr>
  </w:style>
  <w:style w:type="paragraph" w:customStyle="1" w:styleId="msonormalbullet2gif">
    <w:name w:val="msonormalbullet2.gif"/>
    <w:basedOn w:val="a"/>
    <w:rsid w:val="00AF6356"/>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AE7"/>
    <w:rPr>
      <w:rFonts w:eastAsia="Times New Roman"/>
      <w:sz w:val="24"/>
      <w:szCs w:val="24"/>
      <w:lang w:val="uk-UA"/>
    </w:rPr>
  </w:style>
  <w:style w:type="paragraph" w:styleId="1">
    <w:name w:val="heading 1"/>
    <w:basedOn w:val="a"/>
    <w:next w:val="a"/>
    <w:link w:val="10"/>
    <w:qFormat/>
    <w:rsid w:val="00AF6356"/>
    <w:pPr>
      <w:keepNext/>
      <w:spacing w:line="360" w:lineRule="auto"/>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18E"/>
    <w:rPr>
      <w:rFonts w:ascii="Tahoma" w:hAnsi="Tahoma" w:cs="Tahoma"/>
      <w:sz w:val="16"/>
      <w:szCs w:val="16"/>
    </w:rPr>
  </w:style>
  <w:style w:type="character" w:customStyle="1" w:styleId="a4">
    <w:name w:val="Текст выноски Знак"/>
    <w:basedOn w:val="a0"/>
    <w:link w:val="a3"/>
    <w:uiPriority w:val="99"/>
    <w:semiHidden/>
    <w:rsid w:val="0020018E"/>
    <w:rPr>
      <w:rFonts w:ascii="Tahoma" w:eastAsia="Times New Roman" w:hAnsi="Tahoma" w:cs="Tahoma"/>
      <w:sz w:val="16"/>
      <w:szCs w:val="16"/>
      <w:lang w:val="uk-UA" w:eastAsia="ru-RU"/>
    </w:rPr>
  </w:style>
  <w:style w:type="paragraph" w:styleId="a5">
    <w:name w:val="List Paragraph"/>
    <w:basedOn w:val="a"/>
    <w:link w:val="a6"/>
    <w:uiPriority w:val="34"/>
    <w:qFormat/>
    <w:rsid w:val="0020018E"/>
    <w:pPr>
      <w:spacing w:line="312" w:lineRule="auto"/>
      <w:ind w:left="720" w:firstLine="709"/>
      <w:contextualSpacing/>
      <w:jc w:val="both"/>
    </w:pPr>
    <w:rPr>
      <w:rFonts w:eastAsia="Calibri"/>
      <w:sz w:val="28"/>
      <w:lang w:val="ru-RU" w:eastAsia="en-US"/>
    </w:rPr>
  </w:style>
  <w:style w:type="character" w:customStyle="1" w:styleId="a6">
    <w:name w:val="Абзац списка Знак"/>
    <w:basedOn w:val="a0"/>
    <w:link w:val="a5"/>
    <w:uiPriority w:val="34"/>
    <w:rsid w:val="0020018E"/>
  </w:style>
  <w:style w:type="table" w:styleId="a7">
    <w:name w:val="Table Grid"/>
    <w:basedOn w:val="a1"/>
    <w:rsid w:val="0020018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basedOn w:val="a0"/>
    <w:rsid w:val="0020018E"/>
  </w:style>
  <w:style w:type="character" w:customStyle="1" w:styleId="longtext">
    <w:name w:val="long_text"/>
    <w:rsid w:val="0020018E"/>
  </w:style>
  <w:style w:type="paragraph" w:styleId="a8">
    <w:name w:val="header"/>
    <w:basedOn w:val="a"/>
    <w:link w:val="a9"/>
    <w:uiPriority w:val="99"/>
    <w:unhideWhenUsed/>
    <w:rsid w:val="007E71C6"/>
    <w:pPr>
      <w:tabs>
        <w:tab w:val="center" w:pos="4677"/>
        <w:tab w:val="right" w:pos="9355"/>
      </w:tabs>
    </w:pPr>
  </w:style>
  <w:style w:type="character" w:customStyle="1" w:styleId="a9">
    <w:name w:val="Верхний колонтитул Знак"/>
    <w:basedOn w:val="a0"/>
    <w:link w:val="a8"/>
    <w:uiPriority w:val="99"/>
    <w:rsid w:val="007E71C6"/>
    <w:rPr>
      <w:rFonts w:eastAsia="Times New Roman"/>
      <w:sz w:val="24"/>
      <w:lang w:val="uk-UA" w:eastAsia="ru-RU"/>
    </w:rPr>
  </w:style>
  <w:style w:type="paragraph" w:styleId="aa">
    <w:name w:val="footer"/>
    <w:basedOn w:val="a"/>
    <w:link w:val="ab"/>
    <w:uiPriority w:val="99"/>
    <w:semiHidden/>
    <w:unhideWhenUsed/>
    <w:rsid w:val="007E71C6"/>
    <w:pPr>
      <w:tabs>
        <w:tab w:val="center" w:pos="4677"/>
        <w:tab w:val="right" w:pos="9355"/>
      </w:tabs>
    </w:pPr>
  </w:style>
  <w:style w:type="character" w:customStyle="1" w:styleId="ab">
    <w:name w:val="Нижний колонтитул Знак"/>
    <w:basedOn w:val="a0"/>
    <w:link w:val="aa"/>
    <w:uiPriority w:val="99"/>
    <w:semiHidden/>
    <w:rsid w:val="007E71C6"/>
    <w:rPr>
      <w:rFonts w:eastAsia="Times New Roman"/>
      <w:sz w:val="24"/>
      <w:lang w:val="uk-UA" w:eastAsia="ru-RU"/>
    </w:rPr>
  </w:style>
  <w:style w:type="character" w:customStyle="1" w:styleId="FontStyle33">
    <w:name w:val="Font Style33"/>
    <w:basedOn w:val="a0"/>
    <w:rsid w:val="005C2ADB"/>
    <w:rPr>
      <w:rFonts w:ascii="Times New Roman" w:hAnsi="Times New Roman" w:cs="Times New Roman"/>
      <w:sz w:val="20"/>
      <w:szCs w:val="20"/>
    </w:rPr>
  </w:style>
  <w:style w:type="paragraph" w:customStyle="1" w:styleId="Style17">
    <w:name w:val="Style17"/>
    <w:basedOn w:val="a"/>
    <w:rsid w:val="005C2ADB"/>
    <w:pPr>
      <w:widowControl w:val="0"/>
      <w:autoSpaceDE w:val="0"/>
      <w:autoSpaceDN w:val="0"/>
      <w:adjustRightInd w:val="0"/>
      <w:spacing w:line="264" w:lineRule="exact"/>
      <w:ind w:firstLine="470"/>
      <w:jc w:val="both"/>
    </w:pPr>
    <w:rPr>
      <w:rFonts w:ascii="Calibri" w:hAnsi="Calibri"/>
      <w:lang w:val="ru-RU"/>
    </w:rPr>
  </w:style>
  <w:style w:type="character" w:customStyle="1" w:styleId="11">
    <w:name w:val="Основной текст Знак1"/>
    <w:basedOn w:val="a0"/>
    <w:link w:val="ac"/>
    <w:uiPriority w:val="99"/>
    <w:locked/>
    <w:rsid w:val="005C2ADB"/>
    <w:rPr>
      <w:spacing w:val="-2"/>
      <w:sz w:val="23"/>
      <w:szCs w:val="23"/>
      <w:shd w:val="clear" w:color="auto" w:fill="FFFFFF"/>
    </w:rPr>
  </w:style>
  <w:style w:type="character" w:customStyle="1" w:styleId="0pt">
    <w:name w:val="Основной текст + Интервал 0 pt"/>
    <w:basedOn w:val="11"/>
    <w:uiPriority w:val="99"/>
    <w:rsid w:val="005C2ADB"/>
    <w:rPr>
      <w:spacing w:val="-5"/>
      <w:sz w:val="23"/>
      <w:szCs w:val="23"/>
      <w:shd w:val="clear" w:color="auto" w:fill="FFFFFF"/>
    </w:rPr>
  </w:style>
  <w:style w:type="character" w:customStyle="1" w:styleId="2">
    <w:name w:val="Заголовок №2_"/>
    <w:basedOn w:val="a0"/>
    <w:link w:val="20"/>
    <w:uiPriority w:val="99"/>
    <w:locked/>
    <w:rsid w:val="005C2ADB"/>
    <w:rPr>
      <w:b/>
      <w:bCs/>
      <w:spacing w:val="-4"/>
      <w:sz w:val="25"/>
      <w:szCs w:val="25"/>
      <w:shd w:val="clear" w:color="auto" w:fill="FFFFFF"/>
    </w:rPr>
  </w:style>
  <w:style w:type="character" w:customStyle="1" w:styleId="21">
    <w:name w:val="Основной текст (2)_"/>
    <w:basedOn w:val="a0"/>
    <w:link w:val="22"/>
    <w:uiPriority w:val="99"/>
    <w:locked/>
    <w:rsid w:val="005C2ADB"/>
    <w:rPr>
      <w:b/>
      <w:bCs/>
      <w:spacing w:val="-4"/>
      <w:sz w:val="25"/>
      <w:szCs w:val="25"/>
      <w:shd w:val="clear" w:color="auto" w:fill="FFFFFF"/>
    </w:rPr>
  </w:style>
  <w:style w:type="character" w:customStyle="1" w:styleId="12">
    <w:name w:val="Заголовок №1_"/>
    <w:basedOn w:val="a0"/>
    <w:link w:val="13"/>
    <w:uiPriority w:val="99"/>
    <w:locked/>
    <w:rsid w:val="005C2ADB"/>
    <w:rPr>
      <w:b/>
      <w:bCs/>
      <w:spacing w:val="-6"/>
      <w:sz w:val="38"/>
      <w:szCs w:val="38"/>
      <w:shd w:val="clear" w:color="auto" w:fill="FFFFFF"/>
    </w:rPr>
  </w:style>
  <w:style w:type="character" w:customStyle="1" w:styleId="10pt">
    <w:name w:val="Заголовок №1 + Интервал 0 pt"/>
    <w:basedOn w:val="12"/>
    <w:uiPriority w:val="99"/>
    <w:rsid w:val="005C2ADB"/>
    <w:rPr>
      <w:b/>
      <w:bCs/>
      <w:spacing w:val="-8"/>
      <w:sz w:val="38"/>
      <w:szCs w:val="38"/>
      <w:shd w:val="clear" w:color="auto" w:fill="FFFFFF"/>
    </w:rPr>
  </w:style>
  <w:style w:type="character" w:customStyle="1" w:styleId="ad">
    <w:name w:val="Основной текст + Полужирный"/>
    <w:aliases w:val="Интервал 0 pt"/>
    <w:basedOn w:val="11"/>
    <w:uiPriority w:val="99"/>
    <w:rsid w:val="005C2ADB"/>
    <w:rPr>
      <w:b/>
      <w:bCs/>
      <w:spacing w:val="-6"/>
      <w:sz w:val="23"/>
      <w:szCs w:val="23"/>
      <w:shd w:val="clear" w:color="auto" w:fill="FFFFFF"/>
    </w:rPr>
  </w:style>
  <w:style w:type="paragraph" w:styleId="ac">
    <w:name w:val="Body Text"/>
    <w:basedOn w:val="a"/>
    <w:link w:val="11"/>
    <w:uiPriority w:val="99"/>
    <w:rsid w:val="005C2ADB"/>
    <w:pPr>
      <w:widowControl w:val="0"/>
      <w:shd w:val="clear" w:color="auto" w:fill="FFFFFF"/>
      <w:spacing w:before="180" w:line="278" w:lineRule="exact"/>
      <w:ind w:hanging="1220"/>
    </w:pPr>
    <w:rPr>
      <w:rFonts w:eastAsia="Calibri"/>
      <w:spacing w:val="-2"/>
      <w:sz w:val="23"/>
      <w:szCs w:val="23"/>
      <w:lang w:val="ru-RU"/>
    </w:rPr>
  </w:style>
  <w:style w:type="character" w:customStyle="1" w:styleId="ae">
    <w:name w:val="Основной текст Знак"/>
    <w:basedOn w:val="a0"/>
    <w:uiPriority w:val="99"/>
    <w:semiHidden/>
    <w:rsid w:val="005C2ADB"/>
    <w:rPr>
      <w:rFonts w:eastAsia="Times New Roman"/>
      <w:sz w:val="24"/>
      <w:szCs w:val="24"/>
      <w:lang w:val="uk-UA"/>
    </w:rPr>
  </w:style>
  <w:style w:type="paragraph" w:customStyle="1" w:styleId="20">
    <w:name w:val="Заголовок №2"/>
    <w:basedOn w:val="a"/>
    <w:link w:val="2"/>
    <w:uiPriority w:val="99"/>
    <w:rsid w:val="005C2ADB"/>
    <w:pPr>
      <w:widowControl w:val="0"/>
      <w:shd w:val="clear" w:color="auto" w:fill="FFFFFF"/>
      <w:spacing w:after="240" w:line="322" w:lineRule="exact"/>
      <w:jc w:val="center"/>
      <w:outlineLvl w:val="1"/>
    </w:pPr>
    <w:rPr>
      <w:rFonts w:eastAsia="Calibri"/>
      <w:b/>
      <w:bCs/>
      <w:spacing w:val="-4"/>
      <w:sz w:val="25"/>
      <w:szCs w:val="25"/>
      <w:lang w:val="ru-RU"/>
    </w:rPr>
  </w:style>
  <w:style w:type="paragraph" w:customStyle="1" w:styleId="22">
    <w:name w:val="Основной текст (2)"/>
    <w:basedOn w:val="a"/>
    <w:link w:val="21"/>
    <w:uiPriority w:val="99"/>
    <w:rsid w:val="005C2ADB"/>
    <w:pPr>
      <w:widowControl w:val="0"/>
      <w:shd w:val="clear" w:color="auto" w:fill="FFFFFF"/>
      <w:spacing w:before="240" w:after="420" w:line="240" w:lineRule="atLeast"/>
      <w:jc w:val="right"/>
    </w:pPr>
    <w:rPr>
      <w:rFonts w:eastAsia="Calibri"/>
      <w:b/>
      <w:bCs/>
      <w:spacing w:val="-4"/>
      <w:sz w:val="25"/>
      <w:szCs w:val="25"/>
      <w:lang w:val="ru-RU"/>
    </w:rPr>
  </w:style>
  <w:style w:type="paragraph" w:customStyle="1" w:styleId="13">
    <w:name w:val="Заголовок №1"/>
    <w:basedOn w:val="a"/>
    <w:link w:val="12"/>
    <w:uiPriority w:val="99"/>
    <w:rsid w:val="005C2ADB"/>
    <w:pPr>
      <w:widowControl w:val="0"/>
      <w:shd w:val="clear" w:color="auto" w:fill="FFFFFF"/>
      <w:spacing w:before="420" w:after="60" w:line="466" w:lineRule="exact"/>
      <w:jc w:val="center"/>
      <w:outlineLvl w:val="0"/>
    </w:pPr>
    <w:rPr>
      <w:rFonts w:eastAsia="Calibri"/>
      <w:b/>
      <w:bCs/>
      <w:spacing w:val="-6"/>
      <w:sz w:val="38"/>
      <w:szCs w:val="38"/>
      <w:lang w:val="ru-RU"/>
    </w:rPr>
  </w:style>
  <w:style w:type="character" w:customStyle="1" w:styleId="56">
    <w:name w:val="Основной текст (56)_"/>
    <w:basedOn w:val="a0"/>
    <w:link w:val="560"/>
    <w:uiPriority w:val="99"/>
    <w:locked/>
    <w:rsid w:val="005C2ADB"/>
    <w:rPr>
      <w:rFonts w:ascii="Constantia" w:hAnsi="Constantia" w:cs="Constantia"/>
      <w:spacing w:val="2"/>
      <w:sz w:val="14"/>
      <w:szCs w:val="14"/>
      <w:shd w:val="clear" w:color="auto" w:fill="FFFFFF"/>
    </w:rPr>
  </w:style>
  <w:style w:type="paragraph" w:customStyle="1" w:styleId="560">
    <w:name w:val="Основной текст (56)"/>
    <w:basedOn w:val="a"/>
    <w:link w:val="56"/>
    <w:uiPriority w:val="99"/>
    <w:rsid w:val="005C2ADB"/>
    <w:pPr>
      <w:widowControl w:val="0"/>
      <w:shd w:val="clear" w:color="auto" w:fill="FFFFFF"/>
      <w:spacing w:after="420" w:line="240" w:lineRule="atLeast"/>
      <w:jc w:val="center"/>
    </w:pPr>
    <w:rPr>
      <w:rFonts w:ascii="Constantia" w:eastAsia="Calibri" w:hAnsi="Constantia" w:cs="Constantia"/>
      <w:spacing w:val="2"/>
      <w:sz w:val="14"/>
      <w:szCs w:val="14"/>
      <w:lang w:val="ru-RU"/>
    </w:rPr>
  </w:style>
  <w:style w:type="paragraph" w:customStyle="1" w:styleId="14">
    <w:name w:val="Обычный1"/>
    <w:rsid w:val="00C44B6F"/>
    <w:pPr>
      <w:ind w:left="80" w:firstLine="220"/>
      <w:jc w:val="both"/>
    </w:pPr>
    <w:rPr>
      <w:rFonts w:ascii="Calibri" w:eastAsia="Times New Roman" w:hAnsi="Calibri"/>
    </w:rPr>
  </w:style>
  <w:style w:type="character" w:styleId="af">
    <w:name w:val="Strong"/>
    <w:basedOn w:val="a0"/>
    <w:uiPriority w:val="22"/>
    <w:qFormat/>
    <w:rsid w:val="00C44B6F"/>
    <w:rPr>
      <w:b/>
      <w:bCs/>
    </w:rPr>
  </w:style>
  <w:style w:type="paragraph" w:customStyle="1" w:styleId="15">
    <w:name w:val="Абзац списка1"/>
    <w:basedOn w:val="a"/>
    <w:rsid w:val="009008FE"/>
    <w:pPr>
      <w:spacing w:after="200" w:line="276" w:lineRule="auto"/>
      <w:ind w:left="720"/>
    </w:pPr>
    <w:rPr>
      <w:rFonts w:ascii="Calibri" w:hAnsi="Calibri"/>
      <w:sz w:val="22"/>
      <w:szCs w:val="22"/>
      <w:lang w:val="ru-RU"/>
    </w:rPr>
  </w:style>
  <w:style w:type="paragraph" w:customStyle="1" w:styleId="Just">
    <w:name w:val="Just"/>
    <w:rsid w:val="009008FE"/>
    <w:pPr>
      <w:autoSpaceDE w:val="0"/>
      <w:autoSpaceDN w:val="0"/>
      <w:adjustRightInd w:val="0"/>
      <w:spacing w:before="40" w:after="40"/>
      <w:ind w:firstLine="568"/>
      <w:jc w:val="both"/>
    </w:pPr>
    <w:rPr>
      <w:rFonts w:eastAsia="Times New Roman"/>
      <w:sz w:val="24"/>
      <w:szCs w:val="24"/>
    </w:rPr>
  </w:style>
  <w:style w:type="paragraph" w:customStyle="1" w:styleId="110">
    <w:name w:val="Абзац списка11"/>
    <w:basedOn w:val="a"/>
    <w:rsid w:val="00525804"/>
    <w:pPr>
      <w:spacing w:after="200" w:line="276" w:lineRule="auto"/>
      <w:ind w:left="720"/>
    </w:pPr>
    <w:rPr>
      <w:rFonts w:ascii="Calibri" w:hAnsi="Calibri"/>
      <w:sz w:val="22"/>
      <w:szCs w:val="22"/>
      <w:lang w:val="ru-RU"/>
    </w:rPr>
  </w:style>
  <w:style w:type="paragraph" w:customStyle="1" w:styleId="af0">
    <w:name w:val="Базовый"/>
    <w:rsid w:val="00034F1E"/>
    <w:pPr>
      <w:tabs>
        <w:tab w:val="left" w:pos="708"/>
      </w:tabs>
      <w:suppressAutoHyphens/>
      <w:spacing w:after="200" w:line="276" w:lineRule="auto"/>
    </w:pPr>
    <w:rPr>
      <w:rFonts w:eastAsia="Times New Roman"/>
      <w:color w:val="00000A"/>
      <w:sz w:val="24"/>
      <w:szCs w:val="24"/>
      <w:lang w:eastAsia="en-US"/>
    </w:rPr>
  </w:style>
  <w:style w:type="character" w:customStyle="1" w:styleId="apple-style-span">
    <w:name w:val="apple-style-span"/>
    <w:basedOn w:val="a0"/>
    <w:rsid w:val="003D5A53"/>
  </w:style>
  <w:style w:type="paragraph" w:styleId="af1">
    <w:name w:val="Normal (Web)"/>
    <w:basedOn w:val="a"/>
    <w:uiPriority w:val="99"/>
    <w:unhideWhenUsed/>
    <w:rsid w:val="00D959A8"/>
    <w:pPr>
      <w:spacing w:before="100" w:beforeAutospacing="1" w:after="100" w:afterAutospacing="1"/>
    </w:pPr>
    <w:rPr>
      <w:lang w:val="ru-RU"/>
    </w:rPr>
  </w:style>
  <w:style w:type="character" w:customStyle="1" w:styleId="apple-converted-space">
    <w:name w:val="apple-converted-space"/>
    <w:basedOn w:val="a0"/>
    <w:rsid w:val="00500E10"/>
  </w:style>
  <w:style w:type="character" w:styleId="af2">
    <w:name w:val="annotation reference"/>
    <w:basedOn w:val="a0"/>
    <w:uiPriority w:val="99"/>
    <w:semiHidden/>
    <w:unhideWhenUsed/>
    <w:rsid w:val="00AF6356"/>
    <w:rPr>
      <w:sz w:val="16"/>
      <w:szCs w:val="16"/>
    </w:rPr>
  </w:style>
  <w:style w:type="paragraph" w:styleId="af3">
    <w:name w:val="No Spacing"/>
    <w:uiPriority w:val="1"/>
    <w:qFormat/>
    <w:rsid w:val="00AF6356"/>
    <w:pPr>
      <w:ind w:firstLine="709"/>
      <w:jc w:val="both"/>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F6356"/>
    <w:rPr>
      <w:rFonts w:eastAsia="Times New Roman"/>
      <w:b/>
      <w:bCs/>
      <w:caps/>
      <w:sz w:val="28"/>
      <w:szCs w:val="24"/>
      <w:lang w:val="uk-UA"/>
    </w:rPr>
  </w:style>
  <w:style w:type="character" w:styleId="af4">
    <w:name w:val="Hyperlink"/>
    <w:basedOn w:val="a0"/>
    <w:uiPriority w:val="99"/>
    <w:unhideWhenUsed/>
    <w:rsid w:val="00AF6356"/>
    <w:rPr>
      <w:color w:val="0000FF" w:themeColor="hyperlink"/>
      <w:u w:val="single"/>
    </w:rPr>
  </w:style>
  <w:style w:type="paragraph" w:customStyle="1" w:styleId="msonormalbullet2gif">
    <w:name w:val="msonormalbullet2.gif"/>
    <w:basedOn w:val="a"/>
    <w:rsid w:val="00AF6356"/>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0;&#1053;&#1044;&#1056;&#1045;&#1049;\&#1061;%20&#1053;%20&#1069;%20&#1059;\&#1044;&#1080;&#1087;&#1083;&#1086;&#1084;&#1099;\2018\&#1040;&#1083;&#1077;&#1082;&#1089;\Cal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0;&#1053;&#1044;&#1056;&#1045;&#1049;\&#1061;%20&#1053;%20&#1069;%20&#1059;\&#1044;&#1080;&#1087;&#1083;&#1086;&#1084;&#1099;\2018\&#1040;&#1083;&#1077;&#1082;&#1089;\Cal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29855643044621"/>
          <c:y val="6.0185185185185147E-2"/>
          <c:w val="0.77914588801400031"/>
          <c:h val="0.74875000000000158"/>
        </c:manualLayout>
      </c:layout>
      <c:lineChart>
        <c:grouping val="standard"/>
        <c:varyColors val="0"/>
        <c:ser>
          <c:idx val="0"/>
          <c:order val="0"/>
          <c:marker>
            <c:symbol val="none"/>
          </c:marker>
          <c:cat>
            <c:strRef>
              <c:f>'2 chapter'!$G$48:$G$71</c:f>
              <c:strCache>
                <c:ptCount val="24"/>
                <c:pt idx="0">
                  <c:v>Apr.15</c:v>
                </c:pt>
                <c:pt idx="1">
                  <c:v>May.15</c:v>
                </c:pt>
                <c:pt idx="2">
                  <c:v>Jun. 15</c:v>
                </c:pt>
                <c:pt idx="3">
                  <c:v>Jul.15</c:v>
                </c:pt>
                <c:pt idx="4">
                  <c:v>Aug.15</c:v>
                </c:pt>
                <c:pt idx="5">
                  <c:v>Sep.15</c:v>
                </c:pt>
                <c:pt idx="6">
                  <c:v>Oct. 15</c:v>
                </c:pt>
                <c:pt idx="7">
                  <c:v>Nov.15</c:v>
                </c:pt>
                <c:pt idx="8">
                  <c:v>Dec.15</c:v>
                </c:pt>
                <c:pt idx="9">
                  <c:v>Jan.16</c:v>
                </c:pt>
                <c:pt idx="10">
                  <c:v>Feb.16</c:v>
                </c:pt>
                <c:pt idx="11">
                  <c:v>Mar.16</c:v>
                </c:pt>
                <c:pt idx="12">
                  <c:v>Apr.16</c:v>
                </c:pt>
                <c:pt idx="13">
                  <c:v>May.16</c:v>
                </c:pt>
                <c:pt idx="14">
                  <c:v>Jun. 16</c:v>
                </c:pt>
                <c:pt idx="15">
                  <c:v>Jul.16</c:v>
                </c:pt>
                <c:pt idx="16">
                  <c:v>Aug.16</c:v>
                </c:pt>
                <c:pt idx="17">
                  <c:v>Sep.16</c:v>
                </c:pt>
                <c:pt idx="18">
                  <c:v>Oct.16</c:v>
                </c:pt>
                <c:pt idx="19">
                  <c:v>Nov.16</c:v>
                </c:pt>
                <c:pt idx="20">
                  <c:v>Dec.16</c:v>
                </c:pt>
                <c:pt idx="21">
                  <c:v>Jan.17</c:v>
                </c:pt>
                <c:pt idx="22">
                  <c:v>Feb.17</c:v>
                </c:pt>
                <c:pt idx="23">
                  <c:v>Mar.17</c:v>
                </c:pt>
              </c:strCache>
            </c:strRef>
          </c:cat>
          <c:val>
            <c:numRef>
              <c:f>'2 chapter'!$H$48:$H$71</c:f>
              <c:numCache>
                <c:formatCode>General</c:formatCode>
                <c:ptCount val="24"/>
                <c:pt idx="0">
                  <c:v>90.4</c:v>
                </c:pt>
                <c:pt idx="1">
                  <c:v>90</c:v>
                </c:pt>
                <c:pt idx="2">
                  <c:v>96</c:v>
                </c:pt>
                <c:pt idx="3">
                  <c:v>94.2</c:v>
                </c:pt>
                <c:pt idx="4">
                  <c:v>89.8</c:v>
                </c:pt>
                <c:pt idx="5">
                  <c:v>91.2</c:v>
                </c:pt>
                <c:pt idx="6">
                  <c:v>87.8</c:v>
                </c:pt>
                <c:pt idx="7">
                  <c:v>87.2</c:v>
                </c:pt>
                <c:pt idx="8">
                  <c:v>85.2</c:v>
                </c:pt>
                <c:pt idx="9">
                  <c:v>84.8</c:v>
                </c:pt>
                <c:pt idx="10">
                  <c:v>85</c:v>
                </c:pt>
                <c:pt idx="11">
                  <c:v>79</c:v>
                </c:pt>
                <c:pt idx="12">
                  <c:v>84.4</c:v>
                </c:pt>
                <c:pt idx="13">
                  <c:v>85</c:v>
                </c:pt>
                <c:pt idx="14">
                  <c:v>84</c:v>
                </c:pt>
                <c:pt idx="15">
                  <c:v>83.8</c:v>
                </c:pt>
                <c:pt idx="16">
                  <c:v>79.5</c:v>
                </c:pt>
                <c:pt idx="17">
                  <c:v>80.400000000000006</c:v>
                </c:pt>
                <c:pt idx="18">
                  <c:v>77.5</c:v>
                </c:pt>
                <c:pt idx="19">
                  <c:v>83</c:v>
                </c:pt>
                <c:pt idx="20">
                  <c:v>78</c:v>
                </c:pt>
                <c:pt idx="21">
                  <c:v>73.400000000000006</c:v>
                </c:pt>
                <c:pt idx="22">
                  <c:v>75.8</c:v>
                </c:pt>
                <c:pt idx="23">
                  <c:v>80.8</c:v>
                </c:pt>
              </c:numCache>
            </c:numRef>
          </c:val>
          <c:smooth val="0"/>
        </c:ser>
        <c:dLbls>
          <c:showLegendKey val="0"/>
          <c:showVal val="0"/>
          <c:showCatName val="0"/>
          <c:showSerName val="0"/>
          <c:showPercent val="0"/>
          <c:showBubbleSize val="0"/>
        </c:dLbls>
        <c:marker val="1"/>
        <c:smooth val="0"/>
        <c:axId val="347305472"/>
        <c:axId val="347307008"/>
      </c:lineChart>
      <c:catAx>
        <c:axId val="347305472"/>
        <c:scaling>
          <c:orientation val="minMax"/>
        </c:scaling>
        <c:delete val="0"/>
        <c:axPos val="b"/>
        <c:majorTickMark val="out"/>
        <c:minorTickMark val="none"/>
        <c:tickLblPos val="nextTo"/>
        <c:crossAx val="347307008"/>
        <c:crosses val="autoZero"/>
        <c:auto val="1"/>
        <c:lblAlgn val="ctr"/>
        <c:lblOffset val="100"/>
        <c:noMultiLvlLbl val="0"/>
      </c:catAx>
      <c:valAx>
        <c:axId val="347307008"/>
        <c:scaling>
          <c:orientation val="minMax"/>
          <c:max val="100"/>
          <c:min val="70"/>
        </c:scaling>
        <c:delete val="0"/>
        <c:axPos val="l"/>
        <c:majorGridlines/>
        <c:title>
          <c:tx>
            <c:rich>
              <a:bodyPr rot="-5400000" vert="horz"/>
              <a:lstStyle/>
              <a:p>
                <a:pPr>
                  <a:defRPr/>
                </a:pPr>
                <a:r>
                  <a:rPr lang="en-US" sz="1000" b="1" i="0" u="none" strike="noStrike" baseline="0"/>
                  <a:t>   </a:t>
                </a:r>
              </a:p>
              <a:p>
                <a:pPr>
                  <a:defRPr/>
                </a:pPr>
                <a:r>
                  <a:rPr lang="en-US" sz="1000" b="1" i="0" u="none" strike="noStrike" baseline="0"/>
                  <a:t>Accident and Emergency 4 hour performance, %</a:t>
                </a:r>
                <a:endParaRPr lang="en-US"/>
              </a:p>
            </c:rich>
          </c:tx>
          <c:overlay val="0"/>
        </c:title>
        <c:numFmt formatCode="General" sourceLinked="1"/>
        <c:majorTickMark val="out"/>
        <c:minorTickMark val="none"/>
        <c:tickLblPos val="nextTo"/>
        <c:crossAx val="34730547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Fin!$B$27:$D$27</c:f>
              <c:strCache>
                <c:ptCount val="3"/>
                <c:pt idx="0">
                  <c:v>2016/2017</c:v>
                </c:pt>
                <c:pt idx="1">
                  <c:v>2015/2016</c:v>
                </c:pt>
                <c:pt idx="2">
                  <c:v>2014/2015</c:v>
                </c:pt>
              </c:strCache>
            </c:strRef>
          </c:cat>
          <c:val>
            <c:numRef>
              <c:f>Fin!$B$58:$D$58</c:f>
              <c:numCache>
                <c:formatCode>General</c:formatCode>
                <c:ptCount val="3"/>
                <c:pt idx="0">
                  <c:v>140165</c:v>
                </c:pt>
                <c:pt idx="1">
                  <c:v>177781</c:v>
                </c:pt>
                <c:pt idx="2">
                  <c:v>265644</c:v>
                </c:pt>
              </c:numCache>
            </c:numRef>
          </c:val>
        </c:ser>
        <c:dLbls>
          <c:showLegendKey val="0"/>
          <c:showVal val="0"/>
          <c:showCatName val="0"/>
          <c:showSerName val="0"/>
          <c:showPercent val="0"/>
          <c:showBubbleSize val="0"/>
        </c:dLbls>
        <c:gapWidth val="150"/>
        <c:axId val="347314432"/>
        <c:axId val="347324800"/>
      </c:barChart>
      <c:catAx>
        <c:axId val="347314432"/>
        <c:scaling>
          <c:orientation val="maxMin"/>
        </c:scaling>
        <c:delete val="0"/>
        <c:axPos val="b"/>
        <c:title>
          <c:tx>
            <c:rich>
              <a:bodyPr/>
              <a:lstStyle/>
              <a:p>
                <a:pPr>
                  <a:defRPr/>
                </a:pPr>
                <a:r>
                  <a:rPr lang="en-US"/>
                  <a:t>Year</a:t>
                </a:r>
              </a:p>
            </c:rich>
          </c:tx>
          <c:overlay val="0"/>
        </c:title>
        <c:majorTickMark val="out"/>
        <c:minorTickMark val="none"/>
        <c:tickLblPos val="nextTo"/>
        <c:crossAx val="347324800"/>
        <c:crossesAt val="0"/>
        <c:auto val="1"/>
        <c:lblAlgn val="ctr"/>
        <c:lblOffset val="100"/>
        <c:noMultiLvlLbl val="0"/>
      </c:catAx>
      <c:valAx>
        <c:axId val="347324800"/>
        <c:scaling>
          <c:orientation val="minMax"/>
        </c:scaling>
        <c:delete val="0"/>
        <c:axPos val="l"/>
        <c:majorGridlines/>
        <c:title>
          <c:tx>
            <c:rich>
              <a:bodyPr rot="-5400000" vert="horz"/>
              <a:lstStyle/>
              <a:p>
                <a:pPr>
                  <a:defRPr/>
                </a:pPr>
                <a:r>
                  <a:rPr lang="en-US"/>
                  <a:t>Equity, 000 pounds</a:t>
                </a:r>
              </a:p>
            </c:rich>
          </c:tx>
          <c:overlay val="0"/>
        </c:title>
        <c:numFmt formatCode="General" sourceLinked="1"/>
        <c:majorTickMark val="out"/>
        <c:minorTickMark val="none"/>
        <c:tickLblPos val="nextTo"/>
        <c:crossAx val="347314432"/>
        <c:crosses val="max"/>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30888-D543-4B9D-AED5-E4FE73D4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2231</Words>
  <Characters>12723</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14925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2014-05-28T10:52:00Z</cp:lastPrinted>
  <dcterms:created xsi:type="dcterms:W3CDTF">2022-06-03T09:48:00Z</dcterms:created>
  <dcterms:modified xsi:type="dcterms:W3CDTF">2022-06-03T10:22:00Z</dcterms:modified>
</cp:coreProperties>
</file>