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74" w:rsidRPr="00E02374" w:rsidRDefault="00E02374" w:rsidP="00E02374">
      <w:pPr>
        <w:spacing w:line="288" w:lineRule="auto"/>
        <w:ind w:firstLine="720"/>
        <w:jc w:val="center"/>
        <w:rPr>
          <w:rFonts w:ascii="Arial" w:hAnsi="Arial" w:cs="Arial"/>
          <w:b/>
          <w:snapToGrid w:val="0"/>
          <w:sz w:val="28"/>
          <w:szCs w:val="28"/>
          <w:lang w:val="uk-UA"/>
        </w:rPr>
      </w:pPr>
      <w:r w:rsidRPr="00E02374">
        <w:rPr>
          <w:rFonts w:ascii="Arial" w:hAnsi="Arial" w:cs="Arial"/>
          <w:b/>
          <w:snapToGrid w:val="0"/>
          <w:sz w:val="28"/>
          <w:szCs w:val="28"/>
          <w:lang w:val="uk-UA"/>
        </w:rPr>
        <w:t>ТЕМА 12.</w:t>
      </w:r>
      <w:r w:rsidR="009652F6">
        <w:rPr>
          <w:rFonts w:ascii="Arial" w:hAnsi="Arial" w:cs="Arial"/>
          <w:b/>
          <w:snapToGrid w:val="0"/>
          <w:sz w:val="28"/>
          <w:szCs w:val="28"/>
          <w:lang w:val="uk-UA"/>
        </w:rPr>
        <w:t xml:space="preserve"> </w:t>
      </w:r>
      <w:bookmarkStart w:id="0" w:name="_GoBack"/>
      <w:bookmarkEnd w:id="0"/>
      <w:r w:rsidR="009652F6" w:rsidRPr="009652F6">
        <w:rPr>
          <w:rFonts w:ascii="Arial" w:hAnsi="Arial" w:cs="Arial"/>
          <w:b/>
          <w:snapToGrid w:val="0"/>
          <w:sz w:val="28"/>
          <w:szCs w:val="28"/>
          <w:lang w:val="uk-UA"/>
        </w:rPr>
        <w:t>Україна в 1991-му – 2020-х роках</w:t>
      </w:r>
    </w:p>
    <w:p w:rsidR="00E02374" w:rsidRPr="00E02374" w:rsidRDefault="00E02374" w:rsidP="00E02374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napToGrid w:val="0"/>
          <w:sz w:val="28"/>
          <w:szCs w:val="28"/>
          <w:lang w:val="uk-UA"/>
        </w:rPr>
        <w:t>24 серпня 1991 року</w:t>
      </w:r>
      <w:r w:rsidRPr="00EF6AB8">
        <w:rPr>
          <w:rFonts w:ascii="Arial" w:hAnsi="Arial" w:cs="Arial"/>
          <w:sz w:val="28"/>
          <w:szCs w:val="28"/>
          <w:lang w:val="uk-UA"/>
        </w:rPr>
        <w:t xml:space="preserve"> Верховна Рада УРСР прийняла Акт проголошення незалежності України. 1 грудня 1991 року відбувся всеукраїнський референдум. Народ України підтримав рішення </w:t>
      </w:r>
      <w:proofErr w:type="spellStart"/>
      <w:r w:rsidRPr="00EF6AB8">
        <w:rPr>
          <w:rFonts w:ascii="Arial" w:hAnsi="Arial" w:cs="Arial"/>
          <w:sz w:val="28"/>
          <w:szCs w:val="28"/>
          <w:lang w:val="uk-UA"/>
        </w:rPr>
        <w:t>парламента</w:t>
      </w:r>
      <w:proofErr w:type="spellEnd"/>
      <w:r w:rsidRPr="00EF6AB8">
        <w:rPr>
          <w:rFonts w:ascii="Arial" w:hAnsi="Arial" w:cs="Arial"/>
          <w:sz w:val="28"/>
          <w:szCs w:val="28"/>
          <w:lang w:val="uk-UA"/>
        </w:rPr>
        <w:t>. Одночасно відбулися президентські вибори. Президентом України було обрано Леоніда Кравчука. 7 - 8 грудня 1991 року лідери Росії, України й Білорусії заявили про припинення існування СРСР і утворення Співдружності Незалежних Держав (СНД) для забезпечення співробітництва колишніх республік Радянського Союзу.</w:t>
      </w:r>
    </w:p>
    <w:p w:rsidR="00E02374" w:rsidRPr="00EF6AB8" w:rsidRDefault="00E02374" w:rsidP="00E02374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>У перші роки незалежності в Україні відбувалося реформування політичної системи, яке завершилося ухваленням нової Конституції в 1996 році. У 2004 році до Конституції було внесено зміни. Унаслідок цього Україна перетворилася із президентсько-парламентської республіки на парламентсько-президентську.</w:t>
      </w:r>
    </w:p>
    <w:p w:rsidR="00E02374" w:rsidRPr="00EF6AB8" w:rsidRDefault="00E02374" w:rsidP="00E02374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>Основні труднощі в останнє десятиріччя ХХ століття Україна переживала в економічній сфері. З 1991 року здійснювався перехід від адміністративно-командної економіки до ринкової. Економічна політика була нераціональною. Унаслідок цього Україна втратила 75% свого економічного потенціалу. Життєвий рівень населення знизився в 10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EF6AB8">
        <w:rPr>
          <w:rFonts w:ascii="Arial" w:hAnsi="Arial" w:cs="Arial"/>
          <w:sz w:val="28"/>
          <w:szCs w:val="28"/>
          <w:lang w:val="uk-UA"/>
        </w:rPr>
        <w:t>-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EF6AB8">
        <w:rPr>
          <w:rFonts w:ascii="Arial" w:hAnsi="Arial" w:cs="Arial"/>
          <w:sz w:val="28"/>
          <w:szCs w:val="28"/>
          <w:lang w:val="uk-UA"/>
        </w:rPr>
        <w:t>12 разів. Рівень безробіття досягнув 40%. Унаслідок цього населення України скоротилося на 5 мільйонів чоловік. Смертність майже вдвічі перевищила народжуваність. Зміна економічної політики принесла позитивні наслідки. У 2000 – 2007 роках економіка України розвивалася досить успішно.</w:t>
      </w:r>
    </w:p>
    <w:p w:rsidR="00E02374" w:rsidRPr="004A72FC" w:rsidRDefault="00E02374" w:rsidP="00E02374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EF6AB8">
        <w:rPr>
          <w:rFonts w:ascii="Arial" w:hAnsi="Arial" w:cs="Arial"/>
          <w:sz w:val="28"/>
          <w:szCs w:val="28"/>
          <w:lang w:val="uk-UA"/>
        </w:rPr>
        <w:t>У суспільно-політичному житті відбувався бурхливий процес створення нових партій. У 2000 році їх нараховувалося вже більше 100. Політичні партії взяли участь у парламентських виборах 1994,1998, 2002, 2006, 2007 років і в президентських виборах 1994, 1999, 2004 років. У 1994 році президентом України було обрано Леоніда Кучму. У 1999 році він знову став президентом. У 2004 році на президентських виборах переміг Віктор Ющенко.</w:t>
      </w:r>
    </w:p>
    <w:p w:rsidR="00E02374" w:rsidRPr="00EF6AB8" w:rsidRDefault="00E02374" w:rsidP="00E02374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 xml:space="preserve">За роки незалежності найбільших успіхів Україна досягла в царині зовнішньої політики. Її визнали більшість держав світу. У 2000 році вона мала торгові зв’язки зі 176 країн. Було нормалізовано відносини із сусідами. Україна добровільно відмовилася від ядерної зброї. Це сприяло піднесенню її міжнародного авторитету. Наприкінці ХХ - на початку ХІ століття Україна успішно співпрацювала і з </w:t>
      </w:r>
      <w:proofErr w:type="spellStart"/>
      <w:r w:rsidRPr="00EF6AB8">
        <w:rPr>
          <w:rFonts w:ascii="Arial" w:hAnsi="Arial" w:cs="Arial"/>
          <w:sz w:val="28"/>
          <w:szCs w:val="28"/>
          <w:lang w:val="uk-UA"/>
        </w:rPr>
        <w:t>краї</w:t>
      </w:r>
      <w:r w:rsidRPr="005346CB">
        <w:rPr>
          <w:rFonts w:ascii="Arial" w:hAnsi="Arial" w:cs="Arial"/>
          <w:sz w:val="28"/>
          <w:szCs w:val="28"/>
          <w:lang w:val="uk-UA"/>
        </w:rPr>
        <w:t>-</w:t>
      </w:r>
      <w:r w:rsidRPr="00EF6AB8">
        <w:rPr>
          <w:rFonts w:ascii="Arial" w:hAnsi="Arial" w:cs="Arial"/>
          <w:sz w:val="28"/>
          <w:szCs w:val="28"/>
          <w:lang w:val="uk-UA"/>
        </w:rPr>
        <w:lastRenderedPageBreak/>
        <w:t>нами</w:t>
      </w:r>
      <w:proofErr w:type="spellEnd"/>
      <w:r w:rsidRPr="00EF6AB8">
        <w:rPr>
          <w:rFonts w:ascii="Arial" w:hAnsi="Arial" w:cs="Arial"/>
          <w:sz w:val="28"/>
          <w:szCs w:val="28"/>
          <w:lang w:val="uk-UA"/>
        </w:rPr>
        <w:t xml:space="preserve"> НАТО, і з країнами СНД, і з країнами Азії, Африки й Латинської Америки.</w:t>
      </w:r>
    </w:p>
    <w:p w:rsidR="00FD7F4D" w:rsidRPr="00E02374" w:rsidRDefault="00FD7F4D">
      <w:pPr>
        <w:rPr>
          <w:lang w:val="uk-UA"/>
        </w:rPr>
      </w:pPr>
    </w:p>
    <w:sectPr w:rsidR="00FD7F4D" w:rsidRPr="00E02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74"/>
    <w:rsid w:val="004A72FC"/>
    <w:rsid w:val="009652F6"/>
    <w:rsid w:val="00E02374"/>
    <w:rsid w:val="00FD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7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7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1495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5</cp:revision>
  <dcterms:created xsi:type="dcterms:W3CDTF">2022-01-25T20:12:00Z</dcterms:created>
  <dcterms:modified xsi:type="dcterms:W3CDTF">2022-05-02T08:05:00Z</dcterms:modified>
</cp:coreProperties>
</file>