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rStyle w:val="2"/>
          <w:b/>
          <w:color w:val="000000"/>
          <w:lang w:eastAsia="uk-UA"/>
        </w:rPr>
      </w:pPr>
      <w:bookmarkStart w:id="0" w:name="bookmark0"/>
      <w:r w:rsidRPr="008E27B7">
        <w:rPr>
          <w:rStyle w:val="2"/>
          <w:b/>
          <w:color w:val="000000"/>
          <w:lang w:eastAsia="uk-UA"/>
        </w:rPr>
        <w:t xml:space="preserve">МІНІСТЕРСТВО ОСВІТИ І НАУКИ УКРАЇНИ </w:t>
      </w:r>
    </w:p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rStyle w:val="2"/>
          <w:b/>
          <w:color w:val="000000"/>
          <w:lang w:eastAsia="uk-UA"/>
        </w:rPr>
      </w:pPr>
      <w:r w:rsidRPr="008E27B7">
        <w:rPr>
          <w:rStyle w:val="2"/>
          <w:b/>
          <w:color w:val="000000"/>
          <w:lang w:eastAsia="uk-UA"/>
        </w:rPr>
        <w:t xml:space="preserve">ХАРКІВСЬКИЙ НАЦІОНАЛЬНИЙ ЕКОНОМІЧНИЙ УНІВЕРСИТЕТ </w:t>
      </w:r>
    </w:p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rStyle w:val="2"/>
          <w:b/>
          <w:color w:val="000000"/>
          <w:lang w:eastAsia="uk-UA"/>
        </w:rPr>
      </w:pPr>
      <w:r w:rsidRPr="008E27B7">
        <w:rPr>
          <w:rStyle w:val="2"/>
          <w:b/>
          <w:color w:val="000000"/>
          <w:lang w:eastAsia="uk-UA"/>
        </w:rPr>
        <w:t>ІМЕНІ СЕМЕНА КУЗНЕЦЯ</w:t>
      </w:r>
    </w:p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rStyle w:val="21"/>
          <w:b/>
          <w:color w:val="000000"/>
          <w:sz w:val="24"/>
          <w:szCs w:val="24"/>
          <w:lang w:val="uk-UA" w:eastAsia="uk-UA"/>
        </w:rPr>
      </w:pPr>
      <w:r w:rsidRPr="008E27B7">
        <w:rPr>
          <w:rStyle w:val="21"/>
          <w:b/>
          <w:color w:val="000000"/>
          <w:sz w:val="24"/>
          <w:szCs w:val="24"/>
          <w:lang w:val="uk-UA" w:eastAsia="uk-UA"/>
        </w:rPr>
        <w:t>Кафедра менеджменту та бізнесу</w:t>
      </w: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sz w:val="32"/>
          <w:szCs w:val="32"/>
          <w:lang w:val="uk-UA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sz w:val="32"/>
          <w:szCs w:val="32"/>
          <w:lang w:val="uk-UA"/>
        </w:rPr>
      </w:pPr>
    </w:p>
    <w:p w:rsidR="008E27B7" w:rsidRPr="008E27B7" w:rsidRDefault="008E27B7" w:rsidP="008E27B7">
      <w:pPr>
        <w:pStyle w:val="22"/>
        <w:shd w:val="clear" w:color="auto" w:fill="auto"/>
        <w:spacing w:before="0" w:after="0" w:line="240" w:lineRule="auto"/>
        <w:ind w:right="40"/>
        <w:rPr>
          <w:sz w:val="24"/>
          <w:szCs w:val="24"/>
          <w:lang w:val="uk-UA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rStyle w:val="10pt"/>
          <w:b/>
          <w:color w:val="000000"/>
          <w:sz w:val="32"/>
          <w:szCs w:val="32"/>
          <w:lang w:eastAsia="uk-UA"/>
        </w:rPr>
      </w:pPr>
      <w:r w:rsidRPr="008E27B7">
        <w:rPr>
          <w:rStyle w:val="10pt"/>
          <w:b/>
          <w:color w:val="000000"/>
          <w:sz w:val="32"/>
          <w:szCs w:val="32"/>
          <w:lang w:eastAsia="uk-UA"/>
        </w:rPr>
        <w:t xml:space="preserve">ІЛЮСТРАТИВНИЙ МАТЕРІАЛ </w:t>
      </w: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rStyle w:val="10pt"/>
          <w:b/>
          <w:color w:val="000000"/>
          <w:sz w:val="32"/>
          <w:szCs w:val="32"/>
          <w:lang w:eastAsia="uk-UA"/>
        </w:rPr>
      </w:pPr>
      <w:proofErr w:type="gramStart"/>
      <w:r w:rsidRPr="008E27B7">
        <w:rPr>
          <w:rStyle w:val="10pt"/>
          <w:b/>
          <w:color w:val="000000"/>
          <w:sz w:val="32"/>
          <w:szCs w:val="32"/>
          <w:lang w:eastAsia="uk-UA"/>
        </w:rPr>
        <w:t>ДО</w:t>
      </w:r>
      <w:proofErr w:type="gramEnd"/>
      <w:r w:rsidRPr="008E27B7">
        <w:rPr>
          <w:rStyle w:val="10pt"/>
          <w:b/>
          <w:color w:val="000000"/>
          <w:sz w:val="32"/>
          <w:szCs w:val="32"/>
          <w:lang w:eastAsia="uk-UA"/>
        </w:rPr>
        <w:t xml:space="preserve"> МАГІСТЕРСЬКОЇ ДИПЛОМНОЇ РОБОТИ</w:t>
      </w: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rStyle w:val="10pt"/>
          <w:b/>
          <w:color w:val="000000"/>
          <w:sz w:val="32"/>
          <w:szCs w:val="32"/>
          <w:lang w:eastAsia="uk-UA"/>
        </w:rPr>
      </w:pPr>
    </w:p>
    <w:p w:rsidR="008E27B7" w:rsidRPr="008E27B7" w:rsidRDefault="008E27B7" w:rsidP="008E27B7">
      <w:pPr>
        <w:pStyle w:val="13"/>
        <w:shd w:val="clear" w:color="auto" w:fill="auto"/>
        <w:spacing w:before="0" w:after="0" w:line="240" w:lineRule="auto"/>
        <w:ind w:left="20"/>
        <w:rPr>
          <w:rStyle w:val="10pt"/>
          <w:b/>
          <w:color w:val="000000"/>
          <w:sz w:val="32"/>
          <w:szCs w:val="32"/>
          <w:lang w:eastAsia="uk-UA"/>
        </w:rPr>
      </w:pPr>
    </w:p>
    <w:p w:rsidR="008E27B7" w:rsidRPr="008E27B7" w:rsidRDefault="008E27B7" w:rsidP="008E27B7">
      <w:pPr>
        <w:pStyle w:val="20"/>
        <w:shd w:val="clear" w:color="auto" w:fill="auto"/>
        <w:spacing w:after="0" w:line="240" w:lineRule="auto"/>
        <w:ind w:left="20"/>
        <w:rPr>
          <w:rStyle w:val="2"/>
          <w:b/>
          <w:color w:val="FF0000"/>
          <w:lang w:eastAsia="uk-UA"/>
        </w:rPr>
      </w:pPr>
      <w:r w:rsidRPr="008E27B7">
        <w:rPr>
          <w:sz w:val="28"/>
          <w:szCs w:val="24"/>
          <w:lang w:val="uk-UA"/>
        </w:rPr>
        <w:t>на тему:</w:t>
      </w:r>
      <w:r w:rsidRPr="008E27B7">
        <w:rPr>
          <w:rStyle w:val="2"/>
          <w:b/>
          <w:color w:val="000000"/>
          <w:lang w:eastAsia="uk-UA"/>
        </w:rPr>
        <w:t xml:space="preserve"> </w:t>
      </w:r>
      <w:r w:rsidRPr="008E27B7">
        <w:rPr>
          <w:rStyle w:val="2"/>
          <w:b/>
          <w:color w:val="000000"/>
          <w:lang w:val="uk-UA" w:eastAsia="uk-UA"/>
        </w:rPr>
        <w:t>«</w:t>
      </w:r>
      <w:r w:rsidRPr="008E27B7">
        <w:rPr>
          <w:bCs w:val="0"/>
          <w:color w:val="FF0000"/>
          <w:sz w:val="28"/>
          <w:szCs w:val="24"/>
          <w:shd w:val="clear" w:color="auto" w:fill="FFFFFF"/>
          <w:lang w:val="uk-UA" w:eastAsia="uk-UA"/>
        </w:rPr>
        <w:t>Обґрунтування інвестиційних рішень при створенні об’єкта відновлюваної енергетики</w:t>
      </w:r>
      <w:r w:rsidRPr="008E27B7">
        <w:rPr>
          <w:bCs w:val="0"/>
          <w:sz w:val="28"/>
          <w:szCs w:val="24"/>
          <w:shd w:val="clear" w:color="auto" w:fill="FFFFFF"/>
          <w:lang w:val="uk-UA" w:eastAsia="uk-UA"/>
        </w:rPr>
        <w:t>»</w:t>
      </w:r>
    </w:p>
    <w:p w:rsidR="008E27B7" w:rsidRPr="008E27B7" w:rsidRDefault="008E27B7" w:rsidP="008E27B7">
      <w:pPr>
        <w:pStyle w:val="ac"/>
        <w:spacing w:before="0" w:line="240" w:lineRule="auto"/>
        <w:ind w:left="20" w:hanging="20"/>
        <w:rPr>
          <w:b/>
          <w:color w:val="FF0000"/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Pr="00A33867" w:rsidRDefault="008E27B7" w:rsidP="008E27B7">
      <w:pPr>
        <w:pStyle w:val="ac"/>
        <w:spacing w:before="0" w:line="240" w:lineRule="auto"/>
        <w:ind w:left="20" w:hanging="20"/>
        <w:rPr>
          <w:sz w:val="24"/>
          <w:szCs w:val="24"/>
        </w:rPr>
      </w:pPr>
    </w:p>
    <w:p w:rsidR="008E27B7" w:rsidRPr="00401DB4" w:rsidRDefault="008E27B7" w:rsidP="008E27B7">
      <w:pPr>
        <w:ind w:left="20" w:hanging="20"/>
        <w:rPr>
          <w:sz w:val="28"/>
          <w:szCs w:val="28"/>
        </w:rPr>
      </w:pPr>
    </w:p>
    <w:p w:rsidR="008E27B7" w:rsidRPr="00242916" w:rsidRDefault="008E27B7" w:rsidP="008E27B7">
      <w:pPr>
        <w:pStyle w:val="ac"/>
        <w:tabs>
          <w:tab w:val="left" w:pos="7088"/>
        </w:tabs>
        <w:spacing w:line="230" w:lineRule="exact"/>
        <w:ind w:left="20" w:right="20" w:hanging="20"/>
        <w:jc w:val="both"/>
      </w:pPr>
      <w:proofErr w:type="spellStart"/>
      <w:r w:rsidRPr="00401DB4">
        <w:rPr>
          <w:rStyle w:val="0pt"/>
          <w:color w:val="000000"/>
          <w:lang w:eastAsia="uk-UA"/>
        </w:rPr>
        <w:t>Керівник</w:t>
      </w:r>
      <w:proofErr w:type="spellEnd"/>
      <w:r w:rsidRPr="00401DB4">
        <w:rPr>
          <w:rStyle w:val="0pt"/>
          <w:color w:val="000000"/>
          <w:lang w:eastAsia="uk-UA"/>
        </w:rPr>
        <w:t xml:space="preserve"> </w:t>
      </w:r>
      <w:proofErr w:type="spellStart"/>
      <w:r w:rsidRPr="00401DB4">
        <w:rPr>
          <w:rStyle w:val="0pt"/>
          <w:color w:val="000000"/>
          <w:lang w:eastAsia="uk-UA"/>
        </w:rPr>
        <w:t>магістерської</w:t>
      </w:r>
      <w:proofErr w:type="spellEnd"/>
      <w:r w:rsidRPr="00401DB4">
        <w:rPr>
          <w:rStyle w:val="0pt"/>
          <w:color w:val="000000"/>
          <w:lang w:eastAsia="uk-UA"/>
        </w:rPr>
        <w:t xml:space="preserve"> </w:t>
      </w:r>
      <w:proofErr w:type="spellStart"/>
      <w:r w:rsidRPr="00401DB4">
        <w:rPr>
          <w:rStyle w:val="0pt"/>
          <w:color w:val="000000"/>
          <w:lang w:eastAsia="uk-UA"/>
        </w:rPr>
        <w:t>дипломної</w:t>
      </w:r>
      <w:proofErr w:type="spellEnd"/>
      <w:r w:rsidRPr="00401DB4">
        <w:rPr>
          <w:rStyle w:val="0pt"/>
          <w:color w:val="000000"/>
          <w:lang w:eastAsia="uk-UA"/>
        </w:rPr>
        <w:t xml:space="preserve"> </w:t>
      </w:r>
      <w:proofErr w:type="spellStart"/>
      <w:r w:rsidRPr="00242916">
        <w:rPr>
          <w:rStyle w:val="0pt"/>
          <w:color w:val="000000"/>
          <w:lang w:eastAsia="uk-UA"/>
        </w:rPr>
        <w:t>роботи</w:t>
      </w:r>
      <w:proofErr w:type="spellEnd"/>
      <w:r w:rsidRPr="00242916">
        <w:rPr>
          <w:rStyle w:val="0pt"/>
          <w:color w:val="000000"/>
          <w:lang w:eastAsia="uk-UA"/>
        </w:rPr>
        <w:tab/>
      </w:r>
      <w:proofErr w:type="spellStart"/>
      <w:r w:rsidRPr="004A7C49">
        <w:rPr>
          <w:rStyle w:val="0pt"/>
          <w:color w:val="FF0000"/>
          <w:lang w:eastAsia="uk-UA"/>
        </w:rPr>
        <w:t>Олена</w:t>
      </w:r>
      <w:proofErr w:type="spellEnd"/>
      <w:r w:rsidRPr="004A7C49">
        <w:rPr>
          <w:rStyle w:val="0pt"/>
          <w:color w:val="FF0000"/>
          <w:lang w:eastAsia="uk-UA"/>
        </w:rPr>
        <w:t xml:space="preserve"> КРАСНОНОСОВА</w:t>
      </w:r>
    </w:p>
    <w:p w:rsidR="008E27B7" w:rsidRPr="00242916" w:rsidRDefault="008E27B7" w:rsidP="008E27B7">
      <w:pPr>
        <w:pStyle w:val="560"/>
        <w:shd w:val="clear" w:color="auto" w:fill="auto"/>
        <w:tabs>
          <w:tab w:val="left" w:pos="7830"/>
        </w:tabs>
        <w:spacing w:after="0" w:line="140" w:lineRule="exact"/>
        <w:ind w:left="20" w:right="20" w:hanging="20"/>
        <w:jc w:val="left"/>
        <w:rPr>
          <w:rFonts w:ascii="Times New Roman" w:hAnsi="Times New Roman" w:cs="Times New Roman"/>
          <w:lang w:val="uk-UA"/>
        </w:rPr>
      </w:pPr>
      <w:r>
        <w:rPr>
          <w:rStyle w:val="56"/>
          <w:rFonts w:ascii="Times New Roman" w:hAnsi="Times New Roman" w:cs="Times New Roman"/>
          <w:color w:val="000000"/>
          <w:lang w:val="uk-UA" w:eastAsia="uk-UA"/>
        </w:rPr>
        <w:tab/>
      </w:r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ab/>
        <w:t>(</w:t>
      </w:r>
      <w:proofErr w:type="spellStart"/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>Ім</w:t>
      </w:r>
      <w:proofErr w:type="spellEnd"/>
      <w:r w:rsidRPr="004A7C49">
        <w:rPr>
          <w:rStyle w:val="56"/>
          <w:rFonts w:ascii="Times New Roman" w:hAnsi="Times New Roman" w:cs="Times New Roman"/>
          <w:color w:val="000000"/>
          <w:lang w:eastAsia="uk-UA"/>
        </w:rPr>
        <w:t>’</w:t>
      </w:r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>я, прізвище)</w:t>
      </w:r>
    </w:p>
    <w:p w:rsidR="008E27B7" w:rsidRPr="00242916" w:rsidRDefault="008E27B7" w:rsidP="008E27B7">
      <w:pPr>
        <w:pStyle w:val="ac"/>
        <w:tabs>
          <w:tab w:val="left" w:pos="7088"/>
          <w:tab w:val="left" w:pos="8647"/>
        </w:tabs>
        <w:ind w:left="20" w:hanging="20"/>
      </w:pPr>
    </w:p>
    <w:p w:rsidR="008E27B7" w:rsidRPr="00401DB4" w:rsidRDefault="008E27B7" w:rsidP="008E27B7">
      <w:pPr>
        <w:pStyle w:val="ac"/>
        <w:tabs>
          <w:tab w:val="left" w:pos="7088"/>
        </w:tabs>
        <w:ind w:left="20" w:right="20" w:hanging="20"/>
        <w:jc w:val="both"/>
        <w:rPr>
          <w:rStyle w:val="0pt"/>
          <w:color w:val="000000"/>
          <w:lang w:eastAsia="uk-UA"/>
        </w:rPr>
      </w:pPr>
      <w:r w:rsidRPr="00242916">
        <w:rPr>
          <w:rStyle w:val="0pt"/>
          <w:color w:val="000000"/>
          <w:lang w:eastAsia="uk-UA"/>
        </w:rPr>
        <w:t>Студент</w:t>
      </w:r>
      <w:r w:rsidRPr="008E27B7">
        <w:rPr>
          <w:rStyle w:val="0pt"/>
          <w:color w:val="FF0000"/>
          <w:lang w:eastAsia="uk-UA"/>
        </w:rPr>
        <w:t>ка</w:t>
      </w:r>
      <w:r w:rsidRPr="00242916">
        <w:rPr>
          <w:rStyle w:val="0pt"/>
          <w:color w:val="000000"/>
          <w:lang w:eastAsia="uk-UA"/>
        </w:rPr>
        <w:t xml:space="preserve"> 2 року </w:t>
      </w:r>
      <w:proofErr w:type="spellStart"/>
      <w:r w:rsidRPr="00242916">
        <w:rPr>
          <w:rStyle w:val="0pt"/>
          <w:color w:val="000000"/>
          <w:lang w:eastAsia="uk-UA"/>
        </w:rPr>
        <w:t>навчання</w:t>
      </w:r>
      <w:proofErr w:type="spellEnd"/>
      <w:r w:rsidRPr="00242916">
        <w:rPr>
          <w:rStyle w:val="0pt"/>
          <w:color w:val="000000"/>
          <w:lang w:eastAsia="uk-UA"/>
        </w:rPr>
        <w:t xml:space="preserve"> </w:t>
      </w:r>
      <w:proofErr w:type="spellStart"/>
      <w:r w:rsidRPr="00242916">
        <w:rPr>
          <w:rStyle w:val="0pt"/>
          <w:color w:val="000000"/>
          <w:lang w:eastAsia="uk-UA"/>
        </w:rPr>
        <w:t>магістратури</w:t>
      </w:r>
      <w:proofErr w:type="spellEnd"/>
      <w:r w:rsidRPr="00242916">
        <w:rPr>
          <w:rStyle w:val="0pt"/>
          <w:color w:val="000000"/>
          <w:lang w:eastAsia="uk-UA"/>
        </w:rPr>
        <w:t xml:space="preserve">, </w:t>
      </w:r>
      <w:proofErr w:type="spellStart"/>
      <w:r w:rsidRPr="00242916">
        <w:rPr>
          <w:rStyle w:val="0pt"/>
          <w:color w:val="000000"/>
          <w:lang w:eastAsia="uk-UA"/>
        </w:rPr>
        <w:t>групи</w:t>
      </w:r>
      <w:proofErr w:type="spellEnd"/>
      <w:r w:rsidRPr="00242916">
        <w:rPr>
          <w:rStyle w:val="0pt"/>
          <w:color w:val="000000"/>
          <w:lang w:eastAsia="uk-UA"/>
        </w:rPr>
        <w:t xml:space="preserve"> 8.</w:t>
      </w:r>
      <w:r w:rsidRPr="004A7C49">
        <w:rPr>
          <w:rStyle w:val="0pt"/>
          <w:color w:val="FF0000"/>
          <w:lang w:eastAsia="uk-UA"/>
        </w:rPr>
        <w:t>03.073.040.20.1</w:t>
      </w:r>
      <w:r w:rsidRPr="00242916">
        <w:rPr>
          <w:rStyle w:val="0pt"/>
          <w:color w:val="000000"/>
          <w:lang w:eastAsia="uk-UA"/>
        </w:rPr>
        <w:t xml:space="preserve"> </w:t>
      </w:r>
      <w:r w:rsidRPr="00242916">
        <w:rPr>
          <w:rStyle w:val="0pt"/>
          <w:color w:val="000000"/>
          <w:lang w:eastAsia="uk-UA"/>
        </w:rPr>
        <w:tab/>
      </w:r>
      <w:proofErr w:type="spellStart"/>
      <w:r w:rsidRPr="004A7C49">
        <w:rPr>
          <w:rStyle w:val="0pt"/>
          <w:color w:val="FF0000"/>
          <w:lang w:eastAsia="uk-UA"/>
        </w:rPr>
        <w:t>Тетяна</w:t>
      </w:r>
      <w:proofErr w:type="spellEnd"/>
      <w:r w:rsidRPr="004A7C49">
        <w:rPr>
          <w:rStyle w:val="0pt"/>
          <w:color w:val="FF0000"/>
          <w:lang w:eastAsia="uk-UA"/>
        </w:rPr>
        <w:t xml:space="preserve"> ШЕВЧЕНКО</w:t>
      </w:r>
    </w:p>
    <w:p w:rsidR="008E27B7" w:rsidRPr="00EA1758" w:rsidRDefault="008E27B7" w:rsidP="008E27B7">
      <w:pPr>
        <w:pStyle w:val="560"/>
        <w:shd w:val="clear" w:color="auto" w:fill="auto"/>
        <w:tabs>
          <w:tab w:val="left" w:pos="7830"/>
        </w:tabs>
        <w:spacing w:after="0" w:line="240" w:lineRule="auto"/>
        <w:ind w:left="20" w:right="20" w:hanging="20"/>
        <w:jc w:val="left"/>
        <w:rPr>
          <w:rFonts w:ascii="Times New Roman" w:hAnsi="Times New Roman" w:cs="Times New Roman"/>
          <w:lang w:val="uk-UA"/>
        </w:rPr>
      </w:pPr>
      <w:r w:rsidRPr="004A7C49">
        <w:rPr>
          <w:rStyle w:val="0pt"/>
          <w:rFonts w:ascii="Times New Roman" w:hAnsi="Times New Roman" w:cs="Times New Roman"/>
          <w:color w:val="FF0000"/>
          <w:lang w:val="uk-UA"/>
        </w:rPr>
        <w:t>факультету менеджменту і маркетингу</w:t>
      </w:r>
      <w:r w:rsidRPr="00401DB4">
        <w:rPr>
          <w:rStyle w:val="56"/>
          <w:rFonts w:ascii="Times New Roman" w:hAnsi="Times New Roman" w:cs="Times New Roman"/>
          <w:color w:val="000000"/>
          <w:lang w:val="uk-UA" w:eastAsia="uk-UA"/>
        </w:rPr>
        <w:tab/>
      </w:r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>(</w:t>
      </w:r>
      <w:proofErr w:type="spellStart"/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>Ім</w:t>
      </w:r>
      <w:proofErr w:type="spellEnd"/>
      <w:r w:rsidRPr="00242916">
        <w:rPr>
          <w:rStyle w:val="56"/>
          <w:rFonts w:ascii="Times New Roman" w:hAnsi="Times New Roman" w:cs="Times New Roman"/>
          <w:color w:val="000000"/>
          <w:lang w:eastAsia="uk-UA"/>
        </w:rPr>
        <w:t>’</w:t>
      </w:r>
      <w:r w:rsidRPr="00242916">
        <w:rPr>
          <w:rStyle w:val="56"/>
          <w:rFonts w:ascii="Times New Roman" w:hAnsi="Times New Roman" w:cs="Times New Roman"/>
          <w:color w:val="000000"/>
          <w:lang w:val="uk-UA" w:eastAsia="uk-UA"/>
        </w:rPr>
        <w:t>я, прізвище)</w:t>
      </w:r>
    </w:p>
    <w:p w:rsidR="008E27B7" w:rsidRPr="00655B26" w:rsidRDefault="008E27B7" w:rsidP="008E27B7">
      <w:pPr>
        <w:tabs>
          <w:tab w:val="left" w:pos="7088"/>
          <w:tab w:val="left" w:pos="7371"/>
        </w:tabs>
        <w:ind w:left="20" w:hanging="20"/>
        <w:rPr>
          <w:rStyle w:val="0pt"/>
        </w:rPr>
      </w:pPr>
    </w:p>
    <w:p w:rsidR="008E27B7" w:rsidRPr="00AF6356" w:rsidRDefault="008E27B7" w:rsidP="008E27B7">
      <w:pPr>
        <w:tabs>
          <w:tab w:val="left" w:pos="7371"/>
        </w:tabs>
        <w:ind w:left="20" w:hanging="20"/>
        <w:rPr>
          <w:rStyle w:val="0pt"/>
        </w:rPr>
      </w:pPr>
    </w:p>
    <w:p w:rsidR="008E27B7" w:rsidRPr="00AF6356" w:rsidRDefault="008E27B7" w:rsidP="008E27B7">
      <w:pPr>
        <w:tabs>
          <w:tab w:val="left" w:pos="7371"/>
        </w:tabs>
        <w:ind w:left="20" w:hanging="20"/>
        <w:rPr>
          <w:rStyle w:val="0pt"/>
        </w:rPr>
      </w:pPr>
    </w:p>
    <w:p w:rsidR="008E27B7" w:rsidRDefault="008E27B7" w:rsidP="008E27B7">
      <w:pPr>
        <w:jc w:val="center"/>
        <w:rPr>
          <w:lang w:val="ru-RU"/>
        </w:rPr>
      </w:pPr>
    </w:p>
    <w:p w:rsidR="008E27B7" w:rsidRDefault="008E27B7" w:rsidP="008E27B7">
      <w:pPr>
        <w:jc w:val="center"/>
        <w:rPr>
          <w:lang w:val="ru-RU"/>
        </w:rPr>
      </w:pPr>
    </w:p>
    <w:p w:rsidR="008E27B7" w:rsidRDefault="008E27B7" w:rsidP="008E27B7">
      <w:pPr>
        <w:jc w:val="center"/>
        <w:rPr>
          <w:lang w:val="ru-RU"/>
        </w:rPr>
      </w:pPr>
      <w:bookmarkStart w:id="1" w:name="_GoBack"/>
      <w:bookmarkEnd w:id="1"/>
    </w:p>
    <w:p w:rsidR="008E27B7" w:rsidRDefault="008E27B7" w:rsidP="008E27B7">
      <w:pPr>
        <w:jc w:val="center"/>
        <w:rPr>
          <w:lang w:val="ru-RU"/>
        </w:rPr>
      </w:pPr>
    </w:p>
    <w:p w:rsidR="005C2ADB" w:rsidRPr="00AF6356" w:rsidRDefault="008E27B7" w:rsidP="008E27B7">
      <w:pPr>
        <w:jc w:val="center"/>
        <w:rPr>
          <w:rStyle w:val="2"/>
          <w:color w:val="000000"/>
          <w:sz w:val="24"/>
          <w:szCs w:val="24"/>
          <w:lang w:eastAsia="uk-UA"/>
        </w:rPr>
      </w:pPr>
      <w:r w:rsidRPr="00AF6356">
        <w:t>Харків, 20</w:t>
      </w:r>
      <w:r>
        <w:rPr>
          <w:lang w:val="ru-RU"/>
        </w:rPr>
        <w:t>21</w:t>
      </w:r>
      <w:r>
        <w:rPr>
          <w:lang w:val="ru-RU"/>
        </w:rPr>
        <w:t xml:space="preserve"> </w:t>
      </w:r>
    </w:p>
    <w:bookmarkEnd w:id="0"/>
    <w:p w:rsidR="00FD77D7" w:rsidRPr="00AF6356" w:rsidRDefault="00FD77D7" w:rsidP="00C934A6">
      <w:pPr>
        <w:jc w:val="center"/>
        <w:sectPr w:rsidR="00FD77D7" w:rsidRPr="00AF6356" w:rsidSect="00EF585C">
          <w:headerReference w:type="default" r:id="rId9"/>
          <w:pgSz w:w="11906" w:h="16838"/>
          <w:pgMar w:top="1134" w:right="850" w:bottom="851" w:left="1418" w:header="708" w:footer="708" w:gutter="0"/>
          <w:pgNumType w:start="0"/>
          <w:cols w:space="708"/>
          <w:titlePg/>
          <w:docGrid w:linePitch="360"/>
        </w:sectPr>
      </w:pPr>
    </w:p>
    <w:p w:rsidR="00FD77D7" w:rsidRPr="00583994" w:rsidRDefault="000C00B6" w:rsidP="00C934A6">
      <w:pPr>
        <w:jc w:val="center"/>
        <w:rPr>
          <w:sz w:val="32"/>
          <w:szCs w:val="28"/>
          <w:lang w:val="ru-RU"/>
        </w:rPr>
      </w:pPr>
      <w:r>
        <w:rPr>
          <w:noProof/>
          <w:lang w:eastAsia="uk-U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left:0;text-align:left;margin-left:128.2pt;margin-top:409.45pt;width:46.05pt;height:20.55pt;z-index:251659264">
            <v:textbox style="mso-next-textbox:#_x0000_s1223" inset=".5mm,.3mm,.5mm,.3mm">
              <w:txbxContent>
                <w:p w:rsidR="00491A9F" w:rsidRPr="00F73DEE" w:rsidRDefault="00491A9F" w:rsidP="00C956E9">
                  <w:pPr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Результати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222" type="#_x0000_t202" style="position:absolute;left:0;text-align:left;margin-left:174.25pt;margin-top:409.45pt;width:353.75pt;height:46.5pt;z-index:251658240">
            <v:textbox style="mso-next-textbox:#_x0000_s1222" inset=".5mm,.3mm,.5mm,.3mm">
              <w:txbxContent>
                <w:p w:rsidR="00491A9F" w:rsidRPr="00F73DEE" w:rsidRDefault="00491A9F" w:rsidP="00C956E9">
                  <w:pPr>
                    <w:rPr>
                      <w:sz w:val="16"/>
                      <w:szCs w:val="16"/>
                    </w:rPr>
                  </w:pPr>
                  <w:r w:rsidRPr="00F73DEE">
                    <w:rPr>
                      <w:sz w:val="16"/>
                      <w:szCs w:val="16"/>
                    </w:rPr>
                    <w:t>Практична значущість дослідження полягає в розробці інвестиційного проекту будівництва сонячної електростанції малої потужності та оцінці ефективності його реалізації</w:t>
                  </w:r>
                  <w:r w:rsidRPr="00E25B70">
                    <w:rPr>
                      <w:sz w:val="16"/>
                      <w:szCs w:val="16"/>
                      <w:lang w:val="en-US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73DEE">
                    <w:rPr>
                      <w:sz w:val="16"/>
                      <w:szCs w:val="16"/>
                    </w:rPr>
                    <w:t>На підставі даних інвестиційного проекту можливо приймати обґрунтоване управлінське рішення щодо доцільності його інвестування.</w:t>
                  </w:r>
                </w:p>
              </w:txbxContent>
            </v:textbox>
          </v:shape>
        </w:pict>
      </w:r>
      <w:r>
        <w:pict>
          <v:group id="_x0000_s1203" editas="canvas" style="width:742.65pt;height:459.45pt;mso-position-horizontal-relative:char;mso-position-vertical-relative:line" coordorigin="851,1329" coordsize="14853,918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2" type="#_x0000_t75" style="position:absolute;left:851;top:1329;width:14853;height:9189" o:preferrelative="f">
              <v:fill o:detectmouseclick="t"/>
              <v:path o:extrusionok="t" o:connecttype="none"/>
              <o:lock v:ext="edit" text="t"/>
            </v:shape>
            <v:shape id="_x0000_s1204" type="#_x0000_t202" style="position:absolute;left:6616;top:1329;width:7324;height:337">
              <v:textbox style="mso-next-textbox:#_x0000_s1204" inset=".5mm,.3mm,.5mm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8"/>
                        <w:szCs w:val="20"/>
                      </w:rPr>
                    </w:pPr>
                    <w:r w:rsidRPr="00C956E9">
                      <w:rPr>
                        <w:b/>
                        <w:sz w:val="18"/>
                        <w:szCs w:val="20"/>
                      </w:rPr>
                      <w:t>Обґрунтування інвестиційних рішень при створенні об’єкта відновлюваної енергетики</w:t>
                    </w:r>
                  </w:p>
                </w:txbxContent>
              </v:textbox>
            </v:shape>
            <v:shape id="_x0000_s1206" type="#_x0000_t202" style="position:absolute;left:1806;top:2052;width:4531;height:1718">
              <v:textbox style="mso-next-textbox:#_x0000_s1206" inset=".5mm,.3mm,.5mm,.3mm">
                <w:txbxContent>
                  <w:p w:rsidR="00491A9F" w:rsidRPr="00774B6C" w:rsidRDefault="00491A9F" w:rsidP="00C956E9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В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умовах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ринкових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відносин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важливого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значення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набуває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реальне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інвестування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, без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якого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неможливо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здійснити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оновлення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та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розширене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відтворення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виробничого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потенціалу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proofErr w:type="gram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proofErr w:type="gramEnd"/>
                    <w:r w:rsidRPr="00C956E9">
                      <w:rPr>
                        <w:sz w:val="16"/>
                        <w:szCs w:val="16"/>
                        <w:lang w:val="ru-RU"/>
                      </w:rPr>
                      <w:t>ідприємств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і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пов’язане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з ним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виробництво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конкурентоспроможної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продукції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.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Вирішення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цих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завдань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нерозривно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пов’язане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зі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реалізацією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інвестиційних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проектів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,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оцінкою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перспектив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їх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реалізації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в тих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чи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інших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інвестиційно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привабливих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та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стратегічно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значущих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галузях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економіки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,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оцінкою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економічною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ефективності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та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ризиків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реалізації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інвестиційних</w:t>
                    </w:r>
                    <w:proofErr w:type="spellEnd"/>
                    <w:r w:rsidRPr="00C956E9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проекті</w:t>
                    </w:r>
                    <w:proofErr w:type="gramStart"/>
                    <w:r w:rsidRPr="00C956E9">
                      <w:rPr>
                        <w:sz w:val="16"/>
                        <w:szCs w:val="16"/>
                        <w:lang w:val="ru-RU"/>
                      </w:rPr>
                      <w:t>в</w:t>
                    </w:r>
                    <w:proofErr w:type="spellEnd"/>
                    <w:proofErr w:type="gramEnd"/>
                    <w:r w:rsidRPr="00C956E9">
                      <w:rPr>
                        <w:sz w:val="16"/>
                        <w:szCs w:val="16"/>
                        <w:lang w:val="ru-RU"/>
                      </w:rPr>
                      <w:t>.</w:t>
                    </w:r>
                  </w:p>
                </w:txbxContent>
              </v:textbox>
            </v:shape>
            <v:shape id="_x0000_s1207" type="#_x0000_t202" style="position:absolute;left:851;top:2052;width:955;height:250">
              <v:textbox style="mso-next-textbox:#_x0000_s1207" inset=".5mm,.3mm,.5mm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4"/>
                        <w:szCs w:val="16"/>
                      </w:rPr>
                    </w:pPr>
                    <w:r w:rsidRPr="00C956E9">
                      <w:rPr>
                        <w:b/>
                        <w:sz w:val="14"/>
                        <w:szCs w:val="16"/>
                      </w:rPr>
                      <w:t>Актуальність</w:t>
                    </w:r>
                  </w:p>
                </w:txbxContent>
              </v:textbox>
            </v:shape>
            <v:shape id="_x0000_s1208" type="#_x0000_t202" style="position:absolute;left:8236;top:2040;width:7277;height:625">
              <v:textbox style="mso-next-textbox:#_x0000_s1208" inset=".5mm,.3mm,.5mm,.3mm">
                <w:txbxContent>
                  <w:p w:rsidR="00491A9F" w:rsidRPr="00F34CF2" w:rsidRDefault="00491A9F" w:rsidP="00C956E9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узагальнення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теоретико-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методичних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proofErr w:type="gram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proofErr w:type="gramEnd"/>
                    <w:r w:rsidRPr="00F73DEE">
                      <w:rPr>
                        <w:sz w:val="16"/>
                        <w:szCs w:val="16"/>
                        <w:lang w:val="ru-RU"/>
                      </w:rPr>
                      <w:t>ідходів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та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практичних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рекомендації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щодо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прийняття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інвестиційних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рішень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, а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саме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економічного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обґрунтування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доцільності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реалізації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інвестиційного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проекту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будівництва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сонячної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proofErr w:type="spellStart"/>
                    <w:r w:rsidRPr="00F73DEE">
                      <w:rPr>
                        <w:sz w:val="16"/>
                        <w:szCs w:val="16"/>
                        <w:lang w:val="ru-RU"/>
                      </w:rPr>
                      <w:t>електростанції</w:t>
                    </w:r>
                    <w:proofErr w:type="spellEnd"/>
                    <w:r w:rsidRPr="00F73DEE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v:shape id="_x0000_s1209" type="#_x0000_t202" style="position:absolute;left:7098;top:2040;width:1142;height:313">
              <v:textbox style="mso-next-textbox:#_x0000_s1209" inset=".5mm,.3mm,.5mm,.3mm">
                <w:txbxContent>
                  <w:p w:rsidR="00491A9F" w:rsidRPr="00F73DEE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Мета</w:t>
                    </w:r>
                  </w:p>
                </w:txbxContent>
              </v:textbox>
            </v:shape>
            <v:shape id="_x0000_s1210" type="#_x0000_t202" style="position:absolute;left:8233;top:4002;width:7277;height:1835">
              <v:textbox style="mso-next-textbox:#_x0000_s1210" inset=".5mm,.3mm,.5mm,.3mm">
                <w:txbxContent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розкрити сутність інвестиційного проекту як форми представлення, обґрунтування і реалізації інвестиційних рішень;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узагальнити ключові методи, критерії та ризики сучасного інвестування;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 xml:space="preserve">визначити інвестиційні тенденції в галузі </w:t>
                    </w:r>
                    <w:proofErr w:type="spellStart"/>
                    <w:r w:rsidRPr="00F73DEE">
                      <w:rPr>
                        <w:sz w:val="16"/>
                        <w:szCs w:val="16"/>
                      </w:rPr>
                      <w:t>електрогенерації</w:t>
                    </w:r>
                    <w:proofErr w:type="spellEnd"/>
                    <w:r w:rsidRPr="00F73DEE">
                      <w:rPr>
                        <w:sz w:val="16"/>
                        <w:szCs w:val="16"/>
                      </w:rPr>
                      <w:t xml:space="preserve"> на відновлюваних джерелах енергії;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надати узагальнюючу характеристику ПрАТ «Технологічний парк «Інститут монокристалів»;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провести техніко-економічний і фінансовий аналіз діяльності підприємства;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виконати аналіз зовнішнього середовища проекту з будівництва сонячної електростанції;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розробити план реалізації інвестиційного проекту будівництва сонячної електростанції;</w:t>
                    </w:r>
                  </w:p>
                  <w:p w:rsidR="00491A9F" w:rsidRPr="00F73DEE" w:rsidRDefault="00491A9F" w:rsidP="00F73DEE">
                    <w:pPr>
                      <w:numPr>
                        <w:ilvl w:val="0"/>
                        <w:numId w:val="20"/>
                      </w:numPr>
                      <w:tabs>
                        <w:tab w:val="left" w:pos="142"/>
                      </w:tabs>
                      <w:ind w:left="0" w:firstLine="0"/>
                      <w:rPr>
                        <w:sz w:val="16"/>
                        <w:szCs w:val="16"/>
                        <w:lang w:val="ru-RU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провести оцінку економічної ефективності та інвестиційної привабливості проекту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_x0000_s1211" type="#_x0000_t202" style="position:absolute;left:7098;top:4002;width:1139;height:250">
              <v:textbox style="mso-next-textbox:#_x0000_s1211" inset=".5mm,.3mm,.5mm,.3mm">
                <w:txbxContent>
                  <w:p w:rsidR="00491A9F" w:rsidRPr="00F73DEE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Завдання</w:t>
                    </w:r>
                  </w:p>
                </w:txbxContent>
              </v:textbox>
            </v:shape>
            <v:shape id="_x0000_s1212" type="#_x0000_t202" style="position:absolute;left:8229;top:2744;width:7277;height:250">
              <v:textbox style="mso-next-textbox:#_x0000_s1212" inset=".5mm,.3mm,.5mm,.3mm">
                <w:txbxContent>
                  <w:p w:rsidR="00491A9F" w:rsidRPr="00F73DEE" w:rsidRDefault="00491A9F" w:rsidP="00C956E9">
                    <w:pPr>
                      <w:rPr>
                        <w:sz w:val="16"/>
                        <w:szCs w:val="16"/>
                        <w:lang w:val="ru-RU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процес прийняття управлінських рішень щодо реалізації інвестиційного проекту</w:t>
                    </w:r>
                  </w:p>
                </w:txbxContent>
              </v:textbox>
            </v:shape>
            <v:shape id="_x0000_s1213" type="#_x0000_t202" style="position:absolute;left:7098;top:2744;width:1135;height:413">
              <v:textbox style="mso-next-textbox:#_x0000_s1213" inset=".5mm,.3mm,.5mm,.3mm">
                <w:txbxContent>
                  <w:p w:rsidR="00491A9F" w:rsidRPr="00F6359C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F73DEE">
                      <w:rPr>
                        <w:b/>
                        <w:sz w:val="16"/>
                        <w:szCs w:val="16"/>
                      </w:rPr>
                      <w:t>Об'єкт дослідження</w:t>
                    </w:r>
                  </w:p>
                </w:txbxContent>
              </v:textbox>
            </v:shape>
            <v:shape id="_x0000_s1214" type="#_x0000_t202" style="position:absolute;left:8220;top:3364;width:7277;height:406">
              <v:textbox style="mso-next-textbox:#_x0000_s1214" inset=".5mm,.3mm,.5mm,.3mm">
                <w:txbxContent>
                  <w:p w:rsidR="00491A9F" w:rsidRPr="00774B6C" w:rsidRDefault="00491A9F" w:rsidP="00C956E9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теоретичні та прикладні підходи щодо обґрунтування інвестиційного проекту будівництва сонячної електростанції, оцінк</w:t>
                    </w:r>
                    <w:r>
                      <w:rPr>
                        <w:sz w:val="16"/>
                        <w:szCs w:val="16"/>
                      </w:rPr>
                      <w:t>и</w:t>
                    </w:r>
                    <w:r w:rsidRPr="00F73DEE">
                      <w:rPr>
                        <w:sz w:val="16"/>
                        <w:szCs w:val="16"/>
                      </w:rPr>
                      <w:t xml:space="preserve"> його економічної ефективності</w:t>
                    </w:r>
                  </w:p>
                </w:txbxContent>
              </v:textbox>
            </v:shape>
            <v:shape id="_x0000_s1215" type="#_x0000_t202" style="position:absolute;left:7098;top:3364;width:1135;height:406">
              <v:textbox style="mso-next-textbox:#_x0000_s1215" inset=".5mm,.3mm,.5mm,.3mm">
                <w:txbxContent>
                  <w:p w:rsidR="00491A9F" w:rsidRPr="00F6359C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Предмет</w:t>
                    </w:r>
                    <w:r w:rsidRPr="00F73DEE">
                      <w:rPr>
                        <w:b/>
                        <w:sz w:val="16"/>
                        <w:szCs w:val="16"/>
                      </w:rPr>
                      <w:t xml:space="preserve"> дослідження</w:t>
                    </w:r>
                  </w:p>
                </w:txbxContent>
              </v:textbox>
            </v:shape>
            <v:shape id="_x0000_s1216" type="#_x0000_t202" style="position:absolute;left:8233;top:6136;width:7277;height:460">
              <v:textbox style="mso-next-textbox:#_x0000_s1216" inset=".5mm,.3mm,.5mm,.3mm">
                <w:txbxContent>
                  <w:p w:rsidR="00491A9F" w:rsidRPr="00774B6C" w:rsidRDefault="00491A9F" w:rsidP="00C956E9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C956E9">
                      <w:rPr>
                        <w:sz w:val="16"/>
                        <w:szCs w:val="16"/>
                      </w:rPr>
                      <w:t xml:space="preserve">метод теоретичного узагальнення, графічний метод, вертикальний і горизонтальний аналіз, </w:t>
                    </w:r>
                    <w:r w:rsidRPr="00C956E9">
                      <w:rPr>
                        <w:sz w:val="16"/>
                        <w:szCs w:val="16"/>
                        <w:lang w:val="en-US"/>
                      </w:rPr>
                      <w:t>SWOT</w:t>
                    </w:r>
                    <w:r w:rsidRPr="00C956E9">
                      <w:rPr>
                        <w:sz w:val="16"/>
                        <w:szCs w:val="16"/>
                      </w:rPr>
                      <w:t xml:space="preserve">-аналіз, </w:t>
                    </w:r>
                    <w:r w:rsidRPr="00C956E9">
                      <w:rPr>
                        <w:sz w:val="16"/>
                        <w:szCs w:val="16"/>
                        <w:lang w:val="en-US"/>
                      </w:rPr>
                      <w:t>PESTEL</w:t>
                    </w:r>
                    <w:r w:rsidRPr="00C956E9">
                      <w:rPr>
                        <w:sz w:val="16"/>
                        <w:szCs w:val="16"/>
                      </w:rPr>
                      <w:t>-аналіз, кореляційно-регресійний аналіз, проектний аналіз.</w:t>
                    </w:r>
                  </w:p>
                </w:txbxContent>
              </v:textbox>
            </v:shape>
            <v:shape id="_x0000_s1217" type="#_x0000_t202" style="position:absolute;left:7098;top:6136;width:1154;height:460">
              <v:textbox style="mso-next-textbox:#_x0000_s1217" inset=".5mm,.3mm,.5mm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C956E9">
                      <w:rPr>
                        <w:b/>
                        <w:sz w:val="16"/>
                        <w:szCs w:val="16"/>
                      </w:rPr>
                      <w:t>Методи дослідження</w:t>
                    </w:r>
                  </w:p>
                </w:txbxContent>
              </v:textbox>
            </v:shape>
            <v:shape id="_x0000_s1218" type="#_x0000_t202" style="position:absolute;left:8233;top:6846;width:7277;height:802">
              <v:textbox style="mso-next-textbox:#_x0000_s1218" inset=".5mm,.3mm,.5mm,.3mm">
                <w:txbxContent>
                  <w:p w:rsidR="00491A9F" w:rsidRPr="00774B6C" w:rsidRDefault="00491A9F" w:rsidP="00C956E9">
                    <w:pPr>
                      <w:rPr>
                        <w:sz w:val="16"/>
                        <w:szCs w:val="16"/>
                      </w:rPr>
                    </w:pPr>
                    <w:r w:rsidRPr="00F73DEE">
                      <w:rPr>
                        <w:sz w:val="16"/>
                        <w:szCs w:val="16"/>
                      </w:rPr>
                      <w:t>роботи вітчизняних і зарубіжних вчених, що висвітлюють теоретико-методичні основи обґрунтування інвестиційних рішень, законодавство України у сфері оподаткування і «зеленої енергетики», комерційні пропозиції інжинірингових компаній щодо спорудження сонячної електростанції, фінансова звітність підприємства.</w:t>
                    </w:r>
                  </w:p>
                </w:txbxContent>
              </v:textbox>
            </v:shape>
            <v:shape id="_x0000_s1219" type="#_x0000_t202" style="position:absolute;left:7098;top:6846;width:1132;height:487">
              <v:textbox style="mso-next-textbox:#_x0000_s1219" inset="0,.3mm,0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pacing w:val="-4"/>
                        <w:sz w:val="16"/>
                        <w:szCs w:val="16"/>
                      </w:rPr>
                      <w:t>Інформаційна база</w:t>
                    </w:r>
                  </w:p>
                </w:txbxContent>
              </v:textbox>
            </v:shape>
            <v:shape id="_x0000_s1220" type="#_x0000_t202" style="position:absolute;left:1806;top:3854;width:4531;height:5453" stroked="f">
              <v:textbox style="mso-next-textbox:#_x0000_s1220" inset=".5mm,.3mm,.5mm,.3mm">
                <w:txbxContent>
                  <w:tbl>
                    <w:tblPr>
                      <w:tblStyle w:val="a7"/>
                      <w:tblW w:w="4536" w:type="dxa"/>
                      <w:jc w:val="center"/>
                      <w:tblInd w:w="108" w:type="dxa"/>
                      <w:tblLook w:val="04A0" w:firstRow="1" w:lastRow="0" w:firstColumn="1" w:lastColumn="0" w:noHBand="0" w:noVBand="1"/>
                    </w:tblPr>
                    <w:tblGrid>
                      <w:gridCol w:w="4536"/>
                    </w:tblGrid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E021E2" w:rsidRDefault="00491A9F" w:rsidP="00DD5B10">
                          <w:pPr>
                            <w:tabs>
                              <w:tab w:val="left" w:pos="8789"/>
                            </w:tabs>
                            <w:contextualSpacing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E021E2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1. </w:t>
                          </w:r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  <w:t>ТЕОРЕТИЧНІ ОСНОВИ ОБҐРУНТУВАННЯ ІНВЕСТИЦІЙНИХ РІШЕНЬ</w:t>
                          </w:r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F73DEE" w:rsidRDefault="00491A9F" w:rsidP="00F73DEE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1.1.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Інвестиційний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проект як форма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представлення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обґрунтування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і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реалізації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інвестиційних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р</w:t>
                          </w:r>
                          <w:proofErr w:type="gram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ішень</w:t>
                          </w:r>
                          <w:proofErr w:type="spellEnd"/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F73DEE" w:rsidRDefault="00491A9F" w:rsidP="00F34CF2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1.2.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Ключові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методи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критерії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та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ризики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сучасного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інвестування</w:t>
                          </w:r>
                          <w:proofErr w:type="spellEnd"/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F73DEE" w:rsidRDefault="00491A9F" w:rsidP="009962F3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1.3.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Тенденції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інвестування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в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галузі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електроенергетики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на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відновлюваних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джерелах</w:t>
                          </w:r>
                          <w:proofErr w:type="spellEnd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F73DEE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енергії</w:t>
                          </w:r>
                          <w:proofErr w:type="spellEnd"/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F73DEE" w:rsidRDefault="00491A9F" w:rsidP="00DD5B10">
                          <w:pPr>
                            <w:tabs>
                              <w:tab w:val="left" w:pos="8789"/>
                            </w:tabs>
                            <w:contextualSpacing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ru-RU"/>
                            </w:rPr>
                          </w:pPr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ru-RU"/>
                            </w:rPr>
                            <w:t>2. КОМПЛЕКСНИЙ АНАЛІ</w:t>
                          </w:r>
                          <w:proofErr w:type="gramStart"/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ru-RU"/>
                            </w:rPr>
                            <w:t>З</w:t>
                          </w:r>
                          <w:proofErr w:type="gramEnd"/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ru-RU"/>
                            </w:rPr>
                            <w:t xml:space="preserve"> ДІЯЛЬНОСТІ ПРАТ</w:t>
                          </w:r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F73DE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ru-RU"/>
                            </w:rPr>
                            <w:t>«ТЕХНОЛОГІЧНИЙ ПАРК «ІНСТИТУТ МОНОКРИСТАЛІВ»</w:t>
                          </w:r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EF2A45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2.1.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Загальна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характеристика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ПрАТ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«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Технологічний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парк «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Інститут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монокристалів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»,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аналіз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системи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управління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та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основних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показників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діяльності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proofErr w:type="gram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ідприємства</w:t>
                          </w:r>
                          <w:proofErr w:type="spellEnd"/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9962F3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2.2. </w:t>
                          </w: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Техніко-економічний і фінансовий аналіз діяльності підприємства</w:t>
                          </w:r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B56CAF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2.3. </w:t>
                          </w: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Аналіз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зовнішнього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середовища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інвестиційного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проекту з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будівництва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сонячної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електростанції</w:t>
                          </w:r>
                          <w:proofErr w:type="spellEnd"/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DD5B10">
                          <w:pPr>
                            <w:tabs>
                              <w:tab w:val="left" w:pos="8789"/>
                            </w:tabs>
                            <w:contextualSpacing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3. ОБҐРУНТУВАННЯ ЕКОНОМІЧНОЇ ДОЦІЛЬНОСТІ ІНВЕСТИЦІЙ У</w:t>
                          </w:r>
                          <w:r w:rsidRPr="0085196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85196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БУДІВНИЦТВО СОНЯЧНОЇ ЕЛЕКТРОСТАНЦІЇ НА БАЗІ ПРАТ</w:t>
                          </w:r>
                          <w:r w:rsidRPr="0085196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85196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«ТЕХНОЛОГІЧНИЙ ПАРК «ІНСТИТУТ МОНОКРИСТАЛІВ»</w:t>
                          </w:r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9962F3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pacing w:val="-4"/>
                              <w:sz w:val="16"/>
                              <w:szCs w:val="16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pacing w:val="-4"/>
                              <w:sz w:val="16"/>
                              <w:szCs w:val="16"/>
                            </w:rPr>
                            <w:t xml:space="preserve">3.1. </w:t>
                          </w:r>
                          <w:r w:rsidRPr="00851964">
                            <w:rPr>
                              <w:rFonts w:ascii="Times New Roman" w:hAnsi="Times New Roman"/>
                              <w:spacing w:val="-4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851964">
                            <w:rPr>
                              <w:rFonts w:ascii="Times New Roman" w:hAnsi="Times New Roman"/>
                              <w:spacing w:val="-4"/>
                              <w:sz w:val="16"/>
                              <w:szCs w:val="16"/>
                            </w:rPr>
                            <w:t>Обґрунтування ключових інвестиційних рішень проекту будівництва сонячної електростанції</w:t>
                          </w:r>
                        </w:p>
                      </w:tc>
                    </w:tr>
                    <w:tr w:rsidR="00491A9F" w:rsidRPr="00DB1841" w:rsidTr="00DD5B10">
                      <w:trPr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F34CF2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3.2.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Прогнозування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«зеленого» тарифу за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допомогою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кореляційно-регресійного</w:t>
                          </w:r>
                          <w:proofErr w:type="spellEnd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  <w:lang w:val="ru-RU"/>
                            </w:rPr>
                            <w:t>аналізу</w:t>
                          </w:r>
                          <w:proofErr w:type="spellEnd"/>
                        </w:p>
                      </w:tc>
                    </w:tr>
                    <w:tr w:rsidR="00491A9F" w:rsidRPr="00DB1841" w:rsidTr="00851964">
                      <w:trPr>
                        <w:trHeight w:val="482"/>
                        <w:jc w:val="center"/>
                      </w:trPr>
                      <w:tc>
                        <w:tcPr>
                          <w:tcW w:w="4536" w:type="dxa"/>
                        </w:tcPr>
                        <w:p w:rsidR="00491A9F" w:rsidRPr="00851964" w:rsidRDefault="00491A9F" w:rsidP="00F64D29">
                          <w:pPr>
                            <w:tabs>
                              <w:tab w:val="left" w:pos="8789"/>
                            </w:tabs>
                            <w:contextualSpacing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851964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3.3. Оцінка ефективності та інвестиційної привабливості проекту будівництва сонячної електростанції</w:t>
                          </w:r>
                        </w:p>
                      </w:tc>
                    </w:tr>
                  </w:tbl>
                  <w:p w:rsidR="00491A9F" w:rsidRPr="00DD5B10" w:rsidRDefault="00491A9F" w:rsidP="00C956E9"/>
                </w:txbxContent>
              </v:textbox>
            </v:shape>
            <v:shape id="_x0000_s1221" type="#_x0000_t202" style="position:absolute;left:865;top:3874;width:955;height:435">
              <v:textbox style="mso-next-textbox:#_x0000_s1221" inset=".5mm,.3mm,.5mm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Структура роботи</w:t>
                    </w:r>
                  </w:p>
                </w:txbxContent>
              </v:textbox>
            </v:shape>
            <v:shape id="_x0000_s1205" type="#_x0000_t202" style="position:absolute;left:5791;top:1329;width:825;height:337">
              <v:textbox style="mso-next-textbox:#_x0000_s1205" inset=".5mm,.3mm,.5mm,.3mm">
                <w:txbxContent>
                  <w:p w:rsidR="00491A9F" w:rsidRPr="00C956E9" w:rsidRDefault="00491A9F" w:rsidP="00C956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Тема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226" type="#_x0000_t34" style="position:absolute;left:3574;top:-579;width:386;height:4875;rotation:90" o:connectortype="elbow" adj="10744,-7811,-334520">
              <v:stroke endarrow="block"/>
            </v:shape>
            <v:shape id="_x0000_s1227" type="#_x0000_t34" style="position:absolute;left:6337;top:2197;width:761;height:714;flip:y" o:connectortype="elbow" adj="10786,90998,-173453">
              <v:stroke endarrow="block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8" type="#_x0000_t32" style="position:absolute;left:7666;top:2353;width:3;height:391;flip:x" o:connectortype="straight">
              <v:stroke endarrow="block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229" type="#_x0000_t33" style="position:absolute;left:6424;top:4187;width:1259;height:1389;rotation:90" o:connectortype="elbow" adj="-248104,-41259,-248104">
              <v:stroke endarrow="block"/>
            </v:shape>
            <v:shape id="_x0000_s1230" type="#_x0000_t32" style="position:absolute;left:8013;top:4252;width:1;height:1884;flip:x" o:connectortype="straight">
              <v:stroke endarrow="block"/>
            </v:shape>
            <v:shape id="_x0000_s1231" type="#_x0000_t32" style="position:absolute;left:7666;top:3157;width:1;height:207" o:connectortype="straight">
              <v:stroke endarrow="block"/>
            </v:shape>
            <v:shape id="_x0000_s1233" type="#_x0000_t32" style="position:absolute;left:7800;top:6596;width:1;height:250;flip:x" o:connectortype="straight">
              <v:stroke endarrow="block"/>
            </v:shape>
            <v:shape id="_x0000_s1235" type="#_x0000_t32" style="position:absolute;left:6328;top:7103;width:753;height:1;flip:x" o:connectortype="straight">
              <v:stroke endarrow="block"/>
            </v:shape>
            <v:shape id="_x0000_s1287" type="#_x0000_t33" style="position:absolute;left:6878;top:3112;width:130;height:1446;rotation:90" o:connectortype="elbow" adj="-470844,-62755,-470844">
              <v:stroke endarrow="block"/>
            </v:shape>
            <v:shape id="_x0000_s1289" type="#_x0000_t34" style="position:absolute;left:15510;top:2353;width:3;height:2567;flip:x" o:connectortype="elbow" adj="-2584800,-20616,110066400">
              <v:stroke endarrow="block"/>
            </v:shape>
            <v:shape id="_x0000_s1621" type="#_x0000_t32" style="position:absolute;left:6337;top:6370;width:753;height:1;flip:x" o:connectortype="straight">
              <v:stroke endarrow="block"/>
            </v:shape>
            <v:shape id="_x0000_s1238" type="#_x0000_t32" style="position:absolute;left:3949;top:9271;width:1;height:246" o:connectortype="straight">
              <v:stroke endarrow="block"/>
            </v:shape>
            <w10:wrap type="none"/>
            <w10:anchorlock/>
          </v:group>
        </w:pict>
      </w:r>
      <w:r w:rsidR="002E6627" w:rsidRPr="00583994">
        <w:rPr>
          <w:b/>
          <w:lang w:val="ru-RU"/>
        </w:rPr>
        <w:t xml:space="preserve"> </w:t>
      </w:r>
      <w:r w:rsidR="002E6627" w:rsidRPr="00583994">
        <w:rPr>
          <w:b/>
          <w:sz w:val="28"/>
          <w:lang w:val="ru-RU"/>
        </w:rPr>
        <w:t xml:space="preserve">Рис. 1. </w:t>
      </w:r>
      <w:r w:rsidR="002E6627" w:rsidRPr="002E6627">
        <w:rPr>
          <w:b/>
          <w:sz w:val="28"/>
        </w:rPr>
        <w:t>Структурно-логічна схема дослідження</w:t>
      </w:r>
    </w:p>
    <w:p w:rsidR="00FD77D7" w:rsidRPr="00AF6356" w:rsidRDefault="00FD77D7" w:rsidP="00C934A6">
      <w:pPr>
        <w:jc w:val="center"/>
        <w:sectPr w:rsidR="00FD77D7" w:rsidRPr="00AF6356" w:rsidSect="00851964">
          <w:pgSz w:w="16838" w:h="11906" w:orient="landscape"/>
          <w:pgMar w:top="1418" w:right="1134" w:bottom="851" w:left="567" w:header="709" w:footer="709" w:gutter="0"/>
          <w:pgNumType w:start="1"/>
          <w:cols w:space="708"/>
          <w:docGrid w:linePitch="360"/>
        </w:sectPr>
      </w:pPr>
    </w:p>
    <w:p w:rsidR="00B544EC" w:rsidRPr="00B544EC" w:rsidRDefault="00B544EC" w:rsidP="00B544EC">
      <w:pPr>
        <w:spacing w:line="360" w:lineRule="auto"/>
        <w:ind w:firstLine="709"/>
        <w:contextualSpacing/>
        <w:jc w:val="both"/>
        <w:rPr>
          <w:rFonts w:eastAsia="Cambria"/>
          <w:sz w:val="28"/>
          <w:szCs w:val="28"/>
          <w:lang w:eastAsia="en-US"/>
        </w:rPr>
      </w:pPr>
    </w:p>
    <w:p w:rsidR="00B544EC" w:rsidRPr="00B544EC" w:rsidRDefault="000C00B6" w:rsidP="00B544E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pict>
          <v:group id="Group 99" o:spid="_x0000_s1638" style="width:417.6pt;height:423pt;mso-position-horizontal-relative:char;mso-position-vertical-relative:line" coordorigin="2592,1152" coordsize="8352,7632">
            <v:shape id="Text Box 41" o:spid="_x0000_s1639" type="#_x0000_t202" style="position:absolute;left:5040;top:1152;width:590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Головне джерело формування виробничого потенціалу</w:t>
                    </w:r>
                  </w:p>
                </w:txbxContent>
              </v:textbox>
            </v:shape>
            <v:shape id="Text Box 42" o:spid="_x0000_s1640" type="#_x0000_t202" style="position:absolute;left:5040;top:2160;width:590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vsMA&#10;AADc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P3mH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vsMAAADcAAAADwAAAAAAAAAAAAAAAACYAgAAZHJzL2Rv&#10;d25yZXYueG1sUEsFBgAAAAAEAAQA9QAAAIg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Інструмент забезпечення простого і розширеного відтворення основних засобів і нематеріальних активів</w:t>
                    </w:r>
                  </w:p>
                </w:txbxContent>
              </v:textbox>
            </v:shape>
            <v:shape id="Text Box 43" o:spid="_x0000_s1641" type="#_x0000_t202" style="position:absolute;left:5040;top:3456;width:590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y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n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UBycMAAADcAAAADwAAAAAAAAAAAAAAAACYAgAAZHJzL2Rv&#10;d25yZXYueG1sUEsFBgAAAAAEAAQA9QAAAIg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Найважливіша умова забезпечення росту ринкової вартості підприємства</w:t>
                    </w:r>
                  </w:p>
                </w:txbxContent>
              </v:textbox>
            </v:shape>
            <v:shape id="Text Box 44" o:spid="_x0000_s1642" type="#_x0000_t202" style="position:absolute;left:5040;top:4464;width:590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kUsMA&#10;AADcAAAADwAAAGRycy9kb3ducmV2LnhtbERPS2sCMRC+F/wPYYReSs1aRe26UUqhYm9qxV6HzewD&#10;N5M1Sdftv28Kgrf5+J6TrXvTiI6cry0rGI8SEMS51TWXCo5fH88LED4ga2wsk4Jf8rBeDR4yTLW9&#10;8p66QyhFDGGfooIqhDaV0ucVGfQj2xJHrrDOYIjQlVI7vMZw08iXJJlJgzXHhgpbeq8oPx9+jILF&#10;dNt9+8/J7pTPiuY1PM27zcUp9Tjs35YgAvXhLr65tzrOT+b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kUsMAAADcAAAADwAAAAAAAAAAAAAAAACYAgAAZHJzL2Rv&#10;d25yZXYueG1sUEsFBgAAAAAEAAQA9QAAAIg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Необхідна умова реалізації стратегічних цілей виробничо-господарського розвитку</w:t>
                    </w:r>
                  </w:p>
                </w:txbxContent>
              </v:textbox>
            </v:shape>
            <v:shape id="Text Box 45" o:spid="_x0000_s1643" type="#_x0000_t202" style="position:absolute;left:5040;top:5472;width:590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IM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wIMYAAADcAAAADwAAAAAAAAAAAAAAAACYAgAAZHJz&#10;L2Rvd25yZXYueG1sUEsFBgAAAAAEAAQA9QAAAIs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Головний інструмент реалізації інноваційної політики (впровадження результатів технологічного прогресу)</w:t>
                    </w:r>
                  </w:p>
                </w:txbxContent>
              </v:textbox>
            </v:shape>
            <v:shape id="Text Box 46" o:spid="_x0000_s1644" type="#_x0000_t202" style="position:absolute;left:5040;top:6768;width:590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Vu8MA&#10;AADcAAAADwAAAGRycy9kb3ducmV2LnhtbERPS2sCMRC+F/wPYYReimatYnXdKKVQsTe10l6HzewD&#10;N5M1Sdftv28Kgrf5+J6TbXrTiI6cry0rmIwTEMS51TWXCk6f76MFCB+QNTaWScEvedisBw8Zptpe&#10;+UDdMZQihrBPUUEVQptK6fOKDPqxbYkjV1hnMEToSqkdXmO4aeRzksylwZpjQ4UtvVWUn48/RsFi&#10;tuu+/cd0/5XPi2YZnl667cUp9TjsX1cgAvX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Vu8MAAADcAAAADwAAAAAAAAAAAAAAAACYAgAAZHJzL2Rv&#10;d25yZXYueG1sUEsFBgAAAAAEAAQA9QAAAIg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Основний фактор формування структури капіталу</w:t>
                    </w:r>
                  </w:p>
                </w:txbxContent>
              </v:textbox>
            </v:shape>
            <v:shape id="Text Box 47" o:spid="_x0000_s1645" type="#_x0000_t202" style="position:absolute;left:5040;top:7776;width:590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q+8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gyz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q+8YAAADcAAAADwAAAAAAAAAAAAAAAACYAgAAZHJz&#10;L2Rvd25yZXYueG1sUEsFBgAAAAAEAAQA9QAAAIs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>
                      <w:t>Один із дієвих інструментів вирішення задач соціального розвитку персоналу</w:t>
                    </w:r>
                  </w:p>
                </w:txbxContent>
              </v:textbox>
            </v:shape>
            <v:shape id="Text Box 48" o:spid="_x0000_s1646" type="#_x0000_t202" style="position:absolute;left:2592;top:1152;width:1440;height:7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PYMMA&#10;AADcAAAADwAAAGRycy9kb3ducmV2LnhtbERPTWvCQBC9F/oflhF6KbpJFbWpq5RCRW9WRa9DdkyC&#10;2dl0dxvjv3cFobd5vM+ZLTpTi5acrywrSAcJCOLc6ooLBfvdd38KwgdkjbVlUnAlD4v589MMM20v&#10;/EPtNhQihrDPUEEZQpNJ6fOSDPqBbYgjd7LOYIjQFVI7vMRwU8u3JBlLgxXHhhIb+iopP2//jILp&#10;aNUe/Xq4OeTjU/0eXift8tcp9dLrPj9ABOrCv/jhXuk4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UPYMMAAADcAAAADwAAAAAAAAAAAAAAAACYAgAAZHJzL2Rv&#10;d25yZXYueG1sUEsFBgAAAAAEAAQA9QAAAIgDAAAAAA==&#10;">
              <v:textbox>
                <w:txbxContent>
                  <w:p w:rsidR="00491A9F" w:rsidRDefault="00491A9F" w:rsidP="00B544EC">
                    <w:pPr>
                      <w:jc w:val="center"/>
                    </w:pPr>
                    <w:r w:rsidRPr="00235738">
                      <w:t>І</w:t>
                    </w:r>
                  </w:p>
                  <w:p w:rsidR="00491A9F" w:rsidRPr="007E09EC" w:rsidRDefault="00491A9F" w:rsidP="00B544EC">
                    <w:pPr>
                      <w:jc w:val="center"/>
                    </w:pPr>
                    <w:r>
                      <w:t>Н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В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Е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С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Т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И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Ц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І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Ї</w:t>
                    </w:r>
                  </w:p>
                  <w:p w:rsidR="00491A9F" w:rsidRDefault="00491A9F" w:rsidP="00B544EC">
                    <w:pPr>
                      <w:jc w:val="center"/>
                    </w:pPr>
                  </w:p>
                  <w:p w:rsidR="00491A9F" w:rsidRDefault="00491A9F" w:rsidP="00B544EC">
                    <w:pPr>
                      <w:jc w:val="center"/>
                    </w:pPr>
                  </w:p>
                  <w:p w:rsidR="00491A9F" w:rsidRDefault="00491A9F" w:rsidP="00B544EC">
                    <w:pPr>
                      <w:jc w:val="center"/>
                    </w:pP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П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І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Д</w:t>
                    </w:r>
                  </w:p>
                  <w:p w:rsidR="00491A9F" w:rsidRPr="00235738" w:rsidRDefault="00491A9F" w:rsidP="00B544EC">
                    <w:pPr>
                      <w:jc w:val="center"/>
                    </w:pPr>
                    <w:r w:rsidRPr="00235738">
                      <w:t>П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Р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И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Є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М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С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Т</w:t>
                    </w:r>
                  </w:p>
                  <w:p w:rsidR="00491A9F" w:rsidRDefault="00491A9F" w:rsidP="00B544EC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line id="Line 49" o:spid="_x0000_s1647" style="position:absolute;visibility:visible;mso-wrap-style:square" from="4032,1584" to="504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9e8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y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Z9e8IAAADcAAAADwAAAAAAAAAAAAAA&#10;AAChAgAAZHJzL2Rvd25yZXYueG1sUEsFBgAAAAAEAAQA+QAAAJADAAAAAA==&#10;">
              <v:stroke endarrow="block"/>
            </v:line>
            <v:line id="Line 50" o:spid="_x0000_s1648" style="position:absolute;visibility:visible;mso-wrap-style:square" from="4032,2592" to="504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NAlM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NAlMIAAADcAAAADwAAAAAAAAAAAAAA&#10;AAChAgAAZHJzL2Rvd25yZXYueG1sUEsFBgAAAAAEAAQA+QAAAJADAAAAAA==&#10;">
              <v:stroke endarrow="block"/>
            </v:line>
            <v:line id="Line 51" o:spid="_x0000_s1649" style="position:absolute;visibility:visible;mso-wrap-style:square" from="4032,3888" to="504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/lD8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/lD8IAAADcAAAADwAAAAAAAAAAAAAA&#10;AAChAgAAZHJzL2Rvd25yZXYueG1sUEsFBgAAAAAEAAQA+QAAAJADAAAAAA==&#10;">
              <v:stroke endarrow="block"/>
            </v:line>
            <v:line id="Line 52" o:spid="_x0000_s1650" style="position:absolute;visibility:visible;mso-wrap-style:square" from="4032,4896" to="5040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17eM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50v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9e3jDAAAA3AAAAA8AAAAAAAAAAAAA&#10;AAAAoQIAAGRycy9kb3ducmV2LnhtbFBLBQYAAAAABAAEAPkAAACRAwAAAAA=&#10;">
              <v:stroke endarrow="block"/>
            </v:line>
            <v:line id="Line 53" o:spid="_x0000_s1651" style="position:absolute;visibility:visible;mso-wrap-style:square" from="4032,6048" to="5040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e48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zwv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3uPDAAAA3AAAAA8AAAAAAAAAAAAA&#10;AAAAoQIAAGRycy9kb3ducmV2LnhtbFBLBQYAAAAABAAEAPkAAACRAwAAAAA=&#10;">
              <v:stroke endarrow="block"/>
            </v:line>
            <v:line id="Line 54" o:spid="_x0000_s1652" style="position:absolute;visibility:visible;mso-wrap-style:square" from="4032,7200" to="504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Kkc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m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5KkcUAAADcAAAADwAAAAAAAAAA&#10;AAAAAAChAgAAZHJzL2Rvd25yZXYueG1sUEsFBgAAAAAEAAQA+QAAAJMDAAAAAA==&#10;">
              <v:stroke endarrow="block"/>
            </v:line>
            <v:line id="Line 55" o:spid="_x0000_s1653" style="position:absolute;visibility:visible;mso-wrap-style:square" from="4032,8352" to="504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<v:stroke endarrow="block"/>
            </v:line>
            <w10:wrap type="none"/>
            <w10:anchorlock/>
          </v:group>
        </w:pict>
      </w:r>
    </w:p>
    <w:p w:rsidR="00B544EC" w:rsidRPr="00B544EC" w:rsidRDefault="00B544EC" w:rsidP="00B544EC">
      <w:pPr>
        <w:spacing w:line="360" w:lineRule="auto"/>
        <w:ind w:firstLine="709"/>
        <w:contextualSpacing/>
        <w:jc w:val="both"/>
        <w:rPr>
          <w:rFonts w:eastAsia="Cambria"/>
          <w:sz w:val="28"/>
          <w:szCs w:val="28"/>
          <w:lang w:eastAsia="en-US"/>
        </w:rPr>
      </w:pPr>
    </w:p>
    <w:p w:rsidR="00B544EC" w:rsidRPr="00B544EC" w:rsidRDefault="00B544EC" w:rsidP="00B544E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>Рис. 1</w:t>
      </w:r>
      <w:r w:rsidRPr="00B544EC">
        <w:rPr>
          <w:rFonts w:eastAsia="Cambria"/>
          <w:b/>
          <w:sz w:val="28"/>
          <w:szCs w:val="28"/>
          <w:lang w:eastAsia="en-US"/>
        </w:rPr>
        <w:t xml:space="preserve">. Роль інвестицій в активізації діяльності підприємств </w:t>
      </w:r>
    </w:p>
    <w:p w:rsidR="00AF6356" w:rsidRPr="00B544EC" w:rsidRDefault="00AF6356">
      <w:pPr>
        <w:rPr>
          <w:sz w:val="28"/>
          <w:szCs w:val="28"/>
          <w:lang w:val="ru-RU"/>
        </w:rPr>
      </w:pPr>
      <w:r w:rsidRPr="00B544EC">
        <w:rPr>
          <w:sz w:val="28"/>
          <w:szCs w:val="28"/>
          <w:lang w:val="ru-RU"/>
        </w:rPr>
        <w:br w:type="page"/>
      </w:r>
    </w:p>
    <w:p w:rsidR="0005462C" w:rsidRDefault="00234D90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  <w:r w:rsidRPr="00234D90">
        <w:rPr>
          <w:rFonts w:eastAsia="Cambria"/>
          <w:noProof/>
          <w:lang w:val="en-US" w:eastAsia="en-US"/>
        </w:rPr>
        <w:lastRenderedPageBreak/>
        <w:drawing>
          <wp:inline distT="0" distB="0" distL="0" distR="0" wp14:anchorId="72A76764" wp14:editId="1B365BEB">
            <wp:extent cx="6119495" cy="30497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2C" w:rsidRDefault="0005462C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</w:p>
    <w:p w:rsidR="0005462C" w:rsidRDefault="00F513DC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 xml:space="preserve">Рис. </w:t>
      </w:r>
      <w:r w:rsidR="0005462C" w:rsidRPr="0005462C">
        <w:rPr>
          <w:rFonts w:eastAsia="Cambria"/>
          <w:b/>
          <w:sz w:val="28"/>
          <w:szCs w:val="28"/>
          <w:lang w:eastAsia="en-US"/>
        </w:rPr>
        <w:t>2. Класифікація і</w:t>
      </w:r>
      <w:r w:rsidR="00A40651">
        <w:rPr>
          <w:rFonts w:eastAsia="Cambria"/>
          <w:b/>
          <w:sz w:val="28"/>
          <w:szCs w:val="28"/>
          <w:lang w:eastAsia="en-US"/>
        </w:rPr>
        <w:t>нвестицій за окремими ознаками</w:t>
      </w:r>
    </w:p>
    <w:p w:rsidR="00A40651" w:rsidRDefault="00A40651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</w:p>
    <w:p w:rsidR="00A40651" w:rsidRDefault="00A40651">
      <w:pPr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br w:type="page"/>
      </w:r>
    </w:p>
    <w:p w:rsidR="00A40651" w:rsidRPr="00A40651" w:rsidRDefault="00A40651" w:rsidP="00A40651">
      <w:pPr>
        <w:spacing w:line="360" w:lineRule="auto"/>
        <w:ind w:firstLine="709"/>
        <w:contextualSpacing/>
        <w:jc w:val="right"/>
        <w:rPr>
          <w:rFonts w:eastAsia="Cambria"/>
          <w:b/>
          <w:sz w:val="28"/>
          <w:szCs w:val="28"/>
          <w:lang w:eastAsia="en-US"/>
        </w:rPr>
      </w:pPr>
      <w:r w:rsidRPr="00A40651">
        <w:rPr>
          <w:rFonts w:eastAsia="Cambria"/>
          <w:b/>
          <w:sz w:val="28"/>
          <w:szCs w:val="28"/>
          <w:lang w:eastAsia="en-US"/>
        </w:rPr>
        <w:lastRenderedPageBreak/>
        <w:t>Таблиця 1</w:t>
      </w:r>
    </w:p>
    <w:p w:rsidR="00A40651" w:rsidRPr="00A40651" w:rsidRDefault="00A40651" w:rsidP="00A40651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  <w:r w:rsidRPr="00A40651">
        <w:rPr>
          <w:rFonts w:eastAsia="Cambria"/>
          <w:b/>
          <w:sz w:val="28"/>
          <w:szCs w:val="28"/>
          <w:lang w:eastAsia="en-US"/>
        </w:rPr>
        <w:t>Трактування сутності поняття «інвестиційний проект»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</w:tblGrid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jc w:val="center"/>
              <w:rPr>
                <w:rFonts w:eastAsia="Cambria"/>
                <w:b/>
                <w:lang w:eastAsia="en-US"/>
              </w:rPr>
            </w:pPr>
            <w:r w:rsidRPr="00A40651">
              <w:rPr>
                <w:rFonts w:eastAsia="Cambria"/>
                <w:b/>
                <w:lang w:eastAsia="en-US"/>
              </w:rPr>
              <w:t>Автор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jc w:val="center"/>
              <w:rPr>
                <w:rFonts w:eastAsia="Cambria"/>
                <w:b/>
                <w:lang w:eastAsia="en-US"/>
              </w:rPr>
            </w:pPr>
            <w:r w:rsidRPr="00A40651">
              <w:rPr>
                <w:rFonts w:eastAsia="Cambria"/>
                <w:b/>
                <w:lang w:eastAsia="en-US"/>
              </w:rPr>
              <w:t>Точка зору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В. В. </w:t>
            </w:r>
            <w:proofErr w:type="spellStart"/>
            <w:r>
              <w:rPr>
                <w:rFonts w:eastAsia="Cambria"/>
                <w:lang w:eastAsia="en-US"/>
              </w:rPr>
              <w:t>Бочаров</w:t>
            </w:r>
            <w:proofErr w:type="spellEnd"/>
            <w:r>
              <w:rPr>
                <w:rFonts w:eastAsia="Cambria"/>
                <w:lang w:eastAsia="en-US"/>
              </w:rPr>
              <w:t xml:space="preserve"> 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>Основний документ, що визначає необхідність здійснення реального інвестування, в якому в загальноприйнятій послідовності розділів викладаються основні характеристики проекту та фінансові показники, пов’язані з його реалізацією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 xml:space="preserve">Г. О. </w:t>
            </w:r>
            <w:proofErr w:type="spellStart"/>
            <w:r>
              <w:rPr>
                <w:rFonts w:eastAsia="Cambria"/>
                <w:lang w:eastAsia="en-US"/>
              </w:rPr>
              <w:t>Васіна</w:t>
            </w:r>
            <w:proofErr w:type="spellEnd"/>
            <w:r>
              <w:rPr>
                <w:rFonts w:eastAsia="Cambria"/>
                <w:lang w:eastAsia="en-US"/>
              </w:rPr>
              <w:t xml:space="preserve">  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>Процес вкладення грошових коштів у реальне виробництво, яке наведене у вигляді системи взаємопов’язаних у часі і просторі та об’єднаних з ресурсами заходів і дій, що виконуються з метою його реалізації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 xml:space="preserve">Г. М. Тарасюк 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>Сукупність документів, що характеризують проект від його задуму до досягнення заданих показників ефективності й обсягу, що включають передінвестиційну, інвестиційну, експлуатаційну і ліквідаційну стадії його реалізації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>Г. О. </w:t>
            </w:r>
            <w:proofErr w:type="spellStart"/>
            <w:r>
              <w:rPr>
                <w:rFonts w:eastAsia="Cambria"/>
                <w:lang w:eastAsia="en-US"/>
              </w:rPr>
              <w:t>Бардиш</w:t>
            </w:r>
            <w:proofErr w:type="spellEnd"/>
            <w:r>
              <w:rPr>
                <w:rFonts w:eastAsia="Cambria"/>
                <w:lang w:eastAsia="en-US"/>
              </w:rPr>
              <w:t xml:space="preserve"> </w:t>
            </w:r>
          </w:p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 xml:space="preserve">Повний комплект організаційно-технічних і фінансово-економічних документів та заходів, необхідних для досягнення поставленої мети (розвиток техніко-економічної бази виробництва, започаткування виготовлення продукції, здійснення нових методів або форм діяльності і </w:t>
            </w:r>
            <w:proofErr w:type="spellStart"/>
            <w:r w:rsidRPr="00A40651">
              <w:rPr>
                <w:rFonts w:eastAsia="Cambria"/>
                <w:lang w:eastAsia="en-US"/>
              </w:rPr>
              <w:t>т.ін</w:t>
            </w:r>
            <w:proofErr w:type="spellEnd"/>
            <w:r w:rsidRPr="00A40651">
              <w:rPr>
                <w:rFonts w:eastAsia="Cambria"/>
                <w:lang w:eastAsia="en-US"/>
              </w:rPr>
              <w:t>.) в умовах обмеженості наявних ресурсів з обов’язковим отриманням економічного чи соціального ефекту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 xml:space="preserve">В. П. Савчук 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>Спеціальним чином оформлена пропозиція щодо зміни діяльності підприємства, яка переслідує певну мету</w:t>
            </w:r>
          </w:p>
        </w:tc>
      </w:tr>
      <w:tr w:rsidR="00A40651" w:rsidRPr="00A40651" w:rsidTr="006E6BE4">
        <w:tc>
          <w:tcPr>
            <w:tcW w:w="2235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>
              <w:rPr>
                <w:rFonts w:eastAsia="Cambria"/>
                <w:lang w:eastAsia="en-US"/>
              </w:rPr>
              <w:t xml:space="preserve">Т. В. Майорова </w:t>
            </w:r>
          </w:p>
        </w:tc>
        <w:tc>
          <w:tcPr>
            <w:tcW w:w="7512" w:type="dxa"/>
          </w:tcPr>
          <w:p w:rsidR="00A40651" w:rsidRPr="00A40651" w:rsidRDefault="00A40651" w:rsidP="00A40651">
            <w:pPr>
              <w:contextualSpacing/>
              <w:rPr>
                <w:rFonts w:eastAsia="Cambria"/>
                <w:lang w:eastAsia="en-US"/>
              </w:rPr>
            </w:pPr>
            <w:r w:rsidRPr="00A40651">
              <w:rPr>
                <w:rFonts w:eastAsia="Cambria"/>
                <w:lang w:eastAsia="en-US"/>
              </w:rPr>
              <w:t>Системно обмежений і закінчений комплекс заходів, документів і робіт, фінансовим результатом якого є прибуток (дохід), матеріально-речовим результатом – нові або реконструйовані фонди, або придбання та використання фінансових інструментів чи нематеріальних активів з подальшим отриманням доходу чи соціального ефекту</w:t>
            </w:r>
          </w:p>
        </w:tc>
      </w:tr>
    </w:tbl>
    <w:p w:rsidR="00A40651" w:rsidRDefault="00A40651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</w:p>
    <w:p w:rsidR="00A40651" w:rsidRDefault="00A40651">
      <w:pPr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br w:type="page"/>
      </w:r>
    </w:p>
    <w:p w:rsidR="00F513DC" w:rsidRPr="00F513DC" w:rsidRDefault="000C00B6" w:rsidP="00F513D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>
        <w:pict>
          <v:group id="Canvas 50738708" o:spid="_x0000_s1819" editas="canvas" style="width:450pt;height:171pt;mso-position-horizontal-relative:char;mso-position-vertical-relative:line" coordsize="57150,21717">
            <v:shape id="_x0000_s1820" type="#_x0000_t75" style="position:absolute;width:57150;height:21717;visibility:visible;mso-wrap-style:square">
              <v:fill o:detectmouseclick="t"/>
              <v:path o:connecttype="none"/>
            </v:shape>
            <v:shape id="Text Box 58" o:spid="_x0000_s1821" type="#_x0000_t202" style="position:absolute;left:3429;top:1143;width:13716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dfMoA&#10;AADhAAAADwAAAGRycy9kb3ducmV2LnhtbESPQWvCQBSE7wX/w/KEXopuWtskpq4ihRZ7a1Xs9ZF9&#10;JqHZt3F3G+O/dwuFHoeZ+YZZrAbTip6cbywruJ8mIIhLqxuuFOx3r5MchA/IGlvLpOBCHlbL0c0C&#10;C23P/En9NlQiQtgXqKAOoSuk9GVNBv3UdsTRO1pnMETpKqkdniPctPIhSVJpsOG4UGNHLzWV39sf&#10;oyB/3PRf/n32cSjTYzsPd1n/dnJK3Y6H9TOIQEP4D/+1N1rBU5LN8nSewe+j+Abk8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3zHXzKAAAA4QAAAA8AAAAAAAAAAAAAAAAAmAIA&#10;AGRycy9kb3ducmV2LnhtbFBLBQYAAAAABAAEAPUAAACPAwAAAAA=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</w:p>
                  <w:p w:rsidR="00491A9F" w:rsidRDefault="00491A9F" w:rsidP="00F513DC">
                    <w:pPr>
                      <w:jc w:val="center"/>
                    </w:pPr>
                  </w:p>
                  <w:p w:rsidR="00491A9F" w:rsidRPr="009F1488" w:rsidRDefault="00491A9F" w:rsidP="00F513DC">
                    <w:pPr>
                      <w:jc w:val="center"/>
                    </w:pPr>
                  </w:p>
                  <w:p w:rsidR="00491A9F" w:rsidRPr="009F1488" w:rsidRDefault="00491A9F" w:rsidP="00F513DC">
                    <w:pPr>
                      <w:pStyle w:val="a8"/>
                      <w:jc w:val="center"/>
                    </w:pPr>
                    <w:r w:rsidRPr="009F1488">
                      <w:t>Основні методи</w:t>
                    </w:r>
                  </w:p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інвестування проектів</w:t>
                    </w:r>
                  </w:p>
                </w:txbxContent>
              </v:textbox>
            </v:shape>
            <v:shape id="Text Box 59" o:spid="_x0000_s1822" type="#_x0000_t202" style="position:absolute;left:29718;width:24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JDscA&#10;AADhAAAADwAAAGRycy9kb3ducmV2LnhtbERPz2vCMBS+D/wfwht4kZluulo7owxB0dvmxnZ9NM+2&#10;2Lx0Saz1vzcHYceP7/di1ZtGdOR8bVnB8zgBQVxYXXOp4Ptr85SB8AFZY2OZFFzJw2o5eFhgru2F&#10;P6k7hFLEEPY5KqhCaHMpfVGRQT+2LXHkjtYZDBG6UmqHlxhuGvmSJKk0WHNsqLCldUXF6XA2CrLp&#10;rvv1+8nHT5Eem3kYzbrtn1Nq+Ni/v4EI1Id/8d290wpek9kkS+dxcnwU3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siQ7HAAAA4QAAAA8AAAAAAAAAAAAAAAAAmAIAAGRy&#10;cy9kb3ducmV2LnhtbFBLBQYAAAAABAAEAPUAAACMAwAAAAA=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Повне самофінансування</w:t>
                    </w:r>
                  </w:p>
                </w:txbxContent>
              </v:textbox>
            </v:shape>
            <v:shape id="Text Box 60" o:spid="_x0000_s1823" type="#_x0000_t202" style="position:absolute;left:29718;top:4572;width:24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slcoA&#10;AADhAAAADwAAAGRycy9kb3ducmV2LnhtbESPQWvCQBSE7wX/w/KEXopuWtuYpK4ihRZ7a1Xs9ZF9&#10;JqHZt3F3G+O/dwuFHoeZ+YZZrAbTip6cbywruJ8mIIhLqxuuFOx3r5MMhA/IGlvLpOBCHlbL0c0C&#10;C23P/En9NlQiQtgXqKAOoSuk9GVNBv3UdsTRO1pnMETpKqkdniPctPIhSVJpsOG4UGNHLzWV39sf&#10;oyB73PRf/n32cSjTY5uHu3n/dnJK3Y6H9TOIQEP4D/+1N1rBUzKfZWmew++j+Abk8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MgLJXKAAAA4QAAAA8AAAAAAAAAAAAAAAAAmAIA&#10;AGRycy9kb3ducmV2LnhtbFBLBQYAAAAABAAEAPUAAACPAwAAAAA=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Акціонування</w:t>
                    </w:r>
                  </w:p>
                </w:txbxContent>
              </v:textbox>
            </v:shape>
            <v:shape id="Text Box 61" o:spid="_x0000_s1824" type="#_x0000_t202" style="position:absolute;left:29718;top:9144;width:24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fEsgA&#10;AADhAAAADwAAAGRycy9kb3ducmV2LnhtbESPXUvDMBSG7wf+h3AEb8Qlc7rW2nSIoMw7nWPeHpqz&#10;tticdEns6r83F8IuX94vnnI92V6M5EPnWMNirkAQ18503GjYfb7c5CBCRDbYOyYNvxRgXV3MSiyM&#10;O/EHjdvYiDTCoUANbYxDIWWoW7IY5m4gTt7BeYsxSd9I4/GUxm0vb5VaSYsdp4cWB3puqf7e/lgN&#10;+d1m/Apvy/d9vTr0D/E6G1+PXuury+npEUSkKZ7D/+2N0XCvsmWeqcSQiBINy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R8SyAAAAOEAAAAPAAAAAAAAAAAAAAAAAJgCAABk&#10;cnMvZG93bnJldi54bWxQSwUGAAAAAAQABAD1AAAAjQMAAAAA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Венчурне фінансування</w:t>
                    </w:r>
                  </w:p>
                </w:txbxContent>
              </v:textbox>
            </v:shape>
            <v:shape id="Text Box 62" o:spid="_x0000_s1825" type="#_x0000_t202" style="position:absolute;left:29718;top:13716;width:24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6icoA&#10;AADhAAAADwAAAGRycy9kb3ducmV2LnhtbESPQUsDMRSE74L/ITzBS7FJbe2ua9MiQku9aRW9Pjav&#10;u4ublzWJ2+2/bwoFj8PMfMMsVoNtRU8+NI41TMYKBHHpTMOVhs+P9V0OIkRkg61j0nCkAKvl9dUC&#10;C+MO/E79LlYiQTgUqKGOsSukDGVNFsPYdcTJ2ztvMSbpK2k8HhLctvJeqbm02HBaqLGjl5rKn92f&#10;1ZDPtv13eJ2+fZXzffsYR1m/+fVa394Mz08gIg3xP3xpb42GB5VN80xN4PwovQG5P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O9uonKAAAA4QAAAA8AAAAAAAAAAAAAAAAAmAIA&#10;AGRycy9kb3ducmV2LnhtbFBLBQYAAAAABAAEAPUAAACPAwAAAAA=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Кредитне фінансування</w:t>
                    </w:r>
                  </w:p>
                </w:txbxContent>
              </v:textbox>
            </v:shape>
            <v:shape id="Text Box 63" o:spid="_x0000_s1826" type="#_x0000_t202" style="position:absolute;left:29718;top:18288;width:2400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8k/soA&#10;AADhAAAADwAAAGRycy9kb3ducmV2LnhtbESPQUsDMRSE7wX/Q3iCF7GJbe2ua9MiQkt7q1X0+ti8&#10;7i5uXtYkbtd/bwpCj8PMfMMsVoNtRU8+NI413I8VCOLSmYYrDe9v67scRIjIBlvHpOGXAqyWV6MF&#10;Fsad+JX6Q6xEgnAoUEMdY1dIGcqaLIax64iTd3TeYkzSV9J4PCW4beVEqbm02HBaqLGjl5rKr8OP&#10;1ZDPtv1n2E33H+X82D7G26zffHutb66H5ycQkYZ4Cf+3t0bDg8qmeaYmcH6U3oBc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vJP7KAAAA4QAAAA8AAAAAAAAAAAAAAAAAmAIA&#10;AGRycy9kb3ducmV2LnhtbFBLBQYAAAAABAAEAPUAAACPAwAAAAA=&#10;">
              <v:textbox>
                <w:txbxContent>
                  <w:p w:rsidR="00491A9F" w:rsidRPr="009F1488" w:rsidRDefault="00491A9F" w:rsidP="00F513DC">
                    <w:pPr>
                      <w:jc w:val="center"/>
                    </w:pPr>
                    <w:r w:rsidRPr="009F1488">
                      <w:t>Змішане фінансування</w:t>
                    </w:r>
                  </w:p>
                </w:txbxContent>
              </v:textbox>
            </v:shape>
            <v:line id="Line 64" o:spid="_x0000_s1827" style="position:absolute;visibility:visible;mso-wrap-style:square" from="17145,2286" to="2971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v1YskAAADhAAAADwAAAGRycy9kb3ducmV2LnhtbESPQUsDMRSE74L/ITzBm03aotuuTUtx&#10;ETxooa14fm6em8XNy7KJ2/jvjVDocZiZb5jVJrlOjDSE1rOG6USBIK69abnR8H58vluACBHZYOeZ&#10;NPxSgM36+mqFpfEn3tN4iI3IEA4larAx9qWUobbkMEx8T5y9Lz84jFkOjTQDnjLcdXKm1IN02HJe&#10;sNjTk6X6+/DjNBS22stCVq/HXTW202V6Sx+fS61vb9L2EUSkFC/hc/vFaLhXxXxRqDn8P8pvQK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1L9WLJAAAA4QAAAA8AAAAA&#10;AAAAAAAAAAAAoQIAAGRycy9kb3ducmV2LnhtbFBLBQYAAAAABAAEAPkAAACXAwAAAAA=&#10;">
              <v:stroke endarrow="block"/>
            </v:line>
            <v:line id="Line 65" o:spid="_x0000_s1828" style="position:absolute;visibility:visible;mso-wrap-style:square" from="17145,6858" to="2971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tFsoAAADhAAAADwAAAGRycy9kb3ducmV2LnhtbESPT0sDMRTE74LfITzBm01a/2y7Ni3i&#10;Iniwhbbi+bl5bpZuXpZN3MZvbwShx2FmfsMs18l1YqQhtJ41TCcKBHHtTcuNhvfDy80cRIjIBjvP&#10;pOGHAqxXlxdLLI0/8Y7GfWxEhnAoUYONsS+lDLUlh2Hie+LsffnBYcxyaKQZ8JThrpMzpR6kw5bz&#10;gsWeni3Vx/2301DYaicLWb0dttXYThdpkz4+F1pfX6WnRxCRUjyH/9uvRsO9Km7nhbqDv0f5DcjV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Som0WygAAAOEAAAAPAAAA&#10;AAAAAAAAAAAAAKECAABkcnMvZG93bnJldi54bWxQSwUGAAAAAAQABAD5AAAAmAMAAAAA&#10;">
              <v:stroke endarrow="block"/>
            </v:line>
            <v:line id="Line 66" o:spid="_x0000_s1829" style="position:absolute;visibility:visible;mso-wrap-style:square" from="17145,11423" to="29718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7IjckAAADhAAAADwAAAGRycy9kb3ducmV2LnhtbESPQUsDMRSE74L/ITzBm01aqduuTUtx&#10;ETxooa14fm6em8XNy7KJ2/jvjVDocZiZb5jVJrlOjDSE1rOG6USBIK69abnR8H58vluACBHZYOeZ&#10;NPxSgM36+mqFpfEn3tN4iI3IEA4larAx9qWUobbkMEx8T5y9Lz84jFkOjTQDnjLcdXKm1IN02HJe&#10;sNjTk6X6+/DjNBS22stCVq/HXTW202V6Sx+fS61vb9L2EUSkFC/hc/vFaJir4n5RqDn8P8pvQK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3uyI3JAAAA4QAAAA8AAAAA&#10;AAAAAAAAAAAAoQIAAGRycy9kb3ducmV2LnhtbFBLBQYAAAAABAAEAPkAAACXAwAAAAA=&#10;">
              <v:stroke endarrow="block"/>
            </v:line>
            <v:line id="Line 67" o:spid="_x0000_s1830" style="position:absolute;visibility:visible;mso-wrap-style:square" from="17145,15995" to="29718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W+skAAADhAAAADwAAAGRycy9kb3ducmV2LnhtbESPQUsDMRSE74L/ITzBm01asduuTUtx&#10;ETxooa14fm6em8XNy7KJ2/jvjVDocZiZb5jVJrlOjDSE1rOG6USBIK69abnR8H58vluACBHZYOeZ&#10;NPxSgM36+mqFpfEn3tN4iI3IEA4larAx9qWUobbkMEx8T5y9Lz84jFkOjTQDnjLcdXKm1Fw6bDkv&#10;WOzpyVL9ffhxGgpb7WUhq9fjrhrb6TK9pY/Ppda3N2n7CCJSipfwuf1iNDyo4n5RqDn8P8pvQK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08VvrJAAAA4QAAAA8AAAAA&#10;AAAAAAAAAAAAoQIAAGRycy9kb3ducmV2LnhtbFBLBQYAAAAABAAEAPkAAACXAwAAAAA=&#10;">
              <v:stroke endarrow="block"/>
            </v:line>
            <v:line id="Line 68" o:spid="_x0000_s1831" style="position:absolute;visibility:visible;mso-wrap-style:square" from="17145,19431" to="2971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zYcgAAADhAAAADwAAAGRycy9kb3ducmV2LnhtbESPQUsDMRSE74L/ITzBm02qaNq1aREX&#10;wYMKbaXn181zs7h5WTZxG/+9EQSPw8x8w6w22fdiojF2gQ3MZwoEcRNsx62B9/3T1QJETMgW+8Bk&#10;4JsibNbnZyusbDjxlqZdakWBcKzQgEtpqKSMjSOPcRYG4uJ9hNFjKnJspR3xVOC+l9dK3UmPHZcF&#10;hwM9Omo+d1/egHb1VmpZv+zf6qmbL/NrPhyXxlxe5Id7EIly+g//tZ+tgVulbxZaafh9VN6AX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DzYcgAAADhAAAADwAAAAAA&#10;AAAAAAAAAAChAgAAZHJzL2Rvd25yZXYueG1sUEsFBgAAAAAEAAQA+QAAAJYDAAAAAA==&#10;">
              <v:stroke endarrow="block"/>
            </v:line>
            <w10:wrap type="none"/>
            <w10:anchorlock/>
          </v:group>
        </w:pict>
      </w:r>
    </w:p>
    <w:p w:rsidR="00F513DC" w:rsidRPr="00F513DC" w:rsidRDefault="00F513DC" w:rsidP="00F513DC">
      <w:pPr>
        <w:spacing w:line="360" w:lineRule="auto"/>
        <w:ind w:firstLine="709"/>
        <w:contextualSpacing/>
        <w:jc w:val="both"/>
        <w:rPr>
          <w:rFonts w:eastAsia="Cambria"/>
          <w:sz w:val="28"/>
          <w:szCs w:val="28"/>
          <w:lang w:eastAsia="en-US"/>
        </w:rPr>
      </w:pPr>
    </w:p>
    <w:p w:rsidR="00F513DC" w:rsidRPr="00F513DC" w:rsidRDefault="00F513DC" w:rsidP="00F513D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>Рис. 3</w:t>
      </w:r>
      <w:r w:rsidRPr="00F513DC">
        <w:rPr>
          <w:rFonts w:eastAsia="Cambria"/>
          <w:b/>
          <w:sz w:val="28"/>
          <w:szCs w:val="28"/>
          <w:lang w:eastAsia="en-US"/>
        </w:rPr>
        <w:t>. Основні методи інвестування проектів</w:t>
      </w:r>
    </w:p>
    <w:p w:rsidR="00A40651" w:rsidRPr="0005462C" w:rsidRDefault="00A40651" w:rsidP="0005462C">
      <w:pPr>
        <w:spacing w:line="360" w:lineRule="auto"/>
        <w:contextualSpacing/>
        <w:jc w:val="center"/>
        <w:rPr>
          <w:rFonts w:eastAsia="Cambria"/>
          <w:b/>
          <w:sz w:val="28"/>
          <w:szCs w:val="28"/>
          <w:lang w:eastAsia="en-US"/>
        </w:rPr>
      </w:pPr>
    </w:p>
    <w:p w:rsidR="00AF6356" w:rsidRPr="00A40651" w:rsidRDefault="00AF6356">
      <w:pPr>
        <w:rPr>
          <w:sz w:val="28"/>
          <w:szCs w:val="28"/>
        </w:rPr>
      </w:pPr>
      <w:r w:rsidRPr="00A40651">
        <w:rPr>
          <w:sz w:val="28"/>
          <w:szCs w:val="28"/>
        </w:rPr>
        <w:br w:type="page"/>
      </w:r>
    </w:p>
    <w:p w:rsidR="006213D8" w:rsidRPr="006213D8" w:rsidRDefault="006213D8" w:rsidP="006213D8">
      <w:pPr>
        <w:spacing w:line="360" w:lineRule="auto"/>
        <w:jc w:val="both"/>
        <w:rPr>
          <w:sz w:val="28"/>
          <w:szCs w:val="28"/>
        </w:rPr>
      </w:pPr>
      <w:r w:rsidRPr="006213D8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4CD7C44" wp14:editId="1A251619">
            <wp:extent cx="6021238" cy="4244196"/>
            <wp:effectExtent l="0" t="0" r="0" b="444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F6356" w:rsidRDefault="006213D8" w:rsidP="006213D8">
      <w:pPr>
        <w:spacing w:line="360" w:lineRule="auto"/>
        <w:jc w:val="both"/>
        <w:rPr>
          <w:b/>
          <w:noProof/>
          <w:sz w:val="28"/>
          <w:szCs w:val="28"/>
          <w:lang w:eastAsia="uk-UA"/>
        </w:rPr>
      </w:pPr>
      <w:r w:rsidRPr="006213D8">
        <w:rPr>
          <w:b/>
          <w:noProof/>
          <w:sz w:val="28"/>
          <w:szCs w:val="28"/>
          <w:lang w:eastAsia="uk-UA"/>
        </w:rPr>
        <w:t xml:space="preserve">Рис. </w:t>
      </w:r>
      <w:r>
        <w:rPr>
          <w:b/>
          <w:noProof/>
          <w:sz w:val="28"/>
          <w:szCs w:val="28"/>
          <w:lang w:eastAsia="uk-UA"/>
        </w:rPr>
        <w:t>4</w:t>
      </w:r>
      <w:r w:rsidRPr="006213D8">
        <w:rPr>
          <w:b/>
          <w:noProof/>
          <w:sz w:val="28"/>
          <w:szCs w:val="28"/>
          <w:lang w:eastAsia="uk-UA"/>
        </w:rPr>
        <w:t>. Динаміка собівартості електроенергії за джерелами енергії у світі </w:t>
      </w:r>
    </w:p>
    <w:p w:rsidR="006213D8" w:rsidRPr="00A40651" w:rsidRDefault="006213D8" w:rsidP="006213D8">
      <w:pPr>
        <w:spacing w:line="360" w:lineRule="auto"/>
        <w:jc w:val="both"/>
        <w:rPr>
          <w:sz w:val="28"/>
          <w:szCs w:val="28"/>
        </w:rPr>
      </w:pPr>
    </w:p>
    <w:p w:rsidR="00F513DC" w:rsidRPr="00F513DC" w:rsidRDefault="00F513DC" w:rsidP="00F513DC">
      <w:pPr>
        <w:spacing w:line="360" w:lineRule="auto"/>
        <w:jc w:val="both"/>
        <w:rPr>
          <w:sz w:val="28"/>
          <w:szCs w:val="28"/>
        </w:rPr>
      </w:pPr>
      <w:r w:rsidRPr="00F513DC">
        <w:rPr>
          <w:noProof/>
          <w:sz w:val="28"/>
          <w:szCs w:val="28"/>
          <w:lang w:val="en-US" w:eastAsia="en-US"/>
        </w:rPr>
        <w:drawing>
          <wp:inline distT="0" distB="0" distL="0" distR="0" wp14:anchorId="60969F4E" wp14:editId="0D6A6EBF">
            <wp:extent cx="6107502" cy="3726612"/>
            <wp:effectExtent l="0" t="0" r="7620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F6356" w:rsidRPr="00A40651" w:rsidRDefault="00F513DC" w:rsidP="00F513DC">
      <w:pPr>
        <w:spacing w:line="360" w:lineRule="auto"/>
        <w:jc w:val="both"/>
        <w:rPr>
          <w:sz w:val="28"/>
          <w:szCs w:val="28"/>
        </w:rPr>
      </w:pPr>
      <w:r w:rsidRPr="00F513DC">
        <w:rPr>
          <w:b/>
          <w:sz w:val="28"/>
          <w:szCs w:val="28"/>
        </w:rPr>
        <w:t xml:space="preserve">Рис. </w:t>
      </w:r>
      <w:r w:rsidR="006213D8">
        <w:rPr>
          <w:b/>
          <w:sz w:val="28"/>
          <w:szCs w:val="28"/>
        </w:rPr>
        <w:t>5</w:t>
      </w:r>
      <w:r w:rsidRPr="00F513DC">
        <w:rPr>
          <w:b/>
          <w:sz w:val="28"/>
          <w:szCs w:val="28"/>
        </w:rPr>
        <w:t xml:space="preserve">. </w:t>
      </w:r>
      <w:r w:rsidRPr="00F513DC">
        <w:rPr>
          <w:b/>
          <w:noProof/>
          <w:sz w:val="28"/>
          <w:szCs w:val="28"/>
          <w:lang w:eastAsia="uk-UA"/>
        </w:rPr>
        <w:t>Динаміка встановленої потужності сонячних електростанцій у світі </w:t>
      </w:r>
    </w:p>
    <w:p w:rsidR="006213D8" w:rsidRDefault="000C00B6" w:rsidP="006213D8">
      <w:r>
        <w:pict>
          <v:group id="Canvas 149" o:spid="_x0000_s1843" editas="canvas" style="width:475pt;height:125.7pt;mso-position-horizontal-relative:char;mso-position-vertical-relative:line" coordsize="60318,15963">
            <v:shape id="_x0000_s1844" type="#_x0000_t75" style="position:absolute;width:60318;height:15963;visibility:visible;mso-wrap-style:square">
              <v:fill o:detectmouseclick="t"/>
              <v:path o:connecttype="none"/>
            </v:shape>
            <v:shape id="Text Box 163" o:spid="_x0000_s1845" type="#_x0000_t202" style="position:absolute;left:17031;top:521;width:25630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MF8IA&#10;AADcAAAADwAAAGRycy9kb3ducmV2LnhtbERP30vDMBB+F/Y/hBN8c+kminTLxhiIDkRw1fdbc7al&#10;yaUk59btrzeC4Nt9fD9vuR69U0eKqQtsYDYtQBHXwXbcGPionm4fQSVBtugCk4EzJVivJldLLG04&#10;8Tsd99KoHMKpRAOtyFBqneqWPKZpGIgz9xWiR8kwNtpGPOVw7/S8KB60x45zQ4sDbVuq+/23NxCf&#10;5U3S6/xw6fpqt7nMPntXOWNursfNApTQKP/iP/eLzfPv7uH3mXyB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QwXwgAAANwAAAAPAAAAAAAAAAAAAAAAAJgCAABkcnMvZG93&#10;bnJldi54bWxQSwUGAAAAAAQABAD1AAAAhwMAAAAA&#10;" fillcolor="white [3201]" strokeweight=".5pt">
              <v:textbox inset="1mm,,1mm">
                <w:txbxContent>
                  <w:p w:rsidR="00491A9F" w:rsidRPr="00D0796E" w:rsidRDefault="00491A9F" w:rsidP="006213D8">
                    <w:pPr>
                      <w:pStyle w:val="af1"/>
                      <w:tabs>
                        <w:tab w:val="left" w:pos="426"/>
                      </w:tabs>
                      <w:spacing w:before="0" w:beforeAutospacing="0" w:after="0" w:afterAutospacing="0"/>
                      <w:ind w:left="142"/>
                      <w:jc w:val="center"/>
                    </w:pPr>
                    <w:proofErr w:type="spellStart"/>
                    <w:r>
                      <w:t>Генеральний</w:t>
                    </w:r>
                    <w:proofErr w:type="spellEnd"/>
                    <w:r>
                      <w:t xml:space="preserve"> директор</w:t>
                    </w:r>
                  </w:p>
                </w:txbxContent>
              </v:textbox>
            </v:shape>
            <v:shape id="Text Box 163" o:spid="_x0000_s1846" type="#_x0000_t202" style="position:absolute;top:8213;width:13647;height:5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Tp8QA&#10;AADcAAAADwAAAGRycy9kb3ducmV2LnhtbESPUUsDMRCE34X+h7CCbzbXCirXpqUURAsi2NP37WW9&#10;Oy7ZHMnaXvvrjSD4OMzMN8xyPXqnjhRTF9jAbFqAIq6D7bgx8FE93T6CSoJs0QUmA2dKsF5NrpZY&#10;2nDidzrupVEZwqlEA63IUGqd6pY8pmkYiLP3FaJHyTI22kY8Zbh3el4U99pjx3mhxYG2LdX9/tsb&#10;iM/yJul1frh0fbXbXGafvaucMTfX42YBSmiU//Bf+8UauCse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k6fEAAAA3AAAAA8AAAAAAAAAAAAAAAAAmAIAAGRycy9k&#10;b3ducmV2LnhtbFBLBQYAAAAABAAEAPUAAACJAwAAAAA=&#10;" fillcolor="white [3201]" strokeweight=".5pt">
              <v:textbox inset="1mm,,1mm">
                <w:txbxContent>
                  <w:p w:rsidR="00491A9F" w:rsidRDefault="00491A9F" w:rsidP="006213D8">
                    <w:pPr>
                      <w:pStyle w:val="af1"/>
                      <w:tabs>
                        <w:tab w:val="left" w:pos="426"/>
                      </w:tabs>
                      <w:spacing w:before="0" w:beforeAutospacing="0" w:after="0" w:afterAutospacing="0"/>
                      <w:jc w:val="center"/>
                    </w:pPr>
                    <w:proofErr w:type="spellStart"/>
                    <w:r>
                      <w:t>Головний</w:t>
                    </w:r>
                    <w:proofErr w:type="spellEnd"/>
                    <w:r>
                      <w:t xml:space="preserve"> бухгалтер</w:t>
                    </w:r>
                  </w:p>
                </w:txbxContent>
              </v:textbox>
            </v:shape>
            <v:shape id="Text Box 163" o:spid="_x0000_s1847" type="#_x0000_t202" style="position:absolute;left:23098;top:8203;width:13646;height: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iTsQA&#10;AADcAAAADwAAAGRycy9kb3ducmV2LnhtbESPUUsDMRCE34X+h7CCbzbXCqLXpqUURAsi2NP37WW9&#10;Oy7ZHMnaXvvrjSD4OMzMN8xyPXqnjhRTF9jAbFqAIq6D7bgx8FE93T6ASoJs0QUmA2dKsF5NrpZY&#10;2nDidzrupVEZwqlEA63IUGqd6pY8pmkYiLP3FaJHyTI22kY8Zbh3el4U99pjx3mhxYG2LdX9/tsb&#10;iM/yJul1frh0fbXbXGafvaucMTfX42YBSmiU//Bf+8UauCse4f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8ok7EAAAA3AAAAA8AAAAAAAAAAAAAAAAAmAIAAGRycy9k&#10;b3ducmV2LnhtbFBLBQYAAAAABAAEAPUAAACJAwAAAAA=&#10;" fillcolor="white [3201]" strokeweight=".5pt">
              <v:textbox inset="1mm,,1mm">
                <w:txbxContent>
                  <w:p w:rsidR="00491A9F" w:rsidRDefault="00491A9F" w:rsidP="006213D8">
                    <w:pPr>
                      <w:pStyle w:val="af1"/>
                      <w:tabs>
                        <w:tab w:val="left" w:pos="426"/>
                      </w:tabs>
                      <w:spacing w:before="0" w:beforeAutospacing="0" w:after="0" w:afterAutospacing="0"/>
                      <w:jc w:val="center"/>
                    </w:pPr>
                    <w:r>
                      <w:rPr>
                        <w:szCs w:val="28"/>
                      </w:rPr>
                      <w:t>Планово-</w:t>
                    </w:r>
                    <w:proofErr w:type="spellStart"/>
                    <w:r>
                      <w:rPr>
                        <w:szCs w:val="28"/>
                      </w:rPr>
                      <w:t>економічний</w:t>
                    </w:r>
                    <w:proofErr w:type="spellEnd"/>
                    <w:r>
                      <w:rPr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szCs w:val="28"/>
                      </w:rPr>
                      <w:t>відділ</w:t>
                    </w:r>
                    <w:proofErr w:type="spellEnd"/>
                  </w:p>
                </w:txbxContent>
              </v:textbox>
            </v:shape>
            <v:shape id="Text Box 163" o:spid="_x0000_s1848" type="#_x0000_t202" style="position:absolute;left:45245;top:8098;width:13640;height: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dDsEA&#10;AADcAAAADwAAAGRycy9kb3ducmV2LnhtbERPTUvDQBC9C/0PyxS82U0qiMRuSymUKohgo/cxO01C&#10;dmfD7tjG/nr3IHh8vO/VZvJOnSmmPrCBclGAIm6C7bk18FHv7x5BJUG26AKTgR9KsFnPblZY2XDh&#10;dzofpVU5hFOFBjqRsdI6NR15TIswEmfuFKJHyTC22ka85HDv9LIoHrTHnnNDhyPtOmqG47c3EA/y&#10;Jul1+XXth/pley0/B1c7Y27n0/YJlNAk/+I/97M1cF/m+flMP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fnQ7BAAAA3AAAAA8AAAAAAAAAAAAAAAAAmAIAAGRycy9kb3du&#10;cmV2LnhtbFBLBQYAAAAABAAEAPUAAACGAwAAAAA=&#10;" fillcolor="white [3201]" strokeweight=".5pt">
              <v:textbox inset="1mm,,1mm">
                <w:txbxContent>
                  <w:p w:rsidR="00491A9F" w:rsidRDefault="00491A9F" w:rsidP="006213D8">
                    <w:pPr>
                      <w:pStyle w:val="af1"/>
                      <w:tabs>
                        <w:tab w:val="left" w:pos="426"/>
                      </w:tabs>
                      <w:spacing w:before="0" w:beforeAutospacing="0" w:after="0" w:afterAutospacing="0"/>
                      <w:jc w:val="center"/>
                    </w:pPr>
                    <w:proofErr w:type="spellStart"/>
                    <w:r>
                      <w:rPr>
                        <w:szCs w:val="28"/>
                      </w:rPr>
                      <w:t>Науков</w:t>
                    </w:r>
                    <w:proofErr w:type="gramStart"/>
                    <w:r>
                      <w:rPr>
                        <w:szCs w:val="28"/>
                      </w:rPr>
                      <w:t>о</w:t>
                    </w:r>
                    <w:proofErr w:type="spellEnd"/>
                    <w:r>
                      <w:rPr>
                        <w:szCs w:val="28"/>
                      </w:rPr>
                      <w:t>-</w:t>
                    </w:r>
                    <w:proofErr w:type="gramEnd"/>
                    <w:r>
                      <w:rPr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szCs w:val="28"/>
                      </w:rPr>
                      <w:t>технічний</w:t>
                    </w:r>
                    <w:proofErr w:type="spellEnd"/>
                    <w:r>
                      <w:rPr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szCs w:val="28"/>
                      </w:rPr>
                      <w:t>відділ</w:t>
                    </w:r>
                    <w:proofErr w:type="spellEnd"/>
                  </w:p>
                </w:txbxContent>
              </v:textbox>
            </v:shape>
            <v:line id="Straight Connector 150" o:spid="_x0000_s1849" style="position:absolute;visibility:visible;mso-wrap-style:square" from="6823,5729" to="52071,5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f78cAAADcAAAADwAAAGRycy9kb3ducmV2LnhtbESPQWvCQBCF7wX/wzKCN91YWivRVaQQ&#10;KNgije2ht2l2TILZ2ZBdNfbXOwehtxnem/e+Wa5716gzdaH2bGA6SUARF97WXBr42mfjOagQkS02&#10;nsnAlQKsV4OHJabWX/iTznkslYRwSNFAFWObah2KihyGiW+JRTv4zmGUtSu17fAi4a7Rj0ky0w5r&#10;loYKW3qtqDjmJ2cgm+e7Q/YR/7az/fcT/Vx/T+/ZizGjYb9ZgIrUx3/z/frNCv6z4MszMoF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/l/vxwAAANwAAAAPAAAAAAAA&#10;AAAAAAAAAKECAABkcnMvZG93bnJldi54bWxQSwUGAAAAAAQABAD5AAAAlQMAAAAA&#10;" strokecolor="black [3213]">
              <v:shadow on="t" type="perspective" color="white [3212]" opacity="0" origin=",.5" offset="0,.55556mm" matrix="655f,,,655f"/>
            </v:line>
            <v:line id="Straight Connector 151" o:spid="_x0000_s1850" style="position:absolute;flip:y;visibility:visible;mso-wrap-style:square" from="6823,5730" to="6823,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hz8IAAADcAAAADwAAAGRycy9kb3ducmV2LnhtbERP3WrCMBS+F/YO4Qx2p6mKQ6ppGcLE&#10;MRRX9wCH5tiUNSddE2v39kYYeHc+vt+zzgfbiJ46XztWMJ0kIIhLp2uuFHyf3sdLED4ga2wck4I/&#10;8pBnT6M1ptpd+Yv6IlQihrBPUYEJoU2l9KUhi37iWuLInV1nMUTYVVJ3eI3htpGzJHmVFmuODQZb&#10;2hgqf4qLVTA/nA7NzG5sv/z83R5NofHD7ZV6eR7eViACDeEh/nfvdJy/mML9mXiBzG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khz8IAAADcAAAADwAAAAAAAAAAAAAA&#10;AAChAgAAZHJzL2Rvd25yZXYueG1sUEsFBgAAAAAEAAQA+QAAAJADAAAAAA==&#10;" strokecolor="black [3213]">
              <v:shadow on="t" type="perspective" color="white [3212]" opacity="0" origin=",.5" offset="0,.55556mm" matrix="655f,,,655f"/>
            </v:line>
            <v:line id="Straight Connector 153" o:spid="_x0000_s1851" style="position:absolute;flip:x y;visibility:visible;mso-wrap-style:square" from="29897,5730" to="29921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MKcQAAADcAAAADwAAAGRycy9kb3ducmV2LnhtbERP32vCMBB+H/g/hBN8m6mTiXRGEYc4&#10;pmysDvZ6NmdbbC6xybTzr18Ewbf7+H7eZNaaWpyo8ZVlBYN+AoI4t7riQsH3dvk4BuEDssbaMin4&#10;Iw+zaedhgqm2Z/6iUxYKEUPYp6igDMGlUvq8JIO+bx1x5Pa2MRgibAqpGzzHcFPLpyQZSYMVx4YS&#10;HS1Kyg/Zr1Gwyz6P76Of7Xq3+ti81sfLYu1cpVSv285fQARqw118c7/pOP95CNdn4gV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swpxAAAANwAAAAPAAAAAAAAAAAA&#10;AAAAAKECAABkcnMvZG93bnJldi54bWxQSwUGAAAAAAQABAD5AAAAkgMAAAAA&#10;" strokecolor="black [3213]">
              <v:shadow on="t" type="perspective" color="white [3212]" opacity="0" origin=",.5" offset="0,.55556mm" matrix="655f,,,655f"/>
            </v:line>
            <v:line id="Straight Connector 154" o:spid="_x0000_s1852" style="position:absolute;flip:x y;visibility:visible;mso-wrap-style:square" from="52063,5729" to="52065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UXcQAAADcAAAADwAAAGRycy9kb3ducmV2LnhtbERP32vCMBB+H/g/hBN8m6nDiXRGEYc4&#10;pmysDvZ6NmdbbC6xybTzr18Ewbf7+H7eZNaaWpyo8ZVlBYN+AoI4t7riQsH3dvk4BuEDssbaMin4&#10;Iw+zaedhgqm2Z/6iUxYKEUPYp6igDMGlUvq8JIO+bx1x5Pa2MRgibAqpGzzHcFPLpyQZSYMVx4YS&#10;HS1Kyg/Zr1Gwyz6P76Of7Xq3+ti81sfLYu1cpVSv285fQARqw118c7/pOP95CNdn4gV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1RdxAAAANwAAAAPAAAAAAAAAAAA&#10;AAAAAKECAABkcnMvZG93bnJldi54bWxQSwUGAAAAAAQABAD5AAAAkgMAAAAA&#10;" strokecolor="black [3213]">
              <v:shadow on="t" type="perspective" color="white [3212]" opacity="0" origin=",.5" offset="0,.55556mm" matrix="655f,,,655f"/>
            </v:line>
            <v:line id="Straight Connector 155" o:spid="_x0000_s1853" style="position:absolute;visibility:visible;mso-wrap-style:square" from="29912,3821" to="29912,5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n8d8QAAADcAAAADwAAAGRycy9kb3ducmV2LnhtbERPTWvCQBC9C/0PyxS86aaiVqKrlEJA&#10;UCnGevA2ZsckNDsbsqtGf70rFLzN433ObNGaSlyocaVlBR/9CARxZnXJuYLfXdKbgHAeWWNlmRTc&#10;yMFi/taZYaztlbd0SX0uQgi7GBUU3texlC4ryKDr25o4cCfbGPQBNrnUDV5DuKnkIIrG0mDJoaHA&#10;mr4Lyv7Ss1GQTNKfU7Lx99V4tx/S4XY8r5NPpbrv7dcUhKfWv8T/7qUO80cjeD4TL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fx3xAAAANwAAAAPAAAAAAAAAAAA&#10;AAAAAKECAABkcnMvZG93bnJldi54bWxQSwUGAAAAAAQABAD5AAAAkgMAAAAA&#10;" strokecolor="black [3213]">
              <v:shadow on="t" type="perspective" color="white [3212]" opacity="0" origin=",.5" offset="0,.55556mm" matrix="655f,,,655f"/>
            </v:line>
            <w10:wrap type="none"/>
            <w10:anchorlock/>
          </v:group>
        </w:pict>
      </w:r>
    </w:p>
    <w:p w:rsidR="006213D8" w:rsidRPr="001F48E7" w:rsidRDefault="006213D8" w:rsidP="006E6BE4">
      <w:pPr>
        <w:ind w:firstLine="709"/>
      </w:pPr>
    </w:p>
    <w:p w:rsidR="006213D8" w:rsidRPr="006213D8" w:rsidRDefault="006213D8" w:rsidP="006213D8">
      <w:pPr>
        <w:spacing w:line="360" w:lineRule="auto"/>
        <w:jc w:val="center"/>
        <w:rPr>
          <w:b/>
          <w:sz w:val="28"/>
        </w:rPr>
      </w:pPr>
      <w:r w:rsidRPr="006213D8">
        <w:rPr>
          <w:b/>
          <w:sz w:val="28"/>
        </w:rPr>
        <w:t xml:space="preserve">Рис. </w:t>
      </w:r>
      <w:r>
        <w:rPr>
          <w:b/>
          <w:sz w:val="28"/>
        </w:rPr>
        <w:t>6</w:t>
      </w:r>
      <w:r w:rsidRPr="006213D8">
        <w:rPr>
          <w:b/>
          <w:sz w:val="28"/>
        </w:rPr>
        <w:t xml:space="preserve">. Організаційна структура ПрАТ «Технологічний парк «Інститут монокристалів» </w:t>
      </w:r>
    </w:p>
    <w:p w:rsidR="00AF6356" w:rsidRPr="00A40651" w:rsidRDefault="00AF6356" w:rsidP="00AF6356">
      <w:pPr>
        <w:spacing w:line="360" w:lineRule="auto"/>
        <w:ind w:firstLine="709"/>
        <w:jc w:val="both"/>
        <w:rPr>
          <w:sz w:val="28"/>
          <w:szCs w:val="28"/>
        </w:rPr>
      </w:pPr>
    </w:p>
    <w:p w:rsidR="00ED34D9" w:rsidRPr="00ED34D9" w:rsidRDefault="00ED34D9" w:rsidP="00ED34D9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ED34D9">
        <w:rPr>
          <w:b/>
          <w:sz w:val="28"/>
          <w:szCs w:val="28"/>
        </w:rPr>
        <w:t>Таблиця 2</w:t>
      </w:r>
    </w:p>
    <w:p w:rsidR="00ED34D9" w:rsidRPr="00ED34D9" w:rsidRDefault="00ED34D9" w:rsidP="00ED34D9">
      <w:pPr>
        <w:spacing w:line="360" w:lineRule="auto"/>
        <w:jc w:val="center"/>
        <w:rPr>
          <w:b/>
        </w:rPr>
      </w:pPr>
      <w:r w:rsidRPr="00ED34D9">
        <w:rPr>
          <w:b/>
          <w:sz w:val="28"/>
          <w:szCs w:val="28"/>
        </w:rPr>
        <w:t>Горизонтальний</w:t>
      </w:r>
      <w:r w:rsidRPr="00ED34D9">
        <w:rPr>
          <w:sz w:val="28"/>
          <w:szCs w:val="28"/>
        </w:rPr>
        <w:t xml:space="preserve"> </w:t>
      </w:r>
      <w:r w:rsidRPr="00ED34D9">
        <w:rPr>
          <w:b/>
          <w:sz w:val="28"/>
          <w:szCs w:val="28"/>
        </w:rPr>
        <w:t>аналіз звіту про фінансові результати</w:t>
      </w:r>
      <w:r w:rsidRPr="00ED34D9">
        <w:rPr>
          <w:sz w:val="28"/>
          <w:szCs w:val="28"/>
        </w:rPr>
        <w:t xml:space="preserve"> </w:t>
      </w:r>
      <w:r w:rsidRPr="00ED34D9">
        <w:rPr>
          <w:b/>
          <w:sz w:val="28"/>
          <w:szCs w:val="28"/>
        </w:rPr>
        <w:t>ПрАТ «Технологічний парк «Інститут монокристалів» за 2019 р.</w:t>
      </w: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3551"/>
        <w:gridCol w:w="898"/>
        <w:gridCol w:w="1042"/>
        <w:gridCol w:w="1695"/>
        <w:gridCol w:w="1230"/>
        <w:gridCol w:w="1284"/>
      </w:tblGrid>
      <w:tr w:rsidR="00ED34D9" w:rsidRPr="00ED34D9" w:rsidTr="006E6BE4">
        <w:trPr>
          <w:trHeight w:val="20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Стаття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Код рядка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За звітний період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За аналогічний період попереднього року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Приріст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b/>
                <w:bCs/>
                <w:lang w:eastAsia="uk-UA"/>
              </w:rPr>
            </w:pPr>
            <w:r w:rsidRPr="00ED34D9">
              <w:rPr>
                <w:b/>
                <w:bCs/>
                <w:lang w:eastAsia="uk-UA"/>
              </w:rPr>
              <w:t>Темп приросту, %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Чистий дохід від реалізації продукції (товарів, робіт, послуг)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Інші операційні доходи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2120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709,1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703,3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5,8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0,8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Інші доходи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2240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Разом доходи (2000 + 2120 + 2240)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2280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709,1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703,3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5,8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0,8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Собівартість реалізованої продукції (товарів, робіт, послуг)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2050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Інші операційні витрати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2180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768,6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707,5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61,1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8,7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Інші витрати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2270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Разом витрати (2050 + 2180 + 2270)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2285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768,6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707,5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61,1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8,7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Фінансовий результат до оподаткування (2268 - 2285)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2290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-59,5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-4,2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-55,3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1316,7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Податок на прибуток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</w:t>
            </w:r>
          </w:p>
        </w:tc>
      </w:tr>
      <w:tr w:rsidR="00ED34D9" w:rsidRPr="00ED34D9" w:rsidTr="006E6BE4">
        <w:trPr>
          <w:trHeight w:val="2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rPr>
                <w:lang w:eastAsia="uk-UA"/>
              </w:rPr>
            </w:pPr>
            <w:r w:rsidRPr="00ED34D9">
              <w:rPr>
                <w:lang w:eastAsia="uk-UA"/>
              </w:rPr>
              <w:t>Чистий прибуток (збиток) (2290 - 2300)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2350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-59,5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lang w:eastAsia="uk-UA"/>
              </w:rPr>
            </w:pPr>
            <w:r w:rsidRPr="00ED34D9">
              <w:rPr>
                <w:lang w:eastAsia="uk-UA"/>
              </w:rPr>
              <w:t>-4,2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-55,3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4D9" w:rsidRPr="00ED34D9" w:rsidRDefault="00ED34D9" w:rsidP="00ED34D9">
            <w:pPr>
              <w:jc w:val="center"/>
              <w:rPr>
                <w:color w:val="000000"/>
                <w:lang w:eastAsia="uk-UA"/>
              </w:rPr>
            </w:pPr>
            <w:r w:rsidRPr="00ED34D9">
              <w:rPr>
                <w:color w:val="000000"/>
                <w:lang w:eastAsia="uk-UA"/>
              </w:rPr>
              <w:t>1316,7</w:t>
            </w:r>
          </w:p>
        </w:tc>
      </w:tr>
    </w:tbl>
    <w:p w:rsidR="00AF6356" w:rsidRPr="006213D8" w:rsidRDefault="00AF6356">
      <w:pPr>
        <w:rPr>
          <w:b/>
          <w:sz w:val="28"/>
          <w:lang w:val="ru-RU"/>
        </w:rPr>
      </w:pPr>
    </w:p>
    <w:p w:rsidR="00341716" w:rsidRDefault="0034171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41716" w:rsidRPr="00341716" w:rsidRDefault="00341716" w:rsidP="00341716">
      <w:pPr>
        <w:spacing w:line="360" w:lineRule="auto"/>
        <w:ind w:firstLine="709"/>
        <w:jc w:val="right"/>
        <w:rPr>
          <w:rFonts w:eastAsia="MS Mincho"/>
          <w:b/>
          <w:sz w:val="28"/>
        </w:rPr>
      </w:pPr>
      <w:r w:rsidRPr="00341716">
        <w:rPr>
          <w:rFonts w:eastAsia="MS Mincho"/>
          <w:b/>
          <w:sz w:val="28"/>
        </w:rPr>
        <w:lastRenderedPageBreak/>
        <w:t xml:space="preserve">Таблиця </w:t>
      </w:r>
      <w:r>
        <w:rPr>
          <w:rFonts w:eastAsia="MS Mincho"/>
          <w:b/>
          <w:sz w:val="28"/>
        </w:rPr>
        <w:t>3</w:t>
      </w:r>
    </w:p>
    <w:p w:rsidR="00341716" w:rsidRPr="00341716" w:rsidRDefault="00341716" w:rsidP="00341716">
      <w:pPr>
        <w:spacing w:line="360" w:lineRule="auto"/>
        <w:jc w:val="center"/>
        <w:rPr>
          <w:rFonts w:eastAsia="MS Mincho"/>
          <w:b/>
          <w:sz w:val="28"/>
        </w:rPr>
      </w:pPr>
      <w:r w:rsidRPr="00341716">
        <w:rPr>
          <w:rFonts w:eastAsia="MS Mincho"/>
          <w:b/>
          <w:sz w:val="28"/>
        </w:rPr>
        <w:t xml:space="preserve">PESTEL-аналіз проекту </w:t>
      </w:r>
      <w:r w:rsidRPr="00341716">
        <w:rPr>
          <w:b/>
          <w:sz w:val="28"/>
        </w:rPr>
        <w:t>з будівництва сонячної електростанції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132"/>
        <w:gridCol w:w="3898"/>
        <w:gridCol w:w="3898"/>
      </w:tblGrid>
      <w:tr w:rsidR="00341716" w:rsidRPr="00341716" w:rsidTr="006E6BE4">
        <w:trPr>
          <w:trHeight w:val="2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716" w:rsidRPr="00341716" w:rsidRDefault="00341716" w:rsidP="00341716">
            <w:pPr>
              <w:ind w:left="-103" w:right="-108"/>
              <w:jc w:val="center"/>
              <w:rPr>
                <w:rFonts w:eastAsia="MS Mincho"/>
                <w:b/>
              </w:rPr>
            </w:pPr>
            <w:r w:rsidRPr="00341716">
              <w:rPr>
                <w:rFonts w:eastAsia="MS Mincho"/>
                <w:b/>
              </w:rPr>
              <w:t xml:space="preserve">Фактори макросередовища 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716" w:rsidRPr="00341716" w:rsidRDefault="00341716" w:rsidP="00341716">
            <w:pPr>
              <w:jc w:val="center"/>
              <w:rPr>
                <w:rFonts w:eastAsia="MS Mincho"/>
                <w:b/>
              </w:rPr>
            </w:pPr>
            <w:r w:rsidRPr="00341716">
              <w:rPr>
                <w:rFonts w:eastAsia="MS Mincho"/>
                <w:b/>
              </w:rPr>
              <w:t>Позитивний вплив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716" w:rsidRPr="00341716" w:rsidRDefault="00341716" w:rsidP="00341716">
            <w:pPr>
              <w:jc w:val="center"/>
              <w:rPr>
                <w:rFonts w:eastAsia="MS Mincho"/>
                <w:b/>
              </w:rPr>
            </w:pPr>
            <w:r w:rsidRPr="00341716">
              <w:rPr>
                <w:rFonts w:eastAsia="MS Mincho"/>
                <w:b/>
              </w:rPr>
              <w:t>Негативний вплив</w:t>
            </w:r>
          </w:p>
        </w:tc>
      </w:tr>
      <w:tr w:rsidR="00341716" w:rsidRPr="00341716" w:rsidTr="006E6BE4">
        <w:trPr>
          <w:trHeight w:val="562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rFonts w:eastAsia="MS Mincho"/>
                <w:lang w:val="ru-RU"/>
              </w:rPr>
              <w:t>Політичні</w:t>
            </w:r>
            <w:proofErr w:type="spellEnd"/>
            <w:r w:rsidRPr="00341716">
              <w:rPr>
                <w:color w:val="000000"/>
                <w:lang w:val="ru-RU"/>
              </w:rPr>
              <w:t> 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Закріплення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в </w:t>
            </w:r>
            <w:proofErr w:type="spellStart"/>
            <w:r w:rsidRPr="00341716">
              <w:rPr>
                <w:color w:val="000000"/>
                <w:lang w:val="ru-RU"/>
              </w:rPr>
              <w:t>Конституції</w:t>
            </w:r>
            <w:proofErr w:type="spellEnd"/>
            <w:r w:rsidRPr="00341716">
              <w:rPr>
                <w:color w:val="000000"/>
                <w:lang w:val="ru-RU"/>
              </w:rPr>
              <w:t xml:space="preserve"> курсу </w:t>
            </w:r>
            <w:proofErr w:type="spellStart"/>
            <w:r w:rsidRPr="00341716">
              <w:rPr>
                <w:color w:val="000000"/>
                <w:lang w:val="ru-RU"/>
              </w:rPr>
              <w:t>України</w:t>
            </w:r>
            <w:proofErr w:type="spellEnd"/>
            <w:r w:rsidRPr="00341716">
              <w:rPr>
                <w:color w:val="000000"/>
                <w:lang w:val="ru-RU"/>
              </w:rPr>
              <w:t xml:space="preserve"> до</w:t>
            </w:r>
            <w:proofErr w:type="gramStart"/>
            <w:r w:rsidRPr="00341716">
              <w:rPr>
                <w:color w:val="000000"/>
                <w:lang w:val="ru-RU"/>
              </w:rPr>
              <w:t xml:space="preserve"> ЄС</w:t>
            </w:r>
            <w:proofErr w:type="gram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Політична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нестабільність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в </w:t>
            </w:r>
            <w:proofErr w:type="spellStart"/>
            <w:r w:rsidRPr="00341716">
              <w:rPr>
                <w:color w:val="000000"/>
                <w:lang w:val="ru-RU"/>
              </w:rPr>
              <w:t>Україні</w:t>
            </w:r>
            <w:proofErr w:type="spellEnd"/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Економічні</w:t>
            </w:r>
            <w:proofErr w:type="spellEnd"/>
            <w:r w:rsidRPr="00341716">
              <w:rPr>
                <w:color w:val="000000"/>
                <w:lang w:val="ru-RU"/>
              </w:rPr>
              <w:t> 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Економічне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зростання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в </w:t>
            </w:r>
            <w:proofErr w:type="spellStart"/>
            <w:r w:rsidRPr="00341716">
              <w:rPr>
                <w:color w:val="000000"/>
                <w:lang w:val="ru-RU"/>
              </w:rPr>
              <w:t>Україні</w:t>
            </w:r>
            <w:proofErr w:type="spell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Високі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темпи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інфляції</w:t>
            </w:r>
            <w:proofErr w:type="spellEnd"/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Довгострокова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тенденція</w:t>
            </w:r>
            <w:proofErr w:type="spellEnd"/>
            <w:r w:rsidRPr="00341716">
              <w:rPr>
                <w:color w:val="000000"/>
                <w:lang w:val="ru-RU"/>
              </w:rPr>
              <w:t xml:space="preserve"> до </w:t>
            </w:r>
            <w:proofErr w:type="spellStart"/>
            <w:r w:rsidRPr="00341716">
              <w:rPr>
                <w:color w:val="000000"/>
                <w:lang w:val="ru-RU"/>
              </w:rPr>
              <w:t>девальвації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національної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валюти</w:t>
            </w:r>
            <w:proofErr w:type="spell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Нестабільність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обмінного</w:t>
            </w:r>
            <w:proofErr w:type="spellEnd"/>
            <w:r w:rsidRPr="00341716">
              <w:rPr>
                <w:color w:val="000000"/>
                <w:lang w:val="ru-RU"/>
              </w:rPr>
              <w:t xml:space="preserve"> курсу </w:t>
            </w:r>
            <w:proofErr w:type="spellStart"/>
            <w:r w:rsidRPr="00341716">
              <w:rPr>
                <w:color w:val="000000"/>
                <w:lang w:val="ru-RU"/>
              </w:rPr>
              <w:t>гривні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Високі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відсоткові</w:t>
            </w:r>
            <w:proofErr w:type="spellEnd"/>
            <w:r w:rsidRPr="00341716">
              <w:rPr>
                <w:color w:val="000000"/>
                <w:lang w:val="ru-RU"/>
              </w:rPr>
              <w:t xml:space="preserve"> ставки за кредитами 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proofErr w:type="gramStart"/>
            <w:r w:rsidRPr="00341716">
              <w:rPr>
                <w:color w:val="000000"/>
                <w:lang w:val="ru-RU"/>
              </w:rPr>
              <w:t>Соц</w:t>
            </w:r>
            <w:proofErr w:type="gramEnd"/>
            <w:r w:rsidRPr="00341716">
              <w:rPr>
                <w:color w:val="000000"/>
                <w:lang w:val="ru-RU"/>
              </w:rPr>
              <w:t>іокультурні</w:t>
            </w:r>
            <w:proofErr w:type="spellEnd"/>
            <w:r w:rsidRPr="00341716">
              <w:rPr>
                <w:color w:val="000000"/>
                <w:lang w:val="ru-RU"/>
              </w:rPr>
              <w:t> 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Гаджетизація</w:t>
            </w:r>
            <w:proofErr w:type="spellEnd"/>
            <w:r w:rsidRPr="00341716">
              <w:rPr>
                <w:color w:val="000000"/>
                <w:lang w:val="ru-RU"/>
              </w:rPr>
              <w:t xml:space="preserve">, </w:t>
            </w:r>
            <w:proofErr w:type="spellStart"/>
            <w:proofErr w:type="gramStart"/>
            <w:r w:rsidRPr="00341716">
              <w:rPr>
                <w:color w:val="000000"/>
                <w:lang w:val="ru-RU"/>
              </w:rPr>
              <w:t>п</w:t>
            </w:r>
            <w:proofErr w:type="gramEnd"/>
            <w:r w:rsidRPr="00341716">
              <w:rPr>
                <w:color w:val="000000"/>
                <w:lang w:val="ru-RU"/>
              </w:rPr>
              <w:t>ідвищення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рівня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питомого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споживання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енергії</w:t>
            </w:r>
            <w:proofErr w:type="spellEnd"/>
          </w:p>
        </w:tc>
        <w:tc>
          <w:tcPr>
            <w:tcW w:w="389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491A9F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Скорочення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чисельності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населення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України</w:t>
            </w:r>
            <w:proofErr w:type="spellEnd"/>
            <w:r w:rsidRPr="00341716">
              <w:rPr>
                <w:color w:val="000000"/>
                <w:lang w:val="ru-RU"/>
              </w:rPr>
              <w:t> 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Зростання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доходів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населення</w:t>
            </w:r>
            <w:proofErr w:type="spellEnd"/>
          </w:p>
        </w:tc>
        <w:tc>
          <w:tcPr>
            <w:tcW w:w="38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Технологічні</w:t>
            </w:r>
            <w:proofErr w:type="spellEnd"/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Здешевлення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фотоелектричних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елементів</w:t>
            </w:r>
            <w:proofErr w:type="spellEnd"/>
          </w:p>
        </w:tc>
        <w:tc>
          <w:tcPr>
            <w:tcW w:w="389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</w:rPr>
            </w:pPr>
            <w:r w:rsidRPr="00341716">
              <w:rPr>
                <w:color w:val="000000"/>
              </w:rPr>
              <w:t>-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r w:rsidRPr="00341716">
              <w:rPr>
                <w:color w:val="000000"/>
                <w:lang w:val="ru-RU"/>
              </w:rPr>
              <w:t xml:space="preserve">Простота </w:t>
            </w:r>
            <w:proofErr w:type="spellStart"/>
            <w:r w:rsidRPr="00341716">
              <w:rPr>
                <w:color w:val="000000"/>
                <w:lang w:val="ru-RU"/>
              </w:rPr>
              <w:t>експлуатації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сонячної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електростанції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38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Екологічні</w:t>
            </w:r>
            <w:proofErr w:type="spellEnd"/>
            <w:r w:rsidRPr="00341716">
              <w:rPr>
                <w:color w:val="000000"/>
                <w:lang w:val="ru-RU"/>
              </w:rPr>
              <w:t xml:space="preserve">  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Відновлюваність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сонячної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енергії</w:t>
            </w:r>
            <w:proofErr w:type="spell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r w:rsidRPr="00341716">
              <w:rPr>
                <w:color w:val="000000"/>
                <w:lang w:val="ru-RU"/>
              </w:rPr>
              <w:t xml:space="preserve">Доступ до </w:t>
            </w:r>
            <w:proofErr w:type="spellStart"/>
            <w:r w:rsidRPr="00341716">
              <w:rPr>
                <w:color w:val="000000"/>
                <w:lang w:val="ru-RU"/>
              </w:rPr>
              <w:t>сонячного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341716">
              <w:rPr>
                <w:color w:val="000000"/>
                <w:lang w:val="ru-RU"/>
              </w:rPr>
              <w:t>св</w:t>
            </w:r>
            <w:proofErr w:type="gramEnd"/>
            <w:r w:rsidRPr="00341716">
              <w:rPr>
                <w:color w:val="000000"/>
                <w:lang w:val="ru-RU"/>
              </w:rPr>
              <w:t>ітла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обмежений</w:t>
            </w:r>
            <w:proofErr w:type="spellEnd"/>
            <w:r w:rsidRPr="00341716">
              <w:rPr>
                <w:color w:val="000000"/>
                <w:lang w:val="ru-RU"/>
              </w:rPr>
              <w:t xml:space="preserve"> в </w:t>
            </w:r>
            <w:proofErr w:type="spellStart"/>
            <w:r w:rsidRPr="00341716">
              <w:rPr>
                <w:color w:val="000000"/>
                <w:lang w:val="ru-RU"/>
              </w:rPr>
              <w:t>певний</w:t>
            </w:r>
            <w:proofErr w:type="spellEnd"/>
            <w:r w:rsidRPr="00341716">
              <w:rPr>
                <w:color w:val="000000"/>
                <w:lang w:val="ru-RU"/>
              </w:rPr>
              <w:t xml:space="preserve"> час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Відсутність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парникового </w:t>
            </w:r>
            <w:proofErr w:type="spellStart"/>
            <w:r w:rsidRPr="00341716">
              <w:rPr>
                <w:color w:val="000000"/>
                <w:lang w:val="ru-RU"/>
              </w:rPr>
              <w:t>ефекту</w:t>
            </w:r>
            <w:proofErr w:type="spellEnd"/>
            <w:r w:rsidRPr="00341716">
              <w:rPr>
                <w:color w:val="000000"/>
                <w:lang w:val="ru-RU"/>
              </w:rPr>
              <w:t xml:space="preserve"> для </w:t>
            </w:r>
            <w:proofErr w:type="spellStart"/>
            <w:r w:rsidRPr="00341716">
              <w:rPr>
                <w:color w:val="000000"/>
                <w:lang w:val="ru-RU"/>
              </w:rPr>
              <w:t>сонячних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електростанцій</w:t>
            </w:r>
            <w:proofErr w:type="spell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Обсяг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сонячного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341716">
              <w:rPr>
                <w:color w:val="000000"/>
                <w:lang w:val="ru-RU"/>
              </w:rPr>
              <w:t>св</w:t>
            </w:r>
            <w:proofErr w:type="gramEnd"/>
            <w:r w:rsidRPr="00341716">
              <w:rPr>
                <w:color w:val="000000"/>
                <w:lang w:val="ru-RU"/>
              </w:rPr>
              <w:t>ітла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варіюється</w:t>
            </w:r>
            <w:proofErr w:type="spellEnd"/>
            <w:r w:rsidRPr="00341716">
              <w:rPr>
                <w:color w:val="000000"/>
                <w:lang w:val="ru-RU"/>
              </w:rPr>
              <w:t xml:space="preserve"> за </w:t>
            </w:r>
            <w:proofErr w:type="spellStart"/>
            <w:r w:rsidRPr="00341716">
              <w:rPr>
                <w:color w:val="000000"/>
                <w:lang w:val="ru-RU"/>
              </w:rPr>
              <w:t>регіонами</w:t>
            </w:r>
            <w:proofErr w:type="spellEnd"/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r w:rsidRPr="00341716">
              <w:rPr>
                <w:color w:val="000000"/>
                <w:lang w:val="ru-RU"/>
              </w:rPr>
              <w:t xml:space="preserve">Тиша </w:t>
            </w:r>
            <w:proofErr w:type="gramStart"/>
            <w:r w:rsidRPr="00341716">
              <w:rPr>
                <w:color w:val="000000"/>
                <w:lang w:val="ru-RU"/>
              </w:rPr>
              <w:t>при</w:t>
            </w:r>
            <w:proofErr w:type="gram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роботі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сонячних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електростанцій</w:t>
            </w:r>
            <w:proofErr w:type="spellEnd"/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r w:rsidRPr="00341716">
              <w:rPr>
                <w:color w:val="000000"/>
                <w:lang w:val="ru-RU"/>
              </w:rPr>
              <w:t xml:space="preserve">Для установки панелей </w:t>
            </w:r>
            <w:proofErr w:type="spellStart"/>
            <w:r w:rsidRPr="00341716">
              <w:rPr>
                <w:color w:val="000000"/>
                <w:lang w:val="ru-RU"/>
              </w:rPr>
              <w:t>потрібно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виділення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значних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земельних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ділянок</w:t>
            </w:r>
            <w:proofErr w:type="spellEnd"/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Географічне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розташування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України</w:t>
            </w:r>
            <w:proofErr w:type="spellEnd"/>
          </w:p>
        </w:tc>
        <w:tc>
          <w:tcPr>
            <w:tcW w:w="38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Законодавчі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Наявність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«зеленого» тарифу</w:t>
            </w: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Зниження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«зеленого» тарифу з часом</w:t>
            </w: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Податкові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341716">
              <w:rPr>
                <w:color w:val="000000"/>
                <w:lang w:val="ru-RU"/>
              </w:rPr>
              <w:t>п</w:t>
            </w:r>
            <w:proofErr w:type="gramEnd"/>
            <w:r w:rsidRPr="00341716">
              <w:rPr>
                <w:color w:val="000000"/>
                <w:lang w:val="ru-RU"/>
              </w:rPr>
              <w:t>ільги</w:t>
            </w:r>
            <w:proofErr w:type="spellEnd"/>
          </w:p>
        </w:tc>
        <w:tc>
          <w:tcPr>
            <w:tcW w:w="38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</w:tr>
      <w:tr w:rsidR="00341716" w:rsidRPr="00341716" w:rsidTr="006E6BE4">
        <w:trPr>
          <w:trHeight w:val="20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Наявність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Національного</w:t>
            </w:r>
            <w:proofErr w:type="spellEnd"/>
            <w:r w:rsidRPr="00341716">
              <w:rPr>
                <w:color w:val="000000"/>
                <w:lang w:val="ru-RU"/>
              </w:rPr>
              <w:t xml:space="preserve"> плану </w:t>
            </w:r>
            <w:proofErr w:type="spellStart"/>
            <w:r w:rsidRPr="00341716">
              <w:rPr>
                <w:color w:val="000000"/>
                <w:lang w:val="ru-RU"/>
              </w:rPr>
              <w:t>дій</w:t>
            </w:r>
            <w:proofErr w:type="spellEnd"/>
            <w:r w:rsidRPr="00341716">
              <w:rPr>
                <w:color w:val="000000"/>
                <w:lang w:val="ru-RU"/>
              </w:rPr>
              <w:t xml:space="preserve"> з </w:t>
            </w:r>
            <w:proofErr w:type="spellStart"/>
            <w:r w:rsidRPr="00341716">
              <w:rPr>
                <w:color w:val="000000"/>
                <w:lang w:val="ru-RU"/>
              </w:rPr>
              <w:t>відновлюваної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енергетики</w:t>
            </w:r>
            <w:proofErr w:type="spellEnd"/>
            <w:r w:rsidRPr="00341716">
              <w:rPr>
                <w:color w:val="000000"/>
                <w:lang w:val="ru-RU"/>
              </w:rPr>
              <w:t xml:space="preserve"> як </w:t>
            </w:r>
            <w:proofErr w:type="spellStart"/>
            <w:r w:rsidRPr="00341716">
              <w:rPr>
                <w:color w:val="000000"/>
                <w:lang w:val="ru-RU"/>
              </w:rPr>
              <w:t>зобовязання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України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слідувати</w:t>
            </w:r>
            <w:proofErr w:type="spellEnd"/>
            <w:r w:rsidRPr="00341716">
              <w:rPr>
                <w:color w:val="000000"/>
                <w:lang w:val="ru-RU"/>
              </w:rPr>
              <w:t xml:space="preserve"> директивам</w:t>
            </w:r>
            <w:proofErr w:type="gramStart"/>
            <w:r w:rsidRPr="00341716">
              <w:rPr>
                <w:color w:val="000000"/>
                <w:lang w:val="ru-RU"/>
              </w:rPr>
              <w:t xml:space="preserve"> ЄС</w:t>
            </w:r>
            <w:proofErr w:type="gramEnd"/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1716" w:rsidRPr="00341716" w:rsidRDefault="00341716" w:rsidP="00341716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341716">
              <w:rPr>
                <w:color w:val="000000"/>
                <w:lang w:val="ru-RU"/>
              </w:rPr>
              <w:t>Складність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процедури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започаткування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бізнесу</w:t>
            </w:r>
            <w:proofErr w:type="spellEnd"/>
            <w:r w:rsidRPr="00341716">
              <w:rPr>
                <w:color w:val="000000"/>
                <w:lang w:val="ru-RU"/>
              </w:rPr>
              <w:t xml:space="preserve"> в </w:t>
            </w:r>
            <w:proofErr w:type="spellStart"/>
            <w:r w:rsidRPr="00341716">
              <w:rPr>
                <w:color w:val="000000"/>
                <w:lang w:val="ru-RU"/>
              </w:rPr>
              <w:t>Україні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взагалі</w:t>
            </w:r>
            <w:proofErr w:type="spellEnd"/>
            <w:r w:rsidRPr="00341716">
              <w:rPr>
                <w:color w:val="000000"/>
                <w:lang w:val="ru-RU"/>
              </w:rPr>
              <w:t xml:space="preserve"> і в </w:t>
            </w:r>
            <w:proofErr w:type="spellStart"/>
            <w:r w:rsidRPr="00341716">
              <w:rPr>
                <w:color w:val="000000"/>
                <w:lang w:val="ru-RU"/>
              </w:rPr>
              <w:t>енергетичній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галузі</w:t>
            </w:r>
            <w:proofErr w:type="spellEnd"/>
            <w:r w:rsidRPr="00341716">
              <w:rPr>
                <w:color w:val="000000"/>
                <w:lang w:val="ru-RU"/>
              </w:rPr>
              <w:t xml:space="preserve"> </w:t>
            </w:r>
            <w:proofErr w:type="spellStart"/>
            <w:r w:rsidRPr="00341716">
              <w:rPr>
                <w:color w:val="000000"/>
                <w:lang w:val="ru-RU"/>
              </w:rPr>
              <w:t>зокрема</w:t>
            </w:r>
            <w:proofErr w:type="spellEnd"/>
          </w:p>
        </w:tc>
      </w:tr>
    </w:tbl>
    <w:p w:rsidR="00B822C8" w:rsidRDefault="00B822C8" w:rsidP="00AF6356">
      <w:pPr>
        <w:spacing w:line="360" w:lineRule="auto"/>
        <w:ind w:firstLine="706"/>
        <w:contextualSpacing/>
        <w:jc w:val="both"/>
        <w:rPr>
          <w:sz w:val="28"/>
          <w:szCs w:val="28"/>
          <w:lang w:val="ru-RU"/>
        </w:rPr>
      </w:pPr>
    </w:p>
    <w:p w:rsidR="00B822C8" w:rsidRDefault="00B822C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822C8" w:rsidRPr="00B822C8" w:rsidRDefault="00B822C8" w:rsidP="00B822C8">
      <w:pPr>
        <w:spacing w:line="360" w:lineRule="auto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4785"/>
      </w:tblGrid>
      <w:tr w:rsidR="00B822C8" w:rsidRPr="00B822C8" w:rsidTr="006E6BE4">
        <w:trPr>
          <w:trHeight w:val="20"/>
        </w:trPr>
        <w:tc>
          <w:tcPr>
            <w:tcW w:w="2572" w:type="pct"/>
            <w:shd w:val="clear" w:color="auto" w:fill="auto"/>
          </w:tcPr>
          <w:p w:rsidR="00B822C8" w:rsidRPr="00B822C8" w:rsidRDefault="00B822C8" w:rsidP="00B822C8">
            <w:pPr>
              <w:jc w:val="center"/>
              <w:rPr>
                <w:b/>
                <w:bCs/>
                <w:lang w:val="ru-RU"/>
              </w:rPr>
            </w:pPr>
            <w:proofErr w:type="spellStart"/>
            <w:r w:rsidRPr="00B822C8">
              <w:rPr>
                <w:b/>
                <w:bCs/>
                <w:lang w:val="ru-RU"/>
              </w:rPr>
              <w:t>Сильні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</w:t>
            </w:r>
            <w:proofErr w:type="spellStart"/>
            <w:r w:rsidRPr="00B822C8">
              <w:rPr>
                <w:b/>
                <w:bCs/>
                <w:lang w:val="ru-RU"/>
              </w:rPr>
              <w:t>сторони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(S)</w:t>
            </w:r>
          </w:p>
        </w:tc>
        <w:tc>
          <w:tcPr>
            <w:tcW w:w="2428" w:type="pct"/>
            <w:shd w:val="clear" w:color="auto" w:fill="auto"/>
          </w:tcPr>
          <w:p w:rsidR="00B822C8" w:rsidRPr="00B822C8" w:rsidRDefault="00B822C8" w:rsidP="00B822C8">
            <w:pPr>
              <w:jc w:val="center"/>
              <w:rPr>
                <w:b/>
                <w:bCs/>
                <w:lang w:val="ru-RU"/>
              </w:rPr>
            </w:pPr>
            <w:proofErr w:type="spellStart"/>
            <w:r w:rsidRPr="00B822C8">
              <w:rPr>
                <w:b/>
                <w:bCs/>
                <w:lang w:val="ru-RU"/>
              </w:rPr>
              <w:t>Слабкі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</w:t>
            </w:r>
            <w:proofErr w:type="spellStart"/>
            <w:r w:rsidRPr="00B822C8">
              <w:rPr>
                <w:b/>
                <w:bCs/>
                <w:lang w:val="ru-RU"/>
              </w:rPr>
              <w:t>сторони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(W)</w:t>
            </w:r>
          </w:p>
        </w:tc>
      </w:tr>
      <w:tr w:rsidR="00B822C8" w:rsidRPr="00B822C8" w:rsidTr="006E6BE4">
        <w:trPr>
          <w:trHeight w:val="688"/>
        </w:trPr>
        <w:tc>
          <w:tcPr>
            <w:tcW w:w="2572" w:type="pct"/>
            <w:shd w:val="clear" w:color="auto" w:fill="auto"/>
          </w:tcPr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Відсутність витрат на паливо для вироблення енергії.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lang w:eastAsia="en-US"/>
              </w:rPr>
            </w:pPr>
            <w:r w:rsidRPr="00B822C8">
              <w:rPr>
                <w:rFonts w:eastAsia="Cambria"/>
                <w:lang w:eastAsia="en-US"/>
              </w:rPr>
              <w:t>Відсутність залежності від постачальників палива.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Відсутність необхідності утилізації відходів.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Недорога робоча сила.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Наявність земельної ділянки.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Наявність автоматизованої системи управління комплексом.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Сучасне технологічне обладнання.</w:t>
            </w:r>
          </w:p>
          <w:p w:rsidR="00B822C8" w:rsidRPr="00B822C8" w:rsidRDefault="00B822C8" w:rsidP="00B822C8">
            <w:pPr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val="ru-RU"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Позитивний ефект на навколишнє середовище.</w:t>
            </w:r>
          </w:p>
        </w:tc>
        <w:tc>
          <w:tcPr>
            <w:tcW w:w="2428" w:type="pct"/>
            <w:shd w:val="clear" w:color="auto" w:fill="auto"/>
          </w:tcPr>
          <w:p w:rsidR="00B822C8" w:rsidRPr="00B822C8" w:rsidRDefault="00B822C8" w:rsidP="00B822C8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Дороге обладнання для генерації енергії з поновлюваних джерел.</w:t>
            </w:r>
          </w:p>
          <w:p w:rsidR="00B822C8" w:rsidRPr="00B822C8" w:rsidRDefault="00B822C8" w:rsidP="00B822C8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Необхідна велика площа земельних ділянок для розміщення сонячних і вітрових електростанцій.</w:t>
            </w:r>
          </w:p>
          <w:p w:rsidR="00B822C8" w:rsidRPr="00B822C8" w:rsidRDefault="00B822C8" w:rsidP="00B822C8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Складна процедура реєстрації та отримання дозволів на заняття даним видом діяльності.</w:t>
            </w:r>
          </w:p>
          <w:p w:rsidR="00B822C8" w:rsidRPr="00B822C8" w:rsidRDefault="00B822C8" w:rsidP="00B822C8">
            <w:pPr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val="ru-RU"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Відсутність у команди проекту досвіду з реалізації проектів будівництва СЕС і управління СЕС.</w:t>
            </w:r>
          </w:p>
        </w:tc>
      </w:tr>
      <w:tr w:rsidR="00B822C8" w:rsidRPr="00B822C8" w:rsidTr="006E6BE4">
        <w:trPr>
          <w:trHeight w:val="20"/>
        </w:trPr>
        <w:tc>
          <w:tcPr>
            <w:tcW w:w="2572" w:type="pct"/>
            <w:shd w:val="clear" w:color="auto" w:fill="auto"/>
          </w:tcPr>
          <w:p w:rsidR="00B822C8" w:rsidRPr="00B822C8" w:rsidRDefault="00B822C8" w:rsidP="00B822C8">
            <w:pPr>
              <w:jc w:val="center"/>
              <w:rPr>
                <w:b/>
                <w:bCs/>
                <w:lang w:val="ru-RU"/>
              </w:rPr>
            </w:pPr>
            <w:proofErr w:type="spellStart"/>
            <w:r w:rsidRPr="00B822C8">
              <w:rPr>
                <w:b/>
                <w:bCs/>
                <w:lang w:val="ru-RU"/>
              </w:rPr>
              <w:t>Можливості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(О)</w:t>
            </w:r>
          </w:p>
        </w:tc>
        <w:tc>
          <w:tcPr>
            <w:tcW w:w="2428" w:type="pct"/>
            <w:shd w:val="clear" w:color="auto" w:fill="auto"/>
          </w:tcPr>
          <w:p w:rsidR="00B822C8" w:rsidRPr="00B822C8" w:rsidRDefault="00B822C8" w:rsidP="00B822C8">
            <w:pPr>
              <w:jc w:val="center"/>
              <w:rPr>
                <w:b/>
                <w:bCs/>
                <w:lang w:val="ru-RU"/>
              </w:rPr>
            </w:pPr>
            <w:proofErr w:type="spellStart"/>
            <w:r w:rsidRPr="00B822C8">
              <w:rPr>
                <w:b/>
                <w:bCs/>
                <w:lang w:val="ru-RU"/>
              </w:rPr>
              <w:t>Загрози</w:t>
            </w:r>
            <w:proofErr w:type="spellEnd"/>
            <w:r w:rsidRPr="00B822C8">
              <w:rPr>
                <w:b/>
                <w:bCs/>
                <w:lang w:val="ru-RU"/>
              </w:rPr>
              <w:t xml:space="preserve"> (T)</w:t>
            </w:r>
          </w:p>
        </w:tc>
      </w:tr>
      <w:tr w:rsidR="00B822C8" w:rsidRPr="00B822C8" w:rsidTr="006E6BE4">
        <w:trPr>
          <w:trHeight w:val="20"/>
        </w:trPr>
        <w:tc>
          <w:tcPr>
            <w:tcW w:w="2572" w:type="pct"/>
            <w:shd w:val="clear" w:color="auto" w:fill="auto"/>
          </w:tcPr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Високі доходи і зниження податкового навантаження, внаслідок застосування «зеленого» тарифу.</w:t>
            </w:r>
          </w:p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Отримання додаткового фінансування від міжнародних організацій.</w:t>
            </w:r>
          </w:p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Статус «зеленої» компанії та підвищення лояльності клієнтів.</w:t>
            </w:r>
          </w:p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Підтримка з боку місцевих органів влади.</w:t>
            </w:r>
          </w:p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proofErr w:type="spellStart"/>
            <w:r w:rsidRPr="00B822C8">
              <w:rPr>
                <w:rFonts w:eastAsia="Cambria"/>
                <w:bCs/>
                <w:lang w:eastAsia="en-US"/>
              </w:rPr>
              <w:t>Гаджетизація</w:t>
            </w:r>
            <w:proofErr w:type="spellEnd"/>
            <w:r w:rsidRPr="00B822C8">
              <w:rPr>
                <w:rFonts w:eastAsia="Cambria"/>
                <w:bCs/>
                <w:lang w:eastAsia="en-US"/>
              </w:rPr>
              <w:t>, підвищення рівня питомого споживання енергії.</w:t>
            </w:r>
          </w:p>
          <w:p w:rsidR="00B822C8" w:rsidRPr="00B822C8" w:rsidRDefault="00B822C8" w:rsidP="00B822C8">
            <w:pPr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Економічне зростання в Україні.</w:t>
            </w:r>
          </w:p>
        </w:tc>
        <w:tc>
          <w:tcPr>
            <w:tcW w:w="2428" w:type="pct"/>
            <w:shd w:val="clear" w:color="auto" w:fill="auto"/>
          </w:tcPr>
          <w:p w:rsidR="00B822C8" w:rsidRPr="00B822C8" w:rsidRDefault="00B822C8" w:rsidP="00B822C8">
            <w:pPr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 xml:space="preserve">Неможливо точно спрогнозувати кількість вироблюваної енергії, а, отже, і доходи в довгостроковому періоді через нестабільність кліматичних умов. </w:t>
            </w:r>
          </w:p>
          <w:p w:rsidR="00B822C8" w:rsidRPr="00B822C8" w:rsidRDefault="00B822C8" w:rsidP="00B822C8">
            <w:pPr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Політична нестабільність в Україні.</w:t>
            </w:r>
          </w:p>
          <w:p w:rsidR="00B822C8" w:rsidRPr="00B822C8" w:rsidRDefault="00B822C8" w:rsidP="00B822C8">
            <w:pPr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contextualSpacing/>
              <w:jc w:val="both"/>
              <w:rPr>
                <w:rFonts w:eastAsia="Cambria"/>
                <w:bCs/>
                <w:lang w:eastAsia="en-US"/>
              </w:rPr>
            </w:pPr>
            <w:r w:rsidRPr="00B822C8">
              <w:rPr>
                <w:rFonts w:eastAsia="Cambria"/>
                <w:bCs/>
                <w:lang w:eastAsia="en-US"/>
              </w:rPr>
              <w:t>Недостатність та мінливість законодавства.</w:t>
            </w:r>
          </w:p>
        </w:tc>
      </w:tr>
    </w:tbl>
    <w:p w:rsidR="00B822C8" w:rsidRPr="00B822C8" w:rsidRDefault="00B822C8" w:rsidP="00B822C8">
      <w:pPr>
        <w:spacing w:line="360" w:lineRule="auto"/>
        <w:jc w:val="right"/>
        <w:rPr>
          <w:b/>
          <w:sz w:val="28"/>
          <w:szCs w:val="28"/>
        </w:rPr>
      </w:pPr>
    </w:p>
    <w:p w:rsidR="00B822C8" w:rsidRPr="00B822C8" w:rsidRDefault="00B822C8" w:rsidP="00B822C8">
      <w:pPr>
        <w:spacing w:line="360" w:lineRule="auto"/>
        <w:jc w:val="center"/>
        <w:rPr>
          <w:sz w:val="28"/>
          <w:szCs w:val="28"/>
        </w:rPr>
      </w:pPr>
      <w:r w:rsidRPr="00B822C8">
        <w:rPr>
          <w:b/>
          <w:sz w:val="28"/>
          <w:szCs w:val="28"/>
        </w:rPr>
        <w:t>Рис. </w:t>
      </w:r>
      <w:r>
        <w:rPr>
          <w:b/>
          <w:sz w:val="28"/>
          <w:szCs w:val="28"/>
          <w:lang w:val="ru-RU"/>
        </w:rPr>
        <w:t>7</w:t>
      </w:r>
      <w:r w:rsidRPr="00B822C8">
        <w:rPr>
          <w:b/>
          <w:sz w:val="28"/>
          <w:szCs w:val="28"/>
        </w:rPr>
        <w:t>. </w:t>
      </w:r>
      <w:r w:rsidRPr="00B822C8">
        <w:rPr>
          <w:b/>
          <w:sz w:val="28"/>
          <w:szCs w:val="28"/>
          <w:lang w:val="ru-RU"/>
        </w:rPr>
        <w:t>SWOT-</w:t>
      </w:r>
      <w:proofErr w:type="spellStart"/>
      <w:r w:rsidRPr="00B822C8">
        <w:rPr>
          <w:b/>
          <w:sz w:val="28"/>
          <w:szCs w:val="28"/>
          <w:lang w:val="ru-RU"/>
        </w:rPr>
        <w:t>аналіз</w:t>
      </w:r>
      <w:proofErr w:type="spellEnd"/>
      <w:r w:rsidRPr="00B822C8">
        <w:rPr>
          <w:b/>
          <w:sz w:val="28"/>
          <w:szCs w:val="28"/>
          <w:lang w:val="ru-RU"/>
        </w:rPr>
        <w:t xml:space="preserve"> проекту </w:t>
      </w:r>
      <w:proofErr w:type="spellStart"/>
      <w:r w:rsidRPr="00B822C8">
        <w:rPr>
          <w:b/>
          <w:sz w:val="28"/>
          <w:szCs w:val="28"/>
          <w:lang w:val="ru-RU"/>
        </w:rPr>
        <w:t>зі</w:t>
      </w:r>
      <w:proofErr w:type="spellEnd"/>
      <w:r w:rsidRPr="00B822C8">
        <w:rPr>
          <w:b/>
          <w:sz w:val="28"/>
          <w:szCs w:val="28"/>
          <w:lang w:val="ru-RU"/>
        </w:rPr>
        <w:t xml:space="preserve"> </w:t>
      </w:r>
      <w:proofErr w:type="spellStart"/>
      <w:r w:rsidRPr="00B822C8">
        <w:rPr>
          <w:b/>
          <w:sz w:val="28"/>
          <w:szCs w:val="28"/>
          <w:lang w:val="ru-RU"/>
        </w:rPr>
        <w:t>створення</w:t>
      </w:r>
      <w:proofErr w:type="spellEnd"/>
      <w:r w:rsidRPr="00B822C8">
        <w:rPr>
          <w:b/>
          <w:sz w:val="28"/>
          <w:szCs w:val="28"/>
          <w:lang w:val="ru-RU"/>
        </w:rPr>
        <w:t xml:space="preserve"> </w:t>
      </w:r>
      <w:r w:rsidRPr="00B822C8">
        <w:rPr>
          <w:b/>
          <w:sz w:val="28"/>
          <w:szCs w:val="28"/>
        </w:rPr>
        <w:t>сонячної електростанції</w:t>
      </w:r>
    </w:p>
    <w:p w:rsidR="00B822C8" w:rsidRDefault="00B822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22C8" w:rsidRPr="00B822C8" w:rsidRDefault="00B822C8" w:rsidP="00B822C8">
      <w:pPr>
        <w:spacing w:line="360" w:lineRule="auto"/>
        <w:jc w:val="center"/>
        <w:rPr>
          <w:sz w:val="28"/>
          <w:szCs w:val="28"/>
          <w:lang w:val="ru-RU"/>
        </w:rPr>
      </w:pPr>
      <w:r w:rsidRPr="00B822C8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698EAA46" wp14:editId="212721D1">
            <wp:extent cx="5937250" cy="3406775"/>
            <wp:effectExtent l="19050" t="0" r="6350" b="0"/>
            <wp:docPr id="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C8" w:rsidRPr="00B822C8" w:rsidRDefault="00B822C8" w:rsidP="00B822C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822C8" w:rsidRPr="00B822C8" w:rsidRDefault="00B822C8" w:rsidP="00B822C8">
      <w:pPr>
        <w:spacing w:line="360" w:lineRule="auto"/>
        <w:jc w:val="center"/>
        <w:rPr>
          <w:b/>
          <w:sz w:val="28"/>
          <w:szCs w:val="28"/>
        </w:rPr>
      </w:pPr>
      <w:r w:rsidRPr="00B822C8">
        <w:rPr>
          <w:b/>
          <w:sz w:val="28"/>
          <w:szCs w:val="28"/>
          <w:lang w:val="ru-RU"/>
        </w:rPr>
        <w:t xml:space="preserve">Рис. </w:t>
      </w:r>
      <w:r>
        <w:rPr>
          <w:b/>
          <w:sz w:val="28"/>
          <w:szCs w:val="28"/>
        </w:rPr>
        <w:t>8</w:t>
      </w:r>
      <w:r w:rsidRPr="00B822C8">
        <w:rPr>
          <w:b/>
          <w:sz w:val="28"/>
          <w:szCs w:val="28"/>
          <w:lang w:val="ru-RU"/>
        </w:rPr>
        <w:t xml:space="preserve">. Карта </w:t>
      </w:r>
      <w:proofErr w:type="spellStart"/>
      <w:r w:rsidRPr="00B822C8">
        <w:rPr>
          <w:b/>
          <w:sz w:val="28"/>
          <w:szCs w:val="28"/>
          <w:lang w:val="ru-RU"/>
        </w:rPr>
        <w:t>інсоляції</w:t>
      </w:r>
      <w:proofErr w:type="spellEnd"/>
      <w:r w:rsidRPr="00B822C8">
        <w:rPr>
          <w:b/>
          <w:sz w:val="28"/>
          <w:szCs w:val="28"/>
          <w:lang w:val="ru-RU"/>
        </w:rPr>
        <w:t xml:space="preserve"> </w:t>
      </w:r>
      <w:proofErr w:type="spellStart"/>
      <w:r w:rsidRPr="00B822C8">
        <w:rPr>
          <w:b/>
          <w:sz w:val="28"/>
          <w:szCs w:val="28"/>
          <w:lang w:val="ru-RU"/>
        </w:rPr>
        <w:t>України</w:t>
      </w:r>
      <w:proofErr w:type="spellEnd"/>
      <w:r w:rsidRPr="00B822C8">
        <w:rPr>
          <w:b/>
          <w:sz w:val="28"/>
          <w:szCs w:val="28"/>
        </w:rPr>
        <w:t xml:space="preserve"> за даними сервісу </w:t>
      </w:r>
      <w:r w:rsidRPr="00B822C8">
        <w:rPr>
          <w:b/>
          <w:sz w:val="28"/>
          <w:szCs w:val="28"/>
          <w:lang w:val="en-US"/>
        </w:rPr>
        <w:t>CM</w:t>
      </w:r>
      <w:r w:rsidRPr="00B822C8">
        <w:rPr>
          <w:b/>
          <w:sz w:val="28"/>
          <w:szCs w:val="28"/>
          <w:lang w:val="ru-RU"/>
        </w:rPr>
        <w:t xml:space="preserve"> </w:t>
      </w:r>
      <w:r w:rsidRPr="00B822C8">
        <w:rPr>
          <w:b/>
          <w:sz w:val="28"/>
          <w:szCs w:val="28"/>
          <w:lang w:val="en-US"/>
        </w:rPr>
        <w:t>SAF</w:t>
      </w:r>
    </w:p>
    <w:p w:rsidR="00B822C8" w:rsidRDefault="00B822C8" w:rsidP="00AF6356">
      <w:pPr>
        <w:spacing w:line="360" w:lineRule="auto"/>
        <w:ind w:firstLine="706"/>
        <w:contextualSpacing/>
        <w:jc w:val="both"/>
        <w:rPr>
          <w:sz w:val="28"/>
          <w:szCs w:val="28"/>
        </w:rPr>
      </w:pPr>
    </w:p>
    <w:p w:rsidR="00B822C8" w:rsidRPr="00B822C8" w:rsidRDefault="00B822C8" w:rsidP="00B822C8">
      <w:pPr>
        <w:spacing w:line="360" w:lineRule="auto"/>
        <w:jc w:val="right"/>
        <w:rPr>
          <w:b/>
          <w:sz w:val="28"/>
          <w:szCs w:val="28"/>
        </w:rPr>
      </w:pPr>
      <w:r w:rsidRPr="00B822C8">
        <w:rPr>
          <w:b/>
          <w:sz w:val="28"/>
          <w:szCs w:val="28"/>
        </w:rPr>
        <w:t xml:space="preserve">Таблиця </w:t>
      </w:r>
      <w:r>
        <w:rPr>
          <w:b/>
          <w:sz w:val="28"/>
          <w:szCs w:val="28"/>
        </w:rPr>
        <w:t>4</w:t>
      </w:r>
    </w:p>
    <w:p w:rsidR="00B822C8" w:rsidRPr="00B822C8" w:rsidRDefault="00B822C8" w:rsidP="00B822C8">
      <w:pPr>
        <w:spacing w:line="360" w:lineRule="auto"/>
        <w:jc w:val="center"/>
        <w:rPr>
          <w:sz w:val="28"/>
        </w:rPr>
      </w:pPr>
      <w:r w:rsidRPr="00B822C8">
        <w:rPr>
          <w:b/>
          <w:sz w:val="28"/>
          <w:szCs w:val="28"/>
        </w:rPr>
        <w:t xml:space="preserve">Прийняті </w:t>
      </w:r>
      <w:r w:rsidRPr="00B822C8">
        <w:rPr>
          <w:b/>
          <w:sz w:val="28"/>
        </w:rPr>
        <w:t>інвестиційні</w:t>
      </w:r>
      <w:r w:rsidRPr="00B822C8">
        <w:rPr>
          <w:sz w:val="28"/>
        </w:rPr>
        <w:t xml:space="preserve"> </w:t>
      </w:r>
      <w:r w:rsidRPr="00B822C8">
        <w:rPr>
          <w:b/>
          <w:sz w:val="28"/>
          <w:szCs w:val="28"/>
        </w:rPr>
        <w:t xml:space="preserve">рішення </w:t>
      </w:r>
      <w:r w:rsidRPr="00B822C8">
        <w:rPr>
          <w:b/>
          <w:sz w:val="28"/>
        </w:rPr>
        <w:t>проекту зі створення сонячної електростанції на базі ПрАТ «Технологічний парк «Інститут монокристалів»</w:t>
      </w:r>
    </w:p>
    <w:tbl>
      <w:tblPr>
        <w:tblW w:w="10002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5"/>
        <w:gridCol w:w="6967"/>
      </w:tblGrid>
      <w:tr w:rsidR="00B822C8" w:rsidRPr="00B822C8" w:rsidTr="006E6BE4">
        <w:trPr>
          <w:trHeight w:val="276"/>
          <w:jc w:val="center"/>
        </w:trPr>
        <w:tc>
          <w:tcPr>
            <w:tcW w:w="3035" w:type="dxa"/>
            <w:vMerge w:val="restart"/>
            <w:shd w:val="clear" w:color="auto" w:fill="auto"/>
            <w:vAlign w:val="center"/>
          </w:tcPr>
          <w:p w:rsidR="00B822C8" w:rsidRPr="00B822C8" w:rsidRDefault="00B822C8" w:rsidP="00B822C8">
            <w:pPr>
              <w:jc w:val="center"/>
              <w:rPr>
                <w:b/>
                <w:szCs w:val="28"/>
                <w:lang w:val="ru-RU"/>
              </w:rPr>
            </w:pPr>
            <w:r w:rsidRPr="00B822C8">
              <w:rPr>
                <w:b/>
                <w:szCs w:val="28"/>
              </w:rPr>
              <w:t>Інвестиційне</w:t>
            </w:r>
            <w:r w:rsidRPr="00B822C8">
              <w:rPr>
                <w:b/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b/>
                <w:szCs w:val="28"/>
                <w:lang w:val="ru-RU"/>
              </w:rPr>
              <w:t>рішення</w:t>
            </w:r>
            <w:proofErr w:type="spellEnd"/>
          </w:p>
        </w:tc>
        <w:tc>
          <w:tcPr>
            <w:tcW w:w="6967" w:type="dxa"/>
            <w:vMerge w:val="restart"/>
            <w:vAlign w:val="center"/>
          </w:tcPr>
          <w:p w:rsidR="00B822C8" w:rsidRPr="00B822C8" w:rsidRDefault="00B822C8" w:rsidP="00B822C8">
            <w:pPr>
              <w:jc w:val="center"/>
              <w:rPr>
                <w:b/>
                <w:bCs/>
                <w:szCs w:val="28"/>
                <w:lang w:val="ru-RU"/>
              </w:rPr>
            </w:pPr>
            <w:proofErr w:type="spellStart"/>
            <w:r w:rsidRPr="00B822C8">
              <w:rPr>
                <w:b/>
                <w:color w:val="000000"/>
                <w:szCs w:val="28"/>
                <w:lang w:val="ru-RU" w:eastAsia="uk-UA"/>
              </w:rPr>
              <w:t>Обґрунтування</w:t>
            </w:r>
            <w:proofErr w:type="spellEnd"/>
          </w:p>
        </w:tc>
      </w:tr>
      <w:tr w:rsidR="00B822C8" w:rsidRPr="00B822C8" w:rsidTr="006E6BE4">
        <w:trPr>
          <w:trHeight w:val="276"/>
          <w:jc w:val="center"/>
        </w:trPr>
        <w:tc>
          <w:tcPr>
            <w:tcW w:w="3035" w:type="dxa"/>
            <w:vMerge/>
            <w:shd w:val="clear" w:color="auto" w:fill="auto"/>
            <w:vAlign w:val="center"/>
          </w:tcPr>
          <w:p w:rsidR="00B822C8" w:rsidRPr="00B822C8" w:rsidRDefault="00B822C8" w:rsidP="00B822C8">
            <w:pPr>
              <w:jc w:val="center"/>
              <w:rPr>
                <w:b/>
                <w:bCs/>
                <w:szCs w:val="28"/>
                <w:lang w:val="ru-RU" w:eastAsia="uk-UA"/>
              </w:rPr>
            </w:pPr>
          </w:p>
        </w:tc>
        <w:tc>
          <w:tcPr>
            <w:tcW w:w="6967" w:type="dxa"/>
            <w:vMerge/>
            <w:vAlign w:val="bottom"/>
          </w:tcPr>
          <w:p w:rsidR="00B822C8" w:rsidRPr="00B822C8" w:rsidRDefault="00B822C8" w:rsidP="00B822C8">
            <w:pPr>
              <w:jc w:val="center"/>
              <w:rPr>
                <w:bCs/>
                <w:szCs w:val="28"/>
                <w:lang w:val="ru-RU"/>
              </w:rPr>
            </w:pPr>
          </w:p>
        </w:tc>
      </w:tr>
      <w:tr w:rsidR="00B822C8" w:rsidRPr="00B822C8" w:rsidTr="006E6BE4">
        <w:trPr>
          <w:trHeight w:val="20"/>
          <w:jc w:val="center"/>
        </w:trPr>
        <w:tc>
          <w:tcPr>
            <w:tcW w:w="3035" w:type="dxa"/>
            <w:shd w:val="clear" w:color="auto" w:fill="auto"/>
          </w:tcPr>
          <w:p w:rsidR="00B822C8" w:rsidRPr="00B822C8" w:rsidRDefault="00B822C8" w:rsidP="00B822C8">
            <w:pPr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Потужність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електростанції</w:t>
            </w:r>
            <w:proofErr w:type="spellEnd"/>
            <w:r w:rsidRPr="00B822C8">
              <w:rPr>
                <w:szCs w:val="28"/>
                <w:lang w:val="ru-RU"/>
              </w:rPr>
              <w:t xml:space="preserve"> – 5 МВт</w:t>
            </w:r>
          </w:p>
        </w:tc>
        <w:tc>
          <w:tcPr>
            <w:tcW w:w="6967" w:type="dxa"/>
          </w:tcPr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Станції</w:t>
            </w:r>
            <w:proofErr w:type="spellEnd"/>
            <w:r w:rsidRPr="00B822C8">
              <w:rPr>
                <w:szCs w:val="28"/>
                <w:lang w:val="ru-RU"/>
              </w:rPr>
              <w:t xml:space="preserve"> з </w:t>
            </w:r>
            <w:proofErr w:type="spellStart"/>
            <w:r w:rsidRPr="00B822C8">
              <w:rPr>
                <w:szCs w:val="28"/>
                <w:lang w:val="ru-RU"/>
              </w:rPr>
              <w:t>більшою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потужністю</w:t>
            </w:r>
            <w:proofErr w:type="spellEnd"/>
            <w:r w:rsidRPr="00B822C8">
              <w:rPr>
                <w:szCs w:val="28"/>
                <w:lang w:val="ru-RU"/>
              </w:rPr>
              <w:t xml:space="preserve"> не </w:t>
            </w:r>
            <w:proofErr w:type="spellStart"/>
            <w:r w:rsidRPr="00B822C8">
              <w:rPr>
                <w:szCs w:val="28"/>
                <w:lang w:val="ru-RU"/>
              </w:rPr>
              <w:t>матимуть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гарантованих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обсягів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збуту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електроенергії</w:t>
            </w:r>
            <w:proofErr w:type="spellEnd"/>
            <w:r w:rsidRPr="00B822C8">
              <w:rPr>
                <w:szCs w:val="28"/>
                <w:lang w:val="ru-RU"/>
              </w:rPr>
              <w:t>.</w:t>
            </w:r>
          </w:p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Станції</w:t>
            </w:r>
            <w:proofErr w:type="spellEnd"/>
            <w:r w:rsidRPr="00B822C8">
              <w:rPr>
                <w:szCs w:val="28"/>
                <w:lang w:val="ru-RU"/>
              </w:rPr>
              <w:t xml:space="preserve"> з </w:t>
            </w:r>
            <w:proofErr w:type="spellStart"/>
            <w:r w:rsidRPr="00B822C8">
              <w:rPr>
                <w:szCs w:val="28"/>
                <w:lang w:val="ru-RU"/>
              </w:rPr>
              <w:t>меншою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потужністю</w:t>
            </w:r>
            <w:proofErr w:type="spellEnd"/>
            <w:r w:rsidRPr="00B822C8">
              <w:rPr>
                <w:szCs w:val="28"/>
                <w:lang w:val="ru-RU"/>
              </w:rPr>
              <w:t xml:space="preserve"> є </w:t>
            </w:r>
            <w:proofErr w:type="spellStart"/>
            <w:r w:rsidRPr="00B822C8">
              <w:rPr>
                <w:szCs w:val="28"/>
                <w:lang w:val="ru-RU"/>
              </w:rPr>
              <w:t>менш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ефективними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економічно</w:t>
            </w:r>
            <w:proofErr w:type="spellEnd"/>
            <w:r w:rsidRPr="00B822C8">
              <w:rPr>
                <w:szCs w:val="28"/>
                <w:lang w:val="ru-RU"/>
              </w:rPr>
              <w:t>.</w:t>
            </w:r>
          </w:p>
        </w:tc>
      </w:tr>
      <w:tr w:rsidR="00B822C8" w:rsidRPr="00B822C8" w:rsidTr="006E6BE4">
        <w:trPr>
          <w:trHeight w:val="20"/>
          <w:jc w:val="center"/>
        </w:trPr>
        <w:tc>
          <w:tcPr>
            <w:tcW w:w="3035" w:type="dxa"/>
            <w:shd w:val="clear" w:color="auto" w:fill="auto"/>
          </w:tcPr>
          <w:p w:rsidR="00B822C8" w:rsidRPr="00B822C8" w:rsidRDefault="00B822C8" w:rsidP="00B822C8">
            <w:pPr>
              <w:rPr>
                <w:szCs w:val="28"/>
                <w:lang w:val="ru-RU"/>
              </w:rPr>
            </w:pPr>
            <w:r w:rsidRPr="00B822C8">
              <w:rPr>
                <w:szCs w:val="28"/>
                <w:lang w:val="ru-RU"/>
              </w:rPr>
              <w:t xml:space="preserve">Тип </w:t>
            </w:r>
            <w:proofErr w:type="spellStart"/>
            <w:r w:rsidRPr="00B822C8">
              <w:rPr>
                <w:szCs w:val="28"/>
                <w:lang w:val="ru-RU"/>
              </w:rPr>
              <w:t>станції</w:t>
            </w:r>
            <w:proofErr w:type="spellEnd"/>
            <w:r w:rsidRPr="00B822C8">
              <w:rPr>
                <w:szCs w:val="28"/>
                <w:lang w:val="ru-RU"/>
              </w:rPr>
              <w:t xml:space="preserve"> – </w:t>
            </w:r>
            <w:proofErr w:type="spellStart"/>
            <w:r w:rsidRPr="00B822C8">
              <w:rPr>
                <w:szCs w:val="28"/>
                <w:lang w:val="ru-RU"/>
              </w:rPr>
              <w:t>наземна</w:t>
            </w:r>
            <w:proofErr w:type="spellEnd"/>
          </w:p>
        </w:tc>
        <w:tc>
          <w:tcPr>
            <w:tcW w:w="6967" w:type="dxa"/>
          </w:tcPr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Дахові</w:t>
            </w:r>
            <w:proofErr w:type="spellEnd"/>
            <w:r w:rsidRPr="00B822C8">
              <w:rPr>
                <w:szCs w:val="28"/>
                <w:lang w:val="ru-RU"/>
              </w:rPr>
              <w:t xml:space="preserve"> СЕС </w:t>
            </w:r>
            <w:proofErr w:type="spellStart"/>
            <w:r w:rsidRPr="00B822C8">
              <w:rPr>
                <w:szCs w:val="28"/>
                <w:lang w:val="ru-RU"/>
              </w:rPr>
              <w:t>мають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обмеження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щодо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потужності</w:t>
            </w:r>
            <w:proofErr w:type="spellEnd"/>
          </w:p>
        </w:tc>
      </w:tr>
      <w:tr w:rsidR="00B822C8" w:rsidRPr="00B822C8" w:rsidTr="006E6BE4">
        <w:trPr>
          <w:trHeight w:val="20"/>
          <w:jc w:val="center"/>
        </w:trPr>
        <w:tc>
          <w:tcPr>
            <w:tcW w:w="3035" w:type="dxa"/>
            <w:shd w:val="clear" w:color="auto" w:fill="auto"/>
          </w:tcPr>
          <w:p w:rsidR="00B822C8" w:rsidRPr="00B822C8" w:rsidRDefault="00B822C8" w:rsidP="00B822C8">
            <w:pPr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Місце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розміщення</w:t>
            </w:r>
            <w:proofErr w:type="spellEnd"/>
            <w:r w:rsidRPr="00B822C8">
              <w:rPr>
                <w:szCs w:val="28"/>
                <w:lang w:val="ru-RU"/>
              </w:rPr>
              <w:t xml:space="preserve"> СЕС – </w:t>
            </w:r>
            <w:proofErr w:type="spellStart"/>
            <w:r w:rsidRPr="00B822C8">
              <w:rPr>
                <w:szCs w:val="28"/>
                <w:lang w:val="ru-RU"/>
              </w:rPr>
              <w:t>Дніпропетровська</w:t>
            </w:r>
            <w:proofErr w:type="spellEnd"/>
            <w:r w:rsidRPr="00B822C8">
              <w:rPr>
                <w:szCs w:val="28"/>
                <w:lang w:val="ru-RU"/>
              </w:rPr>
              <w:t xml:space="preserve"> область</w:t>
            </w:r>
          </w:p>
        </w:tc>
        <w:tc>
          <w:tcPr>
            <w:tcW w:w="6967" w:type="dxa"/>
          </w:tcPr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Висока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інсоляція</w:t>
            </w:r>
            <w:proofErr w:type="spellEnd"/>
            <w:r w:rsidRPr="00B822C8">
              <w:rPr>
                <w:szCs w:val="28"/>
                <w:lang w:val="ru-RU"/>
              </w:rPr>
              <w:t>.</w:t>
            </w:r>
          </w:p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Найвищий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B822C8">
              <w:rPr>
                <w:szCs w:val="28"/>
                <w:lang w:val="ru-RU"/>
              </w:rPr>
              <w:t>р</w:t>
            </w:r>
            <w:proofErr w:type="gramEnd"/>
            <w:r w:rsidRPr="00B822C8">
              <w:rPr>
                <w:szCs w:val="28"/>
                <w:lang w:val="ru-RU"/>
              </w:rPr>
              <w:t>івень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споживання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електроенергії</w:t>
            </w:r>
            <w:proofErr w:type="spellEnd"/>
            <w:r w:rsidRPr="00B822C8">
              <w:rPr>
                <w:szCs w:val="28"/>
                <w:lang w:val="ru-RU"/>
              </w:rPr>
              <w:t xml:space="preserve"> в </w:t>
            </w:r>
            <w:proofErr w:type="spellStart"/>
            <w:r w:rsidRPr="00B822C8">
              <w:rPr>
                <w:szCs w:val="28"/>
                <w:lang w:val="ru-RU"/>
              </w:rPr>
              <w:t>Україні</w:t>
            </w:r>
            <w:proofErr w:type="spellEnd"/>
            <w:r w:rsidRPr="00B822C8">
              <w:rPr>
                <w:szCs w:val="28"/>
                <w:lang w:val="ru-RU"/>
              </w:rPr>
              <w:t>.</w:t>
            </w:r>
          </w:p>
          <w:p w:rsidR="00B822C8" w:rsidRPr="00B822C8" w:rsidRDefault="00B822C8" w:rsidP="00B822C8">
            <w:pPr>
              <w:jc w:val="both"/>
              <w:rPr>
                <w:szCs w:val="28"/>
                <w:lang w:val="ru-RU"/>
              </w:rPr>
            </w:pPr>
            <w:proofErr w:type="spellStart"/>
            <w:r w:rsidRPr="00B822C8">
              <w:rPr>
                <w:szCs w:val="28"/>
                <w:lang w:val="ru-RU"/>
              </w:rPr>
              <w:t>Високі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прогнозовані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темпи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зростання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споживання</w:t>
            </w:r>
            <w:proofErr w:type="spellEnd"/>
            <w:r w:rsidRPr="00B822C8">
              <w:rPr>
                <w:szCs w:val="28"/>
                <w:lang w:val="ru-RU"/>
              </w:rPr>
              <w:t xml:space="preserve"> </w:t>
            </w:r>
            <w:proofErr w:type="spellStart"/>
            <w:r w:rsidRPr="00B822C8">
              <w:rPr>
                <w:szCs w:val="28"/>
                <w:lang w:val="ru-RU"/>
              </w:rPr>
              <w:t>електроенергії</w:t>
            </w:r>
            <w:proofErr w:type="spellEnd"/>
            <w:r w:rsidRPr="00B822C8">
              <w:rPr>
                <w:szCs w:val="28"/>
                <w:lang w:val="ru-RU"/>
              </w:rPr>
              <w:t>.</w:t>
            </w:r>
          </w:p>
        </w:tc>
      </w:tr>
    </w:tbl>
    <w:p w:rsidR="006E6BE4" w:rsidRDefault="006E6BE4" w:rsidP="00AF6356">
      <w:pPr>
        <w:spacing w:line="360" w:lineRule="auto"/>
        <w:ind w:firstLine="706"/>
        <w:contextualSpacing/>
        <w:jc w:val="both"/>
        <w:rPr>
          <w:sz w:val="28"/>
          <w:szCs w:val="28"/>
          <w:lang w:val="ru-RU"/>
        </w:rPr>
      </w:pPr>
    </w:p>
    <w:p w:rsidR="006E6BE4" w:rsidRDefault="006E6B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6E6BE4" w:rsidRPr="006E6BE4" w:rsidRDefault="006E6BE4" w:rsidP="006E6B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E6BE4"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4895CF7" wp14:editId="64C038B5">
            <wp:extent cx="5611495" cy="3394710"/>
            <wp:effectExtent l="19050" t="0" r="8255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E4" w:rsidRPr="006E6BE4" w:rsidRDefault="006E6BE4" w:rsidP="006E6BE4">
      <w:pPr>
        <w:spacing w:line="360" w:lineRule="auto"/>
        <w:jc w:val="center"/>
        <w:rPr>
          <w:b/>
          <w:sz w:val="28"/>
          <w:szCs w:val="28"/>
        </w:rPr>
      </w:pPr>
    </w:p>
    <w:p w:rsidR="006E6BE4" w:rsidRPr="006E6BE4" w:rsidRDefault="006E6BE4" w:rsidP="006E6BE4">
      <w:pPr>
        <w:spacing w:line="360" w:lineRule="auto"/>
        <w:jc w:val="center"/>
        <w:rPr>
          <w:b/>
          <w:sz w:val="28"/>
          <w:szCs w:val="28"/>
        </w:rPr>
      </w:pPr>
      <w:r w:rsidRPr="006E6BE4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9</w:t>
      </w:r>
      <w:r w:rsidRPr="006E6BE4">
        <w:rPr>
          <w:b/>
          <w:sz w:val="28"/>
          <w:szCs w:val="28"/>
        </w:rPr>
        <w:t>. Принципова схема створюваної СЕС</w:t>
      </w:r>
    </w:p>
    <w:p w:rsidR="006E6BE4" w:rsidRDefault="006E6B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right"/>
        <w:rPr>
          <w:b/>
          <w:sz w:val="28"/>
          <w:szCs w:val="28"/>
        </w:rPr>
      </w:pPr>
      <w:proofErr w:type="spellStart"/>
      <w:r w:rsidRPr="006E6BE4">
        <w:rPr>
          <w:b/>
          <w:sz w:val="28"/>
          <w:szCs w:val="28"/>
          <w:lang w:val="ru-RU"/>
        </w:rPr>
        <w:lastRenderedPageBreak/>
        <w:t>Таблиця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 w:rsidRPr="006E6BE4">
        <w:rPr>
          <w:b/>
          <w:sz w:val="28"/>
          <w:szCs w:val="28"/>
        </w:rPr>
        <w:t>5</w:t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  <w:proofErr w:type="spellStart"/>
      <w:r w:rsidRPr="006E6BE4">
        <w:rPr>
          <w:b/>
          <w:sz w:val="28"/>
          <w:szCs w:val="28"/>
          <w:lang w:val="ru-RU"/>
        </w:rPr>
        <w:t>Розрахунок</w:t>
      </w:r>
      <w:proofErr w:type="spellEnd"/>
      <w:r w:rsidRPr="006E6BE4">
        <w:rPr>
          <w:b/>
          <w:sz w:val="28"/>
          <w:szCs w:val="28"/>
          <w:lang w:val="ru-RU"/>
        </w:rPr>
        <w:t xml:space="preserve"> потреби в ресурсах для </w:t>
      </w:r>
      <w:proofErr w:type="spellStart"/>
      <w:r w:rsidRPr="006E6BE4">
        <w:rPr>
          <w:b/>
          <w:sz w:val="28"/>
          <w:szCs w:val="28"/>
          <w:lang w:val="ru-RU"/>
        </w:rPr>
        <w:t>експлуатації</w:t>
      </w:r>
      <w:proofErr w:type="spellEnd"/>
      <w:r w:rsidRPr="006E6BE4">
        <w:rPr>
          <w:b/>
          <w:sz w:val="28"/>
          <w:szCs w:val="28"/>
          <w:lang w:val="ru-RU"/>
        </w:rPr>
        <w:t xml:space="preserve"> СЕС</w:t>
      </w:r>
    </w:p>
    <w:tbl>
      <w:tblPr>
        <w:tblW w:w="10002" w:type="dxa"/>
        <w:jc w:val="center"/>
        <w:tblInd w:w="-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4"/>
        <w:gridCol w:w="2108"/>
      </w:tblGrid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szCs w:val="28"/>
                <w:lang w:val="ru-RU"/>
              </w:rPr>
            </w:pPr>
            <w:proofErr w:type="spellStart"/>
            <w:r w:rsidRPr="006E6BE4">
              <w:rPr>
                <w:b/>
                <w:szCs w:val="28"/>
                <w:lang w:val="ru-RU"/>
              </w:rPr>
              <w:t>Стаття</w:t>
            </w:r>
            <w:proofErr w:type="spellEnd"/>
            <w:r w:rsidRPr="006E6BE4">
              <w:rPr>
                <w:b/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b/>
                <w:szCs w:val="28"/>
                <w:lang w:val="ru-RU"/>
              </w:rPr>
              <w:t>витрат</w:t>
            </w:r>
            <w:proofErr w:type="spellEnd"/>
          </w:p>
        </w:tc>
        <w:tc>
          <w:tcPr>
            <w:tcW w:w="2108" w:type="dxa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szCs w:val="28"/>
              </w:rPr>
            </w:pPr>
            <w:r w:rsidRPr="006E6BE4">
              <w:rPr>
                <w:b/>
                <w:szCs w:val="28"/>
                <w:lang w:val="ru-RU"/>
              </w:rPr>
              <w:t xml:space="preserve">Сума, </w:t>
            </w:r>
            <w:r w:rsidRPr="006E6BE4">
              <w:rPr>
                <w:b/>
                <w:szCs w:val="28"/>
              </w:rPr>
              <w:t>євро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 xml:space="preserve">Вода, </w:t>
            </w:r>
            <w:proofErr w:type="spellStart"/>
            <w:r w:rsidRPr="006E6BE4">
              <w:rPr>
                <w:szCs w:val="28"/>
                <w:lang w:val="ru-RU"/>
              </w:rPr>
              <w:t>миючі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засоби</w:t>
            </w:r>
            <w:proofErr w:type="spellEnd"/>
            <w:r w:rsidRPr="006E6BE4">
              <w:rPr>
                <w:szCs w:val="28"/>
                <w:lang w:val="ru-RU"/>
              </w:rPr>
              <w:t xml:space="preserve"> і </w:t>
            </w:r>
            <w:proofErr w:type="spellStart"/>
            <w:r w:rsidRPr="006E6BE4">
              <w:rPr>
                <w:szCs w:val="28"/>
                <w:lang w:val="ru-RU"/>
              </w:rPr>
              <w:t>знаряддя</w:t>
            </w:r>
            <w:proofErr w:type="spellEnd"/>
            <w:r w:rsidRPr="006E6BE4">
              <w:rPr>
                <w:szCs w:val="28"/>
                <w:lang w:val="ru-RU"/>
              </w:rPr>
              <w:t xml:space="preserve"> для </w:t>
            </w:r>
            <w:proofErr w:type="spellStart"/>
            <w:r w:rsidRPr="006E6BE4">
              <w:rPr>
                <w:szCs w:val="28"/>
                <w:lang w:val="ru-RU"/>
              </w:rPr>
              <w:t>очищення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поверхні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сонячних</w:t>
            </w:r>
            <w:proofErr w:type="spellEnd"/>
            <w:r w:rsidRPr="006E6BE4">
              <w:rPr>
                <w:szCs w:val="28"/>
                <w:lang w:val="ru-RU"/>
              </w:rPr>
              <w:t xml:space="preserve"> панелей</w:t>
            </w:r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12090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proofErr w:type="spellStart"/>
            <w:r w:rsidRPr="006E6BE4">
              <w:rPr>
                <w:szCs w:val="28"/>
                <w:lang w:val="ru-RU"/>
              </w:rPr>
              <w:t>Спецодяг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2860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proofErr w:type="spellStart"/>
            <w:r w:rsidRPr="006E6BE4">
              <w:rPr>
                <w:szCs w:val="28"/>
                <w:lang w:val="ru-RU"/>
              </w:rPr>
              <w:t>Абонентська</w:t>
            </w:r>
            <w:proofErr w:type="spellEnd"/>
            <w:r w:rsidRPr="006E6BE4">
              <w:rPr>
                <w:szCs w:val="28"/>
                <w:lang w:val="ru-RU"/>
              </w:rPr>
              <w:t xml:space="preserve"> плата </w:t>
            </w:r>
            <w:proofErr w:type="spellStart"/>
            <w:r w:rsidRPr="006E6BE4">
              <w:rPr>
                <w:szCs w:val="28"/>
                <w:lang w:val="ru-RU"/>
              </w:rPr>
              <w:t>виробнику</w:t>
            </w:r>
            <w:proofErr w:type="spellEnd"/>
            <w:r w:rsidRPr="006E6BE4">
              <w:rPr>
                <w:szCs w:val="28"/>
                <w:lang w:val="ru-RU"/>
              </w:rPr>
              <w:t xml:space="preserve"> за </w:t>
            </w:r>
            <w:proofErr w:type="spellStart"/>
            <w:r w:rsidRPr="006E6BE4">
              <w:rPr>
                <w:szCs w:val="28"/>
                <w:lang w:val="ru-RU"/>
              </w:rPr>
              <w:t>обслуговування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системи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моніторингу</w:t>
            </w:r>
            <w:proofErr w:type="spellEnd"/>
            <w:r w:rsidRPr="006E6BE4">
              <w:rPr>
                <w:szCs w:val="28"/>
                <w:lang w:val="ru-RU"/>
              </w:rPr>
              <w:t xml:space="preserve"> й </w:t>
            </w:r>
            <w:proofErr w:type="spellStart"/>
            <w:r w:rsidRPr="006E6BE4">
              <w:rPr>
                <w:szCs w:val="28"/>
                <w:lang w:val="ru-RU"/>
              </w:rPr>
              <w:t>інших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комп’ютерних</w:t>
            </w:r>
            <w:proofErr w:type="spellEnd"/>
            <w:r w:rsidRPr="006E6BE4">
              <w:rPr>
                <w:szCs w:val="28"/>
                <w:lang w:val="ru-RU"/>
              </w:rPr>
              <w:t xml:space="preserve"> систем і </w:t>
            </w:r>
            <w:proofErr w:type="spellStart"/>
            <w:r w:rsidRPr="006E6BE4">
              <w:rPr>
                <w:szCs w:val="28"/>
                <w:lang w:val="ru-RU"/>
              </w:rPr>
              <w:t>програмного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забезпечення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4780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proofErr w:type="spellStart"/>
            <w:r w:rsidRPr="006E6BE4">
              <w:rPr>
                <w:szCs w:val="28"/>
                <w:lang w:val="ru-RU"/>
              </w:rPr>
              <w:t>Витрати</w:t>
            </w:r>
            <w:proofErr w:type="spellEnd"/>
            <w:r w:rsidRPr="006E6BE4">
              <w:rPr>
                <w:szCs w:val="28"/>
                <w:lang w:val="ru-RU"/>
              </w:rPr>
              <w:t xml:space="preserve"> на </w:t>
            </w:r>
            <w:proofErr w:type="spellStart"/>
            <w:proofErr w:type="gramStart"/>
            <w:r w:rsidRPr="006E6BE4">
              <w:rPr>
                <w:szCs w:val="28"/>
                <w:lang w:val="ru-RU"/>
              </w:rPr>
              <w:t>др</w:t>
            </w:r>
            <w:proofErr w:type="gramEnd"/>
            <w:r w:rsidRPr="006E6BE4">
              <w:rPr>
                <w:szCs w:val="28"/>
                <w:lang w:val="ru-RU"/>
              </w:rPr>
              <w:t>ібний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поточний</w:t>
            </w:r>
            <w:proofErr w:type="spellEnd"/>
            <w:r w:rsidRPr="006E6BE4">
              <w:rPr>
                <w:szCs w:val="28"/>
                <w:lang w:val="ru-RU"/>
              </w:rPr>
              <w:t xml:space="preserve"> ремонт </w:t>
            </w:r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5000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 xml:space="preserve">Доставка персоналу до </w:t>
            </w:r>
            <w:proofErr w:type="spellStart"/>
            <w:proofErr w:type="gramStart"/>
            <w:r w:rsidRPr="006E6BE4">
              <w:rPr>
                <w:szCs w:val="28"/>
                <w:lang w:val="ru-RU"/>
              </w:rPr>
              <w:t>м</w:t>
            </w:r>
            <w:proofErr w:type="gramEnd"/>
            <w:r w:rsidRPr="006E6BE4">
              <w:rPr>
                <w:szCs w:val="28"/>
                <w:lang w:val="ru-RU"/>
              </w:rPr>
              <w:t>ісця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роботи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1560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proofErr w:type="spellStart"/>
            <w:r w:rsidRPr="006E6BE4">
              <w:rPr>
                <w:szCs w:val="28"/>
                <w:lang w:val="ru-RU"/>
              </w:rPr>
              <w:t>Інші</w:t>
            </w:r>
            <w:proofErr w:type="spellEnd"/>
            <w:r w:rsidRPr="006E6BE4">
              <w:rPr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szCs w:val="28"/>
                <w:lang w:val="ru-RU"/>
              </w:rPr>
              <w:t>витрати</w:t>
            </w:r>
            <w:proofErr w:type="spellEnd"/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2628</w:t>
            </w:r>
          </w:p>
        </w:tc>
      </w:tr>
      <w:tr w:rsidR="006E6BE4" w:rsidRPr="006E6BE4" w:rsidTr="006E6BE4">
        <w:trPr>
          <w:trHeight w:val="255"/>
          <w:jc w:val="center"/>
        </w:trPr>
        <w:tc>
          <w:tcPr>
            <w:tcW w:w="7894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Разом</w:t>
            </w:r>
          </w:p>
        </w:tc>
        <w:tc>
          <w:tcPr>
            <w:tcW w:w="2108" w:type="dxa"/>
            <w:shd w:val="clear" w:color="auto" w:fill="auto"/>
            <w:vAlign w:val="bottom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szCs w:val="28"/>
                <w:lang w:val="ru-RU"/>
              </w:rPr>
            </w:pPr>
            <w:r w:rsidRPr="006E6BE4">
              <w:rPr>
                <w:szCs w:val="28"/>
                <w:lang w:val="ru-RU"/>
              </w:rPr>
              <w:t>28918</w:t>
            </w:r>
          </w:p>
        </w:tc>
      </w:tr>
    </w:tbl>
    <w:p w:rsidR="00B822C8" w:rsidRDefault="00B822C8" w:rsidP="00AF6356">
      <w:pPr>
        <w:spacing w:line="360" w:lineRule="auto"/>
        <w:ind w:firstLine="706"/>
        <w:contextualSpacing/>
        <w:jc w:val="both"/>
        <w:rPr>
          <w:sz w:val="28"/>
          <w:szCs w:val="28"/>
        </w:rPr>
      </w:pP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right"/>
        <w:rPr>
          <w:b/>
          <w:sz w:val="28"/>
          <w:szCs w:val="28"/>
          <w:lang w:val="ru-RU"/>
        </w:rPr>
      </w:pPr>
      <w:proofErr w:type="spellStart"/>
      <w:r w:rsidRPr="006E6BE4">
        <w:rPr>
          <w:b/>
          <w:sz w:val="28"/>
          <w:szCs w:val="28"/>
          <w:lang w:val="ru-RU"/>
        </w:rPr>
        <w:t>Таблиця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6</w:t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 w:rsidRPr="006E6BE4">
        <w:rPr>
          <w:b/>
          <w:sz w:val="28"/>
          <w:szCs w:val="28"/>
          <w:lang w:val="ru-RU"/>
        </w:rPr>
        <w:t>Напрями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proofErr w:type="spellStart"/>
      <w:r w:rsidRPr="006E6BE4">
        <w:rPr>
          <w:b/>
          <w:sz w:val="28"/>
          <w:szCs w:val="28"/>
          <w:lang w:val="ru-RU"/>
        </w:rPr>
        <w:t>інвестування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proofErr w:type="spellStart"/>
      <w:r w:rsidRPr="006E6BE4">
        <w:rPr>
          <w:b/>
          <w:sz w:val="28"/>
          <w:szCs w:val="28"/>
          <w:lang w:val="ru-RU"/>
        </w:rPr>
        <w:t>коштів</w:t>
      </w:r>
      <w:proofErr w:type="spellEnd"/>
      <w:r w:rsidRPr="006E6BE4">
        <w:rPr>
          <w:b/>
          <w:sz w:val="28"/>
          <w:szCs w:val="28"/>
        </w:rPr>
        <w:t xml:space="preserve"> у інвестиційний проект, євро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5"/>
        <w:gridCol w:w="2692"/>
      </w:tblGrid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szCs w:val="28"/>
                <w:lang w:val="ru-RU"/>
              </w:rPr>
            </w:pPr>
            <w:proofErr w:type="spellStart"/>
            <w:r w:rsidRPr="006E6BE4">
              <w:rPr>
                <w:b/>
                <w:bCs/>
                <w:szCs w:val="28"/>
                <w:lang w:val="ru-RU"/>
              </w:rPr>
              <w:t>Статті</w:t>
            </w:r>
            <w:proofErr w:type="spellEnd"/>
            <w:r w:rsidRPr="006E6BE4"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b/>
                <w:bCs/>
                <w:szCs w:val="28"/>
                <w:lang w:val="ru-RU"/>
              </w:rPr>
              <w:t>витрат</w:t>
            </w:r>
            <w:proofErr w:type="spellEnd"/>
          </w:p>
        </w:tc>
        <w:tc>
          <w:tcPr>
            <w:tcW w:w="1381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szCs w:val="28"/>
                <w:lang w:val="ru-RU"/>
              </w:rPr>
            </w:pPr>
            <w:proofErr w:type="spellStart"/>
            <w:r w:rsidRPr="006E6BE4">
              <w:rPr>
                <w:b/>
                <w:bCs/>
                <w:szCs w:val="28"/>
                <w:lang w:val="ru-RU"/>
              </w:rPr>
              <w:t>Інвестиційні</w:t>
            </w:r>
            <w:proofErr w:type="spellEnd"/>
            <w:r w:rsidRPr="006E6BE4">
              <w:rPr>
                <w:b/>
                <w:bCs/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b/>
                <w:bCs/>
                <w:szCs w:val="28"/>
                <w:lang w:val="ru-RU"/>
              </w:rPr>
              <w:t>кошти</w:t>
            </w:r>
            <w:proofErr w:type="spellEnd"/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 xml:space="preserve">Пакет </w:t>
            </w:r>
            <w:proofErr w:type="spellStart"/>
            <w:r w:rsidRPr="006E6BE4">
              <w:rPr>
                <w:bCs/>
                <w:szCs w:val="28"/>
                <w:lang w:val="ru-RU"/>
              </w:rPr>
              <w:t>документації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СЕС</w:t>
            </w:r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48 088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</w:rPr>
            </w:pPr>
            <w:proofErr w:type="spellStart"/>
            <w:r w:rsidRPr="006E6BE4">
              <w:rPr>
                <w:bCs/>
                <w:szCs w:val="28"/>
                <w:lang w:val="ru-RU"/>
              </w:rPr>
              <w:t>Майданчик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з </w:t>
            </w:r>
            <w:proofErr w:type="gramStart"/>
            <w:r w:rsidRPr="006E6BE4">
              <w:rPr>
                <w:bCs/>
                <w:szCs w:val="28"/>
              </w:rPr>
              <w:t>техн</w:t>
            </w:r>
            <w:proofErr w:type="gramEnd"/>
            <w:r w:rsidRPr="006E6BE4">
              <w:rPr>
                <w:bCs/>
                <w:szCs w:val="28"/>
              </w:rPr>
              <w:t>ічними умовами (ТУ)</w:t>
            </w:r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125 000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ru-RU"/>
              </w:rPr>
            </w:pPr>
            <w:proofErr w:type="spellStart"/>
            <w:r w:rsidRPr="006E6BE4">
              <w:rPr>
                <w:bCs/>
                <w:szCs w:val="28"/>
                <w:lang w:val="ru-RU"/>
              </w:rPr>
              <w:t>Обладнання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та </w:t>
            </w:r>
            <w:proofErr w:type="spellStart"/>
            <w:proofErr w:type="gramStart"/>
            <w:r w:rsidRPr="006E6BE4">
              <w:rPr>
                <w:bCs/>
                <w:szCs w:val="28"/>
                <w:lang w:val="ru-RU"/>
              </w:rPr>
              <w:t>матер</w:t>
            </w:r>
            <w:proofErr w:type="gramEnd"/>
            <w:r w:rsidRPr="006E6BE4">
              <w:rPr>
                <w:bCs/>
                <w:szCs w:val="28"/>
                <w:lang w:val="ru-RU"/>
              </w:rPr>
              <w:t>іали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(</w:t>
            </w:r>
            <w:proofErr w:type="spellStart"/>
            <w:r w:rsidRPr="006E6BE4">
              <w:rPr>
                <w:bCs/>
                <w:szCs w:val="28"/>
                <w:lang w:val="ru-RU"/>
              </w:rPr>
              <w:t>виготовлення</w:t>
            </w:r>
            <w:proofErr w:type="spellEnd"/>
            <w:r w:rsidRPr="006E6BE4">
              <w:rPr>
                <w:bCs/>
                <w:szCs w:val="28"/>
                <w:lang w:val="ru-RU"/>
              </w:rPr>
              <w:t>, поставка)</w:t>
            </w:r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3 720 561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en-US"/>
              </w:rPr>
            </w:pPr>
            <w:proofErr w:type="spellStart"/>
            <w:r w:rsidRPr="006E6BE4">
              <w:rPr>
                <w:bCs/>
                <w:szCs w:val="28"/>
                <w:lang w:val="en-US"/>
              </w:rPr>
              <w:t>Будівельно-монтажні</w:t>
            </w:r>
            <w:proofErr w:type="spellEnd"/>
            <w:r w:rsidRPr="006E6BE4">
              <w:rPr>
                <w:bCs/>
                <w:szCs w:val="28"/>
                <w:lang w:val="en-US"/>
              </w:rPr>
              <w:t xml:space="preserve"> </w:t>
            </w:r>
            <w:proofErr w:type="spellStart"/>
            <w:r w:rsidRPr="006E6BE4">
              <w:rPr>
                <w:bCs/>
                <w:szCs w:val="28"/>
                <w:lang w:val="en-US"/>
              </w:rPr>
              <w:t>роботи</w:t>
            </w:r>
            <w:proofErr w:type="spellEnd"/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313 885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ru-RU"/>
              </w:rPr>
            </w:pPr>
            <w:proofErr w:type="spellStart"/>
            <w:r w:rsidRPr="006E6BE4">
              <w:rPr>
                <w:bCs/>
                <w:szCs w:val="28"/>
                <w:lang w:val="ru-RU"/>
              </w:rPr>
              <w:t>Приєднання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до </w:t>
            </w:r>
            <w:proofErr w:type="spellStart"/>
            <w:r w:rsidRPr="006E6BE4">
              <w:rPr>
                <w:bCs/>
                <w:szCs w:val="28"/>
                <w:lang w:val="ru-RU"/>
              </w:rPr>
              <w:t>електричних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мереж</w:t>
            </w:r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506 567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ru-RU"/>
              </w:rPr>
            </w:pPr>
            <w:proofErr w:type="spellStart"/>
            <w:r w:rsidRPr="006E6BE4">
              <w:rPr>
                <w:bCs/>
                <w:szCs w:val="28"/>
                <w:lang w:val="ru-RU"/>
              </w:rPr>
              <w:t>Непередбачені</w:t>
            </w:r>
            <w:proofErr w:type="spellEnd"/>
            <w:r w:rsidRPr="006E6BE4">
              <w:rPr>
                <w:bCs/>
                <w:szCs w:val="28"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szCs w:val="28"/>
                <w:lang w:val="ru-RU"/>
              </w:rPr>
              <w:t>витрати</w:t>
            </w:r>
            <w:proofErr w:type="spellEnd"/>
          </w:p>
        </w:tc>
        <w:tc>
          <w:tcPr>
            <w:tcW w:w="1381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47 141</w:t>
            </w:r>
          </w:p>
        </w:tc>
      </w:tr>
      <w:tr w:rsidR="006E6BE4" w:rsidRPr="006E6BE4" w:rsidTr="006E6BE4">
        <w:trPr>
          <w:trHeight w:val="20"/>
        </w:trPr>
        <w:tc>
          <w:tcPr>
            <w:tcW w:w="3619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Разом</w:t>
            </w:r>
          </w:p>
        </w:tc>
        <w:tc>
          <w:tcPr>
            <w:tcW w:w="1381" w:type="pct"/>
            <w:shd w:val="clear" w:color="auto" w:fill="auto"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Cs/>
                <w:szCs w:val="28"/>
                <w:lang w:val="ru-RU"/>
              </w:rPr>
            </w:pPr>
            <w:r w:rsidRPr="006E6BE4">
              <w:rPr>
                <w:bCs/>
                <w:szCs w:val="28"/>
                <w:lang w:val="ru-RU"/>
              </w:rPr>
              <w:t>4 761 242</w:t>
            </w:r>
          </w:p>
        </w:tc>
      </w:tr>
    </w:tbl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E6BE4" w:rsidRDefault="006E6B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right"/>
        <w:rPr>
          <w:b/>
          <w:sz w:val="28"/>
          <w:szCs w:val="28"/>
        </w:rPr>
      </w:pPr>
      <w:proofErr w:type="spellStart"/>
      <w:r w:rsidRPr="006E6BE4">
        <w:rPr>
          <w:b/>
          <w:sz w:val="28"/>
          <w:szCs w:val="28"/>
          <w:lang w:val="ru-RU"/>
        </w:rPr>
        <w:lastRenderedPageBreak/>
        <w:t>Таблиця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7</w:t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jc w:val="center"/>
        <w:rPr>
          <w:b/>
          <w:sz w:val="28"/>
          <w:szCs w:val="28"/>
          <w:lang w:val="ru-RU"/>
        </w:rPr>
      </w:pPr>
      <w:r w:rsidRPr="006E6BE4">
        <w:rPr>
          <w:b/>
          <w:sz w:val="28"/>
          <w:szCs w:val="28"/>
          <w:lang w:val="ru-RU"/>
        </w:rPr>
        <w:t xml:space="preserve">План </w:t>
      </w:r>
      <w:proofErr w:type="spellStart"/>
      <w:r w:rsidRPr="006E6BE4">
        <w:rPr>
          <w:b/>
          <w:sz w:val="28"/>
          <w:szCs w:val="28"/>
          <w:lang w:val="ru-RU"/>
        </w:rPr>
        <w:t>продажів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 w:rsidRPr="006E6BE4">
        <w:rPr>
          <w:b/>
          <w:sz w:val="28"/>
          <w:szCs w:val="28"/>
        </w:rPr>
        <w:t xml:space="preserve">електроенергії </w:t>
      </w:r>
      <w:r w:rsidRPr="006E6BE4">
        <w:rPr>
          <w:b/>
          <w:sz w:val="28"/>
          <w:szCs w:val="28"/>
          <w:lang w:val="ru-RU"/>
        </w:rPr>
        <w:t>у 1 – 7 роки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11"/>
        <w:gridCol w:w="1012"/>
        <w:gridCol w:w="1014"/>
        <w:gridCol w:w="1012"/>
        <w:gridCol w:w="1014"/>
        <w:gridCol w:w="1012"/>
        <w:gridCol w:w="1012"/>
      </w:tblGrid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proofErr w:type="spellStart"/>
            <w:r w:rsidRPr="006E6BE4">
              <w:rPr>
                <w:b/>
                <w:bCs/>
                <w:lang w:val="ru-RU"/>
              </w:rPr>
              <w:t>Показник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1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2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3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4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5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6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7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</w:tr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noWrap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Потужність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виробництва</w:t>
            </w:r>
            <w:proofErr w:type="spellEnd"/>
            <w:r w:rsidRPr="006E6BE4">
              <w:rPr>
                <w:bCs/>
                <w:lang w:val="ru-RU"/>
              </w:rPr>
              <w:t>, кВт-год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564500</w:t>
            </w:r>
          </w:p>
        </w:tc>
        <w:tc>
          <w:tcPr>
            <w:tcW w:w="3117" w:type="pct"/>
            <w:gridSpan w:val="6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5230000</w:t>
            </w:r>
          </w:p>
        </w:tc>
      </w:tr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noWrap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right="-183"/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Завантаження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виробничих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потужностей</w:t>
            </w:r>
            <w:proofErr w:type="spellEnd"/>
            <w:r w:rsidRPr="006E6BE4">
              <w:rPr>
                <w:bCs/>
                <w:lang w:val="ru-RU"/>
              </w:rPr>
              <w:t>, 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100%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100%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99,2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98,4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</w:t>
            </w:r>
            <w:r w:rsidR="00564B42">
              <w:rPr>
                <w:bCs/>
                <w:lang w:val="ru-RU"/>
              </w:rPr>
              <w:t>7,6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96,8</w:t>
            </w:r>
            <w:r w:rsidR="006E6BE4" w:rsidRPr="006E6BE4">
              <w:rPr>
                <w:bCs/>
                <w:lang w:val="ru-RU"/>
              </w:rPr>
              <w:t>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96</w:t>
            </w:r>
            <w:r w:rsidR="006E6BE4" w:rsidRPr="006E6BE4">
              <w:rPr>
                <w:bCs/>
                <w:lang w:val="ru-RU"/>
              </w:rPr>
              <w:t>%</w:t>
            </w:r>
          </w:p>
        </w:tc>
      </w:tr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lang w:val="ru-RU"/>
              </w:rPr>
            </w:pPr>
            <w:proofErr w:type="spellStart"/>
            <w:r w:rsidRPr="006E6BE4">
              <w:rPr>
                <w:lang w:val="ru-RU"/>
              </w:rPr>
              <w:t>Обсяг</w:t>
            </w:r>
            <w:proofErr w:type="spellEnd"/>
            <w:r w:rsidRPr="006E6BE4">
              <w:rPr>
                <w:lang w:val="ru-RU"/>
              </w:rPr>
              <w:t xml:space="preserve"> </w:t>
            </w:r>
            <w:proofErr w:type="spellStart"/>
            <w:r w:rsidRPr="006E6BE4">
              <w:rPr>
                <w:lang w:val="ru-RU"/>
              </w:rPr>
              <w:t>виробництва</w:t>
            </w:r>
            <w:proofErr w:type="spellEnd"/>
            <w:r w:rsidRPr="006E6BE4">
              <w:rPr>
                <w:lang w:val="ru-RU"/>
              </w:rPr>
              <w:t xml:space="preserve"> та </w:t>
            </w:r>
            <w:proofErr w:type="spellStart"/>
            <w:r w:rsidRPr="006E6BE4">
              <w:rPr>
                <w:lang w:val="ru-RU"/>
              </w:rPr>
              <w:t>реалізації</w:t>
            </w:r>
            <w:proofErr w:type="spellEnd"/>
            <w:r w:rsidRPr="006E6BE4">
              <w:rPr>
                <w:lang w:val="ru-RU"/>
              </w:rPr>
              <w:t>, кВт-год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564500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5230000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5188160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5146655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5105481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5064638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5024121</w:t>
            </w:r>
          </w:p>
        </w:tc>
      </w:tr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noWrap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lang w:val="ru-RU"/>
              </w:rPr>
            </w:pPr>
            <w:proofErr w:type="spellStart"/>
            <w:proofErr w:type="gramStart"/>
            <w:r w:rsidRPr="006E6BE4">
              <w:rPr>
                <w:lang w:val="ru-RU"/>
              </w:rPr>
              <w:t>Ц</w:t>
            </w:r>
            <w:proofErr w:type="gramEnd"/>
            <w:r w:rsidRPr="006E6BE4">
              <w:rPr>
                <w:lang w:val="ru-RU"/>
              </w:rPr>
              <w:t>іна</w:t>
            </w:r>
            <w:proofErr w:type="spellEnd"/>
            <w:r w:rsidRPr="006E6BE4">
              <w:rPr>
                <w:lang w:val="ru-RU"/>
              </w:rPr>
              <w:t xml:space="preserve"> </w:t>
            </w:r>
            <w:proofErr w:type="spellStart"/>
            <w:r w:rsidRPr="006E6BE4">
              <w:rPr>
                <w:lang w:val="ru-RU"/>
              </w:rPr>
              <w:t>реалізації</w:t>
            </w:r>
            <w:proofErr w:type="spellEnd"/>
            <w:r w:rsidRPr="006E6BE4">
              <w:rPr>
                <w:lang w:val="ru-RU"/>
              </w:rPr>
              <w:t xml:space="preserve">, </w:t>
            </w:r>
            <w:proofErr w:type="spellStart"/>
            <w:r w:rsidRPr="006E6BE4">
              <w:rPr>
                <w:lang w:val="ru-RU"/>
              </w:rPr>
              <w:t>євро</w:t>
            </w:r>
            <w:proofErr w:type="spellEnd"/>
            <w:r w:rsidRPr="006E6BE4">
              <w:rPr>
                <w:lang w:val="ru-RU"/>
              </w:rPr>
              <w:t xml:space="preserve"> / кВт-год з ПДВ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</w:tr>
      <w:tr w:rsidR="006E6BE4" w:rsidRPr="006E6BE4" w:rsidTr="006E6BE4">
        <w:trPr>
          <w:trHeight w:val="20"/>
        </w:trPr>
        <w:tc>
          <w:tcPr>
            <w:tcW w:w="1365" w:type="pct"/>
            <w:shd w:val="clear" w:color="auto" w:fill="auto"/>
            <w:noWrap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Всього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реалізація</w:t>
            </w:r>
            <w:proofErr w:type="spellEnd"/>
            <w:r w:rsidRPr="006E6BE4">
              <w:rPr>
                <w:bCs/>
                <w:lang w:val="ru-RU"/>
              </w:rPr>
              <w:t xml:space="preserve">, </w:t>
            </w:r>
            <w:proofErr w:type="spellStart"/>
            <w:r w:rsidRPr="006E6BE4">
              <w:rPr>
                <w:bCs/>
                <w:lang w:val="ru-RU"/>
              </w:rPr>
              <w:t>євро</w:t>
            </w:r>
            <w:proofErr w:type="spellEnd"/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119140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1103808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1094978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1086218</w:t>
            </w:r>
          </w:p>
        </w:tc>
        <w:tc>
          <w:tcPr>
            <w:tcW w:w="520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1077528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1068908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1060357</w:t>
            </w:r>
          </w:p>
        </w:tc>
      </w:tr>
    </w:tbl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both"/>
        <w:rPr>
          <w:sz w:val="28"/>
          <w:szCs w:val="28"/>
        </w:rPr>
      </w:pP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both"/>
        <w:rPr>
          <w:sz w:val="28"/>
          <w:szCs w:val="28"/>
        </w:rPr>
      </w:pP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right"/>
        <w:rPr>
          <w:b/>
          <w:sz w:val="28"/>
          <w:szCs w:val="28"/>
        </w:rPr>
      </w:pPr>
      <w:proofErr w:type="spellStart"/>
      <w:r w:rsidRPr="006E6BE4">
        <w:rPr>
          <w:b/>
          <w:sz w:val="28"/>
          <w:szCs w:val="28"/>
          <w:lang w:val="ru-RU"/>
        </w:rPr>
        <w:t>Таблиця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8</w:t>
      </w:r>
    </w:p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jc w:val="center"/>
        <w:rPr>
          <w:b/>
          <w:sz w:val="28"/>
          <w:szCs w:val="28"/>
          <w:lang w:val="ru-RU"/>
        </w:rPr>
      </w:pPr>
      <w:r w:rsidRPr="006E6BE4">
        <w:rPr>
          <w:b/>
          <w:sz w:val="28"/>
          <w:szCs w:val="28"/>
          <w:lang w:val="ru-RU"/>
        </w:rPr>
        <w:t xml:space="preserve">План </w:t>
      </w:r>
      <w:proofErr w:type="spellStart"/>
      <w:r w:rsidRPr="006E6BE4">
        <w:rPr>
          <w:b/>
          <w:sz w:val="28"/>
          <w:szCs w:val="28"/>
          <w:lang w:val="ru-RU"/>
        </w:rPr>
        <w:t>продажів</w:t>
      </w:r>
      <w:proofErr w:type="spellEnd"/>
      <w:r w:rsidRPr="006E6BE4">
        <w:rPr>
          <w:b/>
          <w:sz w:val="28"/>
          <w:szCs w:val="28"/>
          <w:lang w:val="ru-RU"/>
        </w:rPr>
        <w:t xml:space="preserve"> </w:t>
      </w:r>
      <w:r w:rsidRPr="006E6BE4">
        <w:rPr>
          <w:b/>
          <w:sz w:val="28"/>
          <w:szCs w:val="28"/>
        </w:rPr>
        <w:t>електроенергії</w:t>
      </w:r>
      <w:r w:rsidRPr="006E6BE4">
        <w:rPr>
          <w:b/>
          <w:sz w:val="28"/>
          <w:szCs w:val="28"/>
          <w:lang w:val="ru-RU"/>
        </w:rPr>
        <w:t xml:space="preserve"> у 8 – 12 роки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6"/>
        <w:gridCol w:w="1182"/>
        <w:gridCol w:w="1181"/>
        <w:gridCol w:w="1181"/>
        <w:gridCol w:w="1181"/>
        <w:gridCol w:w="1181"/>
        <w:gridCol w:w="1175"/>
      </w:tblGrid>
      <w:tr w:rsidR="006E6BE4" w:rsidRPr="006E6BE4" w:rsidTr="00564B42">
        <w:trPr>
          <w:trHeight w:val="20"/>
        </w:trPr>
        <w:tc>
          <w:tcPr>
            <w:tcW w:w="1367" w:type="pct"/>
            <w:shd w:val="clear" w:color="auto" w:fill="auto"/>
            <w:noWrap/>
            <w:vAlign w:val="center"/>
            <w:hideMark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proofErr w:type="spellStart"/>
            <w:r w:rsidRPr="006E6BE4">
              <w:rPr>
                <w:b/>
                <w:bCs/>
                <w:lang w:val="ru-RU"/>
              </w:rPr>
              <w:t>Показник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8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9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10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11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 xml:space="preserve">12 </w:t>
            </w:r>
            <w:proofErr w:type="spellStart"/>
            <w:proofErr w:type="gramStart"/>
            <w:r w:rsidRPr="006E6BE4">
              <w:rPr>
                <w:b/>
                <w:bCs/>
                <w:lang w:val="ru-RU"/>
              </w:rPr>
              <w:t>р</w:t>
            </w:r>
            <w:proofErr w:type="gramEnd"/>
            <w:r w:rsidRPr="006E6BE4">
              <w:rPr>
                <w:b/>
                <w:bCs/>
                <w:lang w:val="ru-RU"/>
              </w:rPr>
              <w:t>ік</w:t>
            </w:r>
            <w:proofErr w:type="spellEnd"/>
          </w:p>
        </w:tc>
        <w:tc>
          <w:tcPr>
            <w:tcW w:w="604" w:type="pct"/>
            <w:shd w:val="clear" w:color="auto" w:fill="auto"/>
            <w:vAlign w:val="center"/>
          </w:tcPr>
          <w:p w:rsidR="006E6BE4" w:rsidRPr="006E6BE4" w:rsidRDefault="006E6BE4" w:rsidP="006E6BE4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6E6BE4">
              <w:rPr>
                <w:b/>
                <w:bCs/>
                <w:lang w:val="ru-RU"/>
              </w:rPr>
              <w:t>Разом</w:t>
            </w:r>
          </w:p>
        </w:tc>
      </w:tr>
      <w:tr w:rsidR="00564B42" w:rsidRPr="006E6BE4" w:rsidTr="00564B42">
        <w:trPr>
          <w:trHeight w:val="20"/>
        </w:trPr>
        <w:tc>
          <w:tcPr>
            <w:tcW w:w="1367" w:type="pct"/>
            <w:shd w:val="clear" w:color="auto" w:fill="auto"/>
            <w:noWrap/>
            <w:hideMark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Потужність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виробництва</w:t>
            </w:r>
            <w:proofErr w:type="spellEnd"/>
            <w:r w:rsidRPr="006E6BE4">
              <w:rPr>
                <w:bCs/>
                <w:lang w:val="ru-RU"/>
              </w:rPr>
              <w:t>, кВт-год</w:t>
            </w:r>
          </w:p>
        </w:tc>
        <w:tc>
          <w:tcPr>
            <w:tcW w:w="3030" w:type="pct"/>
            <w:gridSpan w:val="5"/>
            <w:shd w:val="clear" w:color="auto" w:fill="auto"/>
            <w:noWrap/>
            <w:vAlign w:val="center"/>
          </w:tcPr>
          <w:p w:rsidR="00564B42" w:rsidRPr="006E6BE4" w:rsidRDefault="00564B42" w:rsidP="0058399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5230000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55847655</w:t>
            </w:r>
          </w:p>
        </w:tc>
      </w:tr>
      <w:tr w:rsidR="00564B42" w:rsidRPr="006E6BE4" w:rsidTr="00564B42">
        <w:trPr>
          <w:trHeight w:val="20"/>
        </w:trPr>
        <w:tc>
          <w:tcPr>
            <w:tcW w:w="1367" w:type="pct"/>
            <w:shd w:val="clear" w:color="auto" w:fill="auto"/>
            <w:noWrap/>
            <w:hideMark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Завантаження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виробничих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потужностей</w:t>
            </w:r>
            <w:proofErr w:type="spellEnd"/>
            <w:r w:rsidRPr="006E6BE4">
              <w:rPr>
                <w:bCs/>
                <w:lang w:val="ru-RU"/>
              </w:rPr>
              <w:t>, %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95,2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94,4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93,6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92,8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92</w:t>
            </w:r>
            <w:r w:rsidRPr="006E6BE4">
              <w:rPr>
                <w:bCs/>
                <w:lang w:val="ru-RU"/>
              </w:rPr>
              <w:t>%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  <w:tr w:rsidR="00564B42" w:rsidRPr="006E6BE4" w:rsidTr="00564B42">
        <w:trPr>
          <w:trHeight w:val="20"/>
        </w:trPr>
        <w:tc>
          <w:tcPr>
            <w:tcW w:w="1367" w:type="pct"/>
            <w:shd w:val="clear" w:color="auto" w:fill="auto"/>
            <w:hideMark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Обсяг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виробництва</w:t>
            </w:r>
            <w:proofErr w:type="spellEnd"/>
            <w:r w:rsidRPr="006E6BE4">
              <w:rPr>
                <w:bCs/>
                <w:lang w:val="ru-RU"/>
              </w:rPr>
              <w:t xml:space="preserve"> та </w:t>
            </w:r>
            <w:proofErr w:type="spellStart"/>
            <w:r w:rsidRPr="006E6BE4">
              <w:rPr>
                <w:bCs/>
                <w:lang w:val="ru-RU"/>
              </w:rPr>
              <w:t>реалізації</w:t>
            </w:r>
            <w:proofErr w:type="spellEnd"/>
            <w:r w:rsidRPr="006E6BE4">
              <w:rPr>
                <w:bCs/>
                <w:lang w:val="ru-RU"/>
              </w:rPr>
              <w:t>, кВт-год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4983928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4944056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4904504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4865268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4826346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55283155</w:t>
            </w:r>
          </w:p>
        </w:tc>
      </w:tr>
      <w:tr w:rsidR="00564B42" w:rsidRPr="006E6BE4" w:rsidTr="00564B42">
        <w:trPr>
          <w:trHeight w:val="20"/>
        </w:trPr>
        <w:tc>
          <w:tcPr>
            <w:tcW w:w="1367" w:type="pct"/>
            <w:shd w:val="clear" w:color="auto" w:fill="auto"/>
            <w:noWrap/>
            <w:hideMark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proofErr w:type="gramStart"/>
            <w:r w:rsidRPr="006E6BE4">
              <w:rPr>
                <w:bCs/>
                <w:lang w:val="ru-RU"/>
              </w:rPr>
              <w:t>Ц</w:t>
            </w:r>
            <w:proofErr w:type="gramEnd"/>
            <w:r w:rsidRPr="006E6BE4">
              <w:rPr>
                <w:bCs/>
                <w:lang w:val="ru-RU"/>
              </w:rPr>
              <w:t>іна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реалізації</w:t>
            </w:r>
            <w:proofErr w:type="spellEnd"/>
            <w:r w:rsidRPr="006E6BE4">
              <w:rPr>
                <w:bCs/>
                <w:lang w:val="ru-RU"/>
              </w:rPr>
              <w:t xml:space="preserve">, </w:t>
            </w:r>
            <w:proofErr w:type="spellStart"/>
            <w:r w:rsidRPr="006E6BE4">
              <w:rPr>
                <w:bCs/>
                <w:lang w:val="ru-RU"/>
              </w:rPr>
              <w:t>євро</w:t>
            </w:r>
            <w:proofErr w:type="spellEnd"/>
            <w:r w:rsidRPr="006E6BE4">
              <w:rPr>
                <w:bCs/>
                <w:lang w:val="ru-RU"/>
              </w:rPr>
              <w:t xml:space="preserve"> / кВт-год з ПДВ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0,21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357932" w:rsidRDefault="00564B42" w:rsidP="0058399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</w:rPr>
            </w:pPr>
            <w:r w:rsidRPr="001F48E7">
              <w:rPr>
                <w:bCs/>
              </w:rPr>
              <w:t>0,</w:t>
            </w:r>
            <w:r>
              <w:rPr>
                <w:bCs/>
              </w:rPr>
              <w:t>18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357932" w:rsidRDefault="00564B42" w:rsidP="0058399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</w:rPr>
            </w:pPr>
            <w:r w:rsidRPr="001F48E7">
              <w:rPr>
                <w:bCs/>
              </w:rPr>
              <w:t>0,</w:t>
            </w:r>
            <w:r>
              <w:rPr>
                <w:bCs/>
              </w:rPr>
              <w:t>17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  <w:tr w:rsidR="00564B42" w:rsidRPr="006E6BE4" w:rsidTr="00564B42">
        <w:trPr>
          <w:trHeight w:val="20"/>
        </w:trPr>
        <w:tc>
          <w:tcPr>
            <w:tcW w:w="1367" w:type="pct"/>
            <w:shd w:val="clear" w:color="auto" w:fill="auto"/>
            <w:noWrap/>
            <w:hideMark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6E6BE4">
              <w:rPr>
                <w:bCs/>
                <w:lang w:val="ru-RU"/>
              </w:rPr>
              <w:t>Всього</w:t>
            </w:r>
            <w:proofErr w:type="spellEnd"/>
            <w:r w:rsidRPr="006E6BE4">
              <w:rPr>
                <w:bCs/>
                <w:lang w:val="ru-RU"/>
              </w:rPr>
              <w:t xml:space="preserve"> </w:t>
            </w:r>
            <w:proofErr w:type="spellStart"/>
            <w:r w:rsidRPr="006E6BE4">
              <w:rPr>
                <w:bCs/>
                <w:lang w:val="ru-RU"/>
              </w:rPr>
              <w:t>реалізація</w:t>
            </w:r>
            <w:proofErr w:type="spellEnd"/>
            <w:r w:rsidRPr="006E6BE4">
              <w:rPr>
                <w:bCs/>
                <w:lang w:val="ru-RU"/>
              </w:rPr>
              <w:t xml:space="preserve">, </w:t>
            </w:r>
            <w:proofErr w:type="spellStart"/>
            <w:r w:rsidRPr="006E6BE4">
              <w:rPr>
                <w:bCs/>
                <w:lang w:val="ru-RU"/>
              </w:rPr>
              <w:t>євро</w:t>
            </w:r>
            <w:proofErr w:type="spellEnd"/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1051874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1043459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1035111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1026830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1018616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64B42" w:rsidRPr="006E6BE4" w:rsidRDefault="00564B42" w:rsidP="006E6BE4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6E6BE4">
              <w:rPr>
                <w:bCs/>
                <w:lang w:val="ru-RU"/>
              </w:rPr>
              <w:t>11667687</w:t>
            </w:r>
          </w:p>
        </w:tc>
      </w:tr>
    </w:tbl>
    <w:p w:rsidR="006E6BE4" w:rsidRPr="006E6BE4" w:rsidRDefault="006E6BE4" w:rsidP="006E6BE4">
      <w:pPr>
        <w:tabs>
          <w:tab w:val="left" w:pos="5103"/>
          <w:tab w:val="left" w:pos="9214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E6BE4" w:rsidRPr="006E6BE4" w:rsidRDefault="006E6BE4" w:rsidP="00AF6356">
      <w:pPr>
        <w:spacing w:line="360" w:lineRule="auto"/>
        <w:ind w:firstLine="706"/>
        <w:contextualSpacing/>
        <w:jc w:val="both"/>
        <w:rPr>
          <w:sz w:val="28"/>
          <w:szCs w:val="28"/>
        </w:rPr>
      </w:pPr>
    </w:p>
    <w:p w:rsidR="00AF6356" w:rsidRPr="006213D8" w:rsidRDefault="00AF6356" w:rsidP="00AF6356">
      <w:pPr>
        <w:spacing w:line="360" w:lineRule="auto"/>
        <w:ind w:firstLine="706"/>
        <w:contextualSpacing/>
        <w:jc w:val="both"/>
        <w:rPr>
          <w:sz w:val="28"/>
          <w:szCs w:val="28"/>
          <w:lang w:val="ru-RU"/>
        </w:rPr>
      </w:pPr>
    </w:p>
    <w:p w:rsidR="00AF6356" w:rsidRPr="006213D8" w:rsidRDefault="00AF6356" w:rsidP="00AF6356">
      <w:pPr>
        <w:spacing w:line="360" w:lineRule="auto"/>
        <w:ind w:firstLine="706"/>
        <w:contextualSpacing/>
        <w:jc w:val="both"/>
        <w:rPr>
          <w:sz w:val="28"/>
          <w:szCs w:val="28"/>
          <w:lang w:val="ru-RU"/>
        </w:rPr>
        <w:sectPr w:rsidR="00AF6356" w:rsidRPr="006213D8" w:rsidSect="00C956E9">
          <w:headerReference w:type="default" r:id="rId15"/>
          <w:pgSz w:w="11906" w:h="16838"/>
          <w:pgMar w:top="1134" w:right="851" w:bottom="1134" w:left="1418" w:header="284" w:footer="1134" w:gutter="0"/>
          <w:cols w:space="720"/>
          <w:docGrid w:linePitch="360"/>
        </w:sectPr>
      </w:pPr>
    </w:p>
    <w:p w:rsidR="00564B42" w:rsidRPr="00564B42" w:rsidRDefault="00564B42" w:rsidP="00564B42">
      <w:pPr>
        <w:tabs>
          <w:tab w:val="left" w:pos="5103"/>
          <w:tab w:val="left" w:pos="9214"/>
        </w:tabs>
        <w:spacing w:line="360" w:lineRule="auto"/>
        <w:ind w:firstLine="709"/>
        <w:jc w:val="right"/>
        <w:rPr>
          <w:b/>
          <w:sz w:val="28"/>
          <w:szCs w:val="28"/>
        </w:rPr>
      </w:pPr>
      <w:proofErr w:type="spellStart"/>
      <w:r w:rsidRPr="00564B42">
        <w:rPr>
          <w:b/>
          <w:sz w:val="28"/>
          <w:szCs w:val="28"/>
          <w:lang w:val="ru-RU"/>
        </w:rPr>
        <w:lastRenderedPageBreak/>
        <w:t>Таблиця</w:t>
      </w:r>
      <w:proofErr w:type="spellEnd"/>
      <w:r w:rsidRPr="00564B42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9</w:t>
      </w:r>
    </w:p>
    <w:p w:rsidR="00564B42" w:rsidRPr="00564B42" w:rsidRDefault="00564B42" w:rsidP="00564B42">
      <w:pPr>
        <w:tabs>
          <w:tab w:val="left" w:pos="5103"/>
          <w:tab w:val="left" w:pos="9214"/>
        </w:tabs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564B42">
        <w:rPr>
          <w:b/>
          <w:sz w:val="28"/>
          <w:szCs w:val="28"/>
          <w:lang w:val="ru-RU"/>
        </w:rPr>
        <w:t>Прогнозний</w:t>
      </w:r>
      <w:proofErr w:type="spellEnd"/>
      <w:r w:rsidRPr="00564B42">
        <w:rPr>
          <w:b/>
          <w:sz w:val="28"/>
          <w:szCs w:val="28"/>
          <w:lang w:val="ru-RU"/>
        </w:rPr>
        <w:t xml:space="preserve"> </w:t>
      </w:r>
      <w:proofErr w:type="spellStart"/>
      <w:r w:rsidRPr="00564B42">
        <w:rPr>
          <w:b/>
          <w:sz w:val="28"/>
          <w:szCs w:val="28"/>
          <w:lang w:val="ru-RU"/>
        </w:rPr>
        <w:t>звіт</w:t>
      </w:r>
      <w:proofErr w:type="spellEnd"/>
      <w:r w:rsidRPr="00564B42">
        <w:rPr>
          <w:b/>
          <w:sz w:val="28"/>
          <w:szCs w:val="28"/>
          <w:lang w:val="ru-RU"/>
        </w:rPr>
        <w:t xml:space="preserve"> про </w:t>
      </w:r>
      <w:proofErr w:type="spellStart"/>
      <w:r w:rsidRPr="00564B42">
        <w:rPr>
          <w:b/>
          <w:sz w:val="28"/>
          <w:szCs w:val="28"/>
          <w:lang w:val="ru-RU"/>
        </w:rPr>
        <w:t>прибутки</w:t>
      </w:r>
      <w:proofErr w:type="spellEnd"/>
      <w:r w:rsidRPr="00564B42">
        <w:rPr>
          <w:b/>
          <w:sz w:val="28"/>
          <w:szCs w:val="28"/>
          <w:lang w:val="ru-RU"/>
        </w:rPr>
        <w:t xml:space="preserve"> та </w:t>
      </w:r>
      <w:proofErr w:type="spellStart"/>
      <w:r w:rsidRPr="00564B42">
        <w:rPr>
          <w:b/>
          <w:sz w:val="28"/>
          <w:szCs w:val="28"/>
          <w:lang w:val="ru-RU"/>
        </w:rPr>
        <w:t>збитки</w:t>
      </w:r>
      <w:proofErr w:type="spellEnd"/>
      <w:r w:rsidRPr="00564B42">
        <w:rPr>
          <w:b/>
          <w:sz w:val="28"/>
          <w:szCs w:val="28"/>
        </w:rPr>
        <w:t xml:space="preserve"> інвестиційного проекту, євро</w:t>
      </w: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4"/>
        <w:gridCol w:w="986"/>
        <w:gridCol w:w="986"/>
        <w:gridCol w:w="989"/>
        <w:gridCol w:w="986"/>
        <w:gridCol w:w="989"/>
        <w:gridCol w:w="986"/>
        <w:gridCol w:w="989"/>
        <w:gridCol w:w="986"/>
        <w:gridCol w:w="989"/>
        <w:gridCol w:w="986"/>
        <w:gridCol w:w="989"/>
        <w:gridCol w:w="986"/>
        <w:gridCol w:w="1040"/>
      </w:tblGrid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center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Показники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1 рік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2 рік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3 рік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4 рік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5 рік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6 рік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7 рік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8 рік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9 рік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10 рік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11 рік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12 рік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564B42" w:rsidRPr="00564B42" w:rsidRDefault="00564B42" w:rsidP="00564B42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b/>
                <w:sz w:val="20"/>
                <w:szCs w:val="20"/>
                <w:lang w:eastAsia="en-US"/>
              </w:rPr>
              <w:t>Разом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Валовий дохід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119140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1103808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1094978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1086218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1077528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1068908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1060357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1051874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1043459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1035111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1026830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1018616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11786826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у тому числі ПДВ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19857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183968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182496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181036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179588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178151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176726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175312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173910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172519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171138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169769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1964471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Чистий валовий дохід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99283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919840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912481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905182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897940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890757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883631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876562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869549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862593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855692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848846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9822355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Собівартість реалізованої продукції (послуг)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17312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69247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69247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69247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69247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127083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127083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127083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127083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156001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156001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156001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1270636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Експлуатаційні витрати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7230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28918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28918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28918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28918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86754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86754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86754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86754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115672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115672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115672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816935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Заробітна плата персоналу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8264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33057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371887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Нарахування на заробітну плату персоналу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1818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7272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81815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Валовий прибуток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81971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850593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843234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835934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828693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763673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756547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749478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742466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706592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699691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692846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8551719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Адміністративно-господарські витрати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496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4599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4562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4526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4490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4454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4418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4383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4348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4313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4278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4244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49112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Амортизація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77512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310047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3488026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Прибуток до оподаткування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3963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535947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528625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521362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514156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449173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442082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435049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428071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392232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385366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378555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5014581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 xml:space="preserve">Податок на прибуток 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713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96470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95152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93845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92548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80851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79575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78309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77053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70602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69366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68140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902625</w:t>
            </w:r>
          </w:p>
        </w:tc>
      </w:tr>
      <w:tr w:rsidR="00564B42" w:rsidRPr="00564B42" w:rsidTr="00583994">
        <w:trPr>
          <w:trHeight w:val="227"/>
        </w:trPr>
        <w:tc>
          <w:tcPr>
            <w:tcW w:w="661" w:type="pct"/>
            <w:shd w:val="clear" w:color="auto" w:fill="auto"/>
            <w:vAlign w:val="bottom"/>
            <w:hideMark/>
          </w:tcPr>
          <w:p w:rsidR="00564B42" w:rsidRPr="00564B42" w:rsidRDefault="00564B42" w:rsidP="00564B42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 xml:space="preserve">Чистий прибуток 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3250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439476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433253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427299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421392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366372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362295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356529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350809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320555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315794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310211</w:t>
            </w:r>
          </w:p>
        </w:tc>
        <w:tc>
          <w:tcPr>
            <w:tcW w:w="350" w:type="pct"/>
            <w:shd w:val="clear" w:color="auto" w:fill="auto"/>
            <w:vAlign w:val="bottom"/>
          </w:tcPr>
          <w:p w:rsidR="00564B42" w:rsidRPr="00564B42" w:rsidRDefault="00564B42" w:rsidP="00564B42">
            <w:pPr>
              <w:ind w:left="-158" w:right="-18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64B42">
              <w:rPr>
                <w:rFonts w:eastAsia="Calibri"/>
                <w:sz w:val="20"/>
                <w:szCs w:val="20"/>
                <w:lang w:eastAsia="en-US"/>
              </w:rPr>
              <w:t>4102613</w:t>
            </w:r>
          </w:p>
        </w:tc>
      </w:tr>
    </w:tbl>
    <w:p w:rsidR="00AF6356" w:rsidRPr="00AF6356" w:rsidRDefault="00AF6356" w:rsidP="00AF6356">
      <w:pPr>
        <w:spacing w:line="360" w:lineRule="auto"/>
        <w:contextualSpacing/>
        <w:jc w:val="both"/>
        <w:rPr>
          <w:sz w:val="28"/>
          <w:szCs w:val="28"/>
          <w:lang w:val="en-US"/>
        </w:rPr>
      </w:pPr>
    </w:p>
    <w:p w:rsidR="00AF6356" w:rsidRPr="00AF6356" w:rsidRDefault="00AF6356" w:rsidP="00AF6356">
      <w:pPr>
        <w:spacing w:line="360" w:lineRule="auto"/>
        <w:ind w:firstLine="706"/>
        <w:contextualSpacing/>
        <w:jc w:val="center"/>
        <w:rPr>
          <w:b/>
          <w:sz w:val="28"/>
          <w:szCs w:val="28"/>
          <w:lang w:val="en-US"/>
        </w:rPr>
      </w:pPr>
    </w:p>
    <w:p w:rsidR="00AF6356" w:rsidRPr="00AF6356" w:rsidRDefault="00AF6356" w:rsidP="00AF6356">
      <w:pPr>
        <w:spacing w:line="360" w:lineRule="auto"/>
        <w:ind w:firstLine="706"/>
        <w:contextualSpacing/>
        <w:jc w:val="center"/>
        <w:rPr>
          <w:sz w:val="28"/>
          <w:szCs w:val="28"/>
          <w:lang w:val="en-US"/>
        </w:rPr>
      </w:pPr>
    </w:p>
    <w:p w:rsidR="00AF6356" w:rsidRPr="00AF6356" w:rsidRDefault="00AF6356" w:rsidP="00AF6356">
      <w:pPr>
        <w:spacing w:line="360" w:lineRule="auto"/>
        <w:ind w:firstLine="706"/>
        <w:contextualSpacing/>
        <w:jc w:val="both"/>
        <w:rPr>
          <w:sz w:val="28"/>
          <w:szCs w:val="28"/>
          <w:lang w:val="en-US"/>
        </w:rPr>
        <w:sectPr w:rsidR="00AF6356" w:rsidRPr="00AF6356" w:rsidSect="00C956E9">
          <w:pgSz w:w="16838" w:h="11906" w:orient="landscape"/>
          <w:pgMar w:top="1418" w:right="1134" w:bottom="851" w:left="1134" w:header="284" w:footer="1134" w:gutter="0"/>
          <w:cols w:space="720"/>
          <w:docGrid w:linePitch="360"/>
        </w:sectPr>
      </w:pPr>
    </w:p>
    <w:p w:rsidR="00AF6356" w:rsidRPr="00564B42" w:rsidRDefault="002E6627" w:rsidP="00AF6356">
      <w:pPr>
        <w:pStyle w:val="af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64B42">
        <w:rPr>
          <w:rFonts w:ascii="Times New Roman" w:hAnsi="Times New Roman" w:cs="Times New Roman"/>
          <w:b/>
          <w:sz w:val="28"/>
          <w:szCs w:val="28"/>
        </w:rPr>
        <w:lastRenderedPageBreak/>
        <w:t>Таблиця</w:t>
      </w:r>
      <w:proofErr w:type="spellEnd"/>
      <w:r w:rsidRPr="00564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B42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:rsidR="00564B42" w:rsidRPr="00564B42" w:rsidRDefault="00564B42" w:rsidP="00564B42">
      <w:pPr>
        <w:tabs>
          <w:tab w:val="left" w:pos="5103"/>
          <w:tab w:val="left" w:pos="9214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 w:rsidRPr="00564B42">
        <w:rPr>
          <w:b/>
          <w:sz w:val="28"/>
          <w:szCs w:val="28"/>
          <w:lang w:val="ru-RU"/>
        </w:rPr>
        <w:t>Показники</w:t>
      </w:r>
      <w:proofErr w:type="spellEnd"/>
      <w:r w:rsidRPr="00564B42">
        <w:rPr>
          <w:b/>
          <w:sz w:val="28"/>
          <w:szCs w:val="28"/>
          <w:lang w:val="ru-RU"/>
        </w:rPr>
        <w:t xml:space="preserve"> </w:t>
      </w:r>
      <w:proofErr w:type="spellStart"/>
      <w:r w:rsidRPr="00564B42">
        <w:rPr>
          <w:b/>
          <w:sz w:val="28"/>
          <w:szCs w:val="28"/>
          <w:lang w:val="ru-RU"/>
        </w:rPr>
        <w:t>ефективності</w:t>
      </w:r>
      <w:proofErr w:type="spellEnd"/>
      <w:r w:rsidRPr="00564B42">
        <w:rPr>
          <w:b/>
          <w:sz w:val="28"/>
          <w:szCs w:val="28"/>
        </w:rPr>
        <w:t xml:space="preserve"> інвестиційного проекту будівництва сонячної електростанції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8"/>
        <w:gridCol w:w="1987"/>
        <w:gridCol w:w="1949"/>
      </w:tblGrid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proofErr w:type="spellStart"/>
            <w:r w:rsidRPr="00564B42">
              <w:rPr>
                <w:b/>
                <w:bCs/>
                <w:lang w:val="ru-RU"/>
              </w:rPr>
              <w:t>Показник</w:t>
            </w:r>
            <w:proofErr w:type="spellEnd"/>
          </w:p>
        </w:tc>
        <w:tc>
          <w:tcPr>
            <w:tcW w:w="1007" w:type="pct"/>
            <w:shd w:val="clear" w:color="auto" w:fill="auto"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r w:rsidRPr="00564B42">
              <w:rPr>
                <w:b/>
                <w:bCs/>
                <w:lang w:val="ru-RU"/>
              </w:rPr>
              <w:t xml:space="preserve">Величина </w:t>
            </w:r>
            <w:proofErr w:type="spellStart"/>
            <w:r w:rsidRPr="00564B42">
              <w:rPr>
                <w:b/>
                <w:bCs/>
                <w:lang w:val="ru-RU"/>
              </w:rPr>
              <w:t>вимірювання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center"/>
              <w:rPr>
                <w:b/>
                <w:bCs/>
                <w:lang w:val="ru-RU"/>
              </w:rPr>
            </w:pPr>
            <w:proofErr w:type="spellStart"/>
            <w:r w:rsidRPr="00564B42">
              <w:rPr>
                <w:b/>
                <w:bCs/>
                <w:lang w:val="ru-RU"/>
              </w:rPr>
              <w:t>Значення</w:t>
            </w:r>
            <w:proofErr w:type="spellEnd"/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564B42">
              <w:rPr>
                <w:bCs/>
                <w:lang w:val="ru-RU"/>
              </w:rPr>
              <w:t>Проектний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період</w:t>
            </w:r>
            <w:proofErr w:type="spellEnd"/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proofErr w:type="spellStart"/>
            <w:proofErr w:type="gramStart"/>
            <w:r w:rsidRPr="00564B42">
              <w:rPr>
                <w:bCs/>
                <w:lang w:val="ru-RU"/>
              </w:rPr>
              <w:t>м</w:t>
            </w:r>
            <w:proofErr w:type="gramEnd"/>
            <w:r w:rsidRPr="00564B42">
              <w:rPr>
                <w:bCs/>
                <w:lang w:val="ru-RU"/>
              </w:rPr>
              <w:t>ісяців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144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gramStart"/>
            <w:r w:rsidRPr="00564B42">
              <w:rPr>
                <w:bCs/>
                <w:lang w:val="ru-RU"/>
              </w:rPr>
              <w:t>Чиста</w:t>
            </w:r>
            <w:proofErr w:type="gram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поточна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вартість</w:t>
            </w:r>
            <w:proofErr w:type="spellEnd"/>
            <w:r w:rsidRPr="00564B42">
              <w:rPr>
                <w:bCs/>
                <w:lang w:val="ru-RU"/>
              </w:rPr>
              <w:t xml:space="preserve"> проекту (</w:t>
            </w:r>
            <w:proofErr w:type="spellStart"/>
            <w:r w:rsidRPr="00564B42">
              <w:rPr>
                <w:bCs/>
                <w:lang w:val="ru-RU"/>
              </w:rPr>
              <w:t>Net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Present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Value</w:t>
            </w:r>
            <w:proofErr w:type="spellEnd"/>
            <w:r w:rsidRPr="00564B42">
              <w:rPr>
                <w:bCs/>
                <w:lang w:val="ru-RU"/>
              </w:rPr>
              <w:t>) – NPV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</w:rPr>
            </w:pPr>
            <w:r w:rsidRPr="00564B42">
              <w:rPr>
                <w:bCs/>
              </w:rPr>
              <w:t>євро</w:t>
            </w:r>
          </w:p>
        </w:tc>
        <w:tc>
          <w:tcPr>
            <w:tcW w:w="988" w:type="pct"/>
            <w:shd w:val="clear" w:color="auto" w:fill="auto"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675 062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</w:rPr>
            </w:pPr>
            <w:proofErr w:type="spellStart"/>
            <w:r w:rsidRPr="00564B42">
              <w:rPr>
                <w:bCs/>
                <w:lang w:val="ru-RU"/>
              </w:rPr>
              <w:t>Внутрішня</w:t>
            </w:r>
            <w:proofErr w:type="spellEnd"/>
            <w:r w:rsidRPr="00564B42">
              <w:rPr>
                <w:bCs/>
                <w:lang w:val="en-US"/>
              </w:rPr>
              <w:t xml:space="preserve"> </w:t>
            </w:r>
            <w:r w:rsidRPr="00564B42">
              <w:rPr>
                <w:bCs/>
                <w:lang w:val="ru-RU"/>
              </w:rPr>
              <w:t>ставка</w:t>
            </w:r>
            <w:r w:rsidRPr="00564B42">
              <w:rPr>
                <w:bCs/>
                <w:lang w:val="en-US"/>
              </w:rPr>
              <w:t xml:space="preserve"> </w:t>
            </w:r>
            <w:r w:rsidRPr="00564B42">
              <w:rPr>
                <w:bCs/>
                <w:lang w:val="ru-RU"/>
              </w:rPr>
              <w:t>доходу</w:t>
            </w:r>
            <w:r w:rsidRPr="00564B42">
              <w:rPr>
                <w:bCs/>
                <w:lang w:val="en-US"/>
              </w:rPr>
              <w:t xml:space="preserve"> (Internal rate of return) – IRR 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%</w:t>
            </w:r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9,9%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83994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</w:rPr>
            </w:pPr>
            <w:r w:rsidRPr="00583994">
              <w:rPr>
                <w:bCs/>
              </w:rPr>
              <w:t>Індекс прибутковості вкладень (</w:t>
            </w:r>
            <w:proofErr w:type="spellStart"/>
            <w:r w:rsidRPr="00564B42">
              <w:rPr>
                <w:bCs/>
                <w:lang w:val="ru-RU"/>
              </w:rPr>
              <w:t>Profitability</w:t>
            </w:r>
            <w:proofErr w:type="spellEnd"/>
            <w:r w:rsidRPr="00583994">
              <w:rPr>
                <w:bCs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index</w:t>
            </w:r>
            <w:proofErr w:type="spellEnd"/>
            <w:r w:rsidRPr="00583994">
              <w:rPr>
                <w:bCs/>
              </w:rPr>
              <w:t xml:space="preserve">) – </w:t>
            </w:r>
            <w:r w:rsidRPr="00564B42">
              <w:rPr>
                <w:bCs/>
                <w:lang w:val="ru-RU"/>
              </w:rPr>
              <w:t>PI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</w:rPr>
            </w:pPr>
            <w:r w:rsidRPr="00564B42">
              <w:rPr>
                <w:bCs/>
              </w:rPr>
              <w:t>-</w:t>
            </w:r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1,14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83994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</w:rPr>
            </w:pPr>
            <w:r w:rsidRPr="00583994">
              <w:rPr>
                <w:bCs/>
              </w:rPr>
              <w:t>Період окупності (</w:t>
            </w:r>
            <w:r w:rsidRPr="008E27B7">
              <w:rPr>
                <w:bCs/>
                <w:lang w:val="en-US"/>
              </w:rPr>
              <w:t>Payback</w:t>
            </w:r>
            <w:r w:rsidRPr="00583994">
              <w:rPr>
                <w:bCs/>
              </w:rPr>
              <w:t xml:space="preserve"> </w:t>
            </w:r>
            <w:r w:rsidRPr="008E27B7">
              <w:rPr>
                <w:bCs/>
                <w:lang w:val="en-US"/>
              </w:rPr>
              <w:t>period</w:t>
            </w:r>
            <w:r w:rsidRPr="00583994">
              <w:rPr>
                <w:bCs/>
              </w:rPr>
              <w:t xml:space="preserve">) – </w:t>
            </w:r>
            <w:r w:rsidRPr="008E27B7">
              <w:rPr>
                <w:bCs/>
                <w:lang w:val="en-US"/>
              </w:rPr>
              <w:t>PP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proofErr w:type="spellStart"/>
            <w:proofErr w:type="gramStart"/>
            <w:r w:rsidRPr="00564B42">
              <w:rPr>
                <w:bCs/>
                <w:lang w:val="ru-RU"/>
              </w:rPr>
              <w:t>м</w:t>
            </w:r>
            <w:proofErr w:type="gramEnd"/>
            <w:r w:rsidRPr="00564B42">
              <w:rPr>
                <w:bCs/>
                <w:lang w:val="ru-RU"/>
              </w:rPr>
              <w:t>ісяців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76,53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564B42">
              <w:rPr>
                <w:bCs/>
                <w:lang w:val="ru-RU"/>
              </w:rPr>
              <w:t>Період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окупності</w:t>
            </w:r>
            <w:proofErr w:type="spellEnd"/>
            <w:r w:rsidRPr="00564B42">
              <w:rPr>
                <w:bCs/>
                <w:lang w:val="ru-RU"/>
              </w:rPr>
              <w:t xml:space="preserve"> з моменту початку </w:t>
            </w:r>
            <w:proofErr w:type="spellStart"/>
            <w:r w:rsidRPr="00564B42">
              <w:rPr>
                <w:bCs/>
                <w:lang w:val="ru-RU"/>
              </w:rPr>
              <w:t>виробництва</w:t>
            </w:r>
            <w:proofErr w:type="spellEnd"/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proofErr w:type="spellStart"/>
            <w:proofErr w:type="gramStart"/>
            <w:r w:rsidRPr="00564B42">
              <w:rPr>
                <w:bCs/>
                <w:lang w:val="ru-RU"/>
              </w:rPr>
              <w:t>м</w:t>
            </w:r>
            <w:proofErr w:type="gramEnd"/>
            <w:r w:rsidRPr="00564B42">
              <w:rPr>
                <w:bCs/>
                <w:lang w:val="ru-RU"/>
              </w:rPr>
              <w:t>ісяців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67,53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83994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</w:rPr>
            </w:pPr>
            <w:r w:rsidRPr="00583994">
              <w:rPr>
                <w:bCs/>
              </w:rPr>
              <w:t>Дисконтований період окупності (</w:t>
            </w:r>
            <w:proofErr w:type="spellStart"/>
            <w:r w:rsidRPr="00564B42">
              <w:rPr>
                <w:bCs/>
                <w:lang w:val="ru-RU"/>
              </w:rPr>
              <w:t>Discounted</w:t>
            </w:r>
            <w:proofErr w:type="spellEnd"/>
            <w:r w:rsidRPr="00583994">
              <w:rPr>
                <w:bCs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payback</w:t>
            </w:r>
            <w:proofErr w:type="spellEnd"/>
            <w:r w:rsidRPr="00583994">
              <w:rPr>
                <w:bCs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period</w:t>
            </w:r>
            <w:proofErr w:type="spellEnd"/>
            <w:r w:rsidRPr="00583994">
              <w:rPr>
                <w:bCs/>
              </w:rPr>
              <w:t xml:space="preserve">) – </w:t>
            </w:r>
            <w:r w:rsidRPr="00564B42">
              <w:rPr>
                <w:bCs/>
                <w:lang w:val="ru-RU"/>
              </w:rPr>
              <w:t>DPP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proofErr w:type="spellStart"/>
            <w:proofErr w:type="gramStart"/>
            <w:r w:rsidRPr="00564B42">
              <w:rPr>
                <w:bCs/>
                <w:lang w:val="ru-RU"/>
              </w:rPr>
              <w:t>м</w:t>
            </w:r>
            <w:proofErr w:type="gramEnd"/>
            <w:r w:rsidRPr="00564B42">
              <w:rPr>
                <w:bCs/>
                <w:lang w:val="ru-RU"/>
              </w:rPr>
              <w:t>ісяців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115,14</w:t>
            </w:r>
          </w:p>
        </w:tc>
      </w:tr>
      <w:tr w:rsidR="00564B42" w:rsidRPr="00564B42" w:rsidTr="00583994">
        <w:trPr>
          <w:trHeight w:val="20"/>
        </w:trPr>
        <w:tc>
          <w:tcPr>
            <w:tcW w:w="3005" w:type="pct"/>
            <w:shd w:val="clear" w:color="auto" w:fill="auto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jc w:val="both"/>
              <w:rPr>
                <w:bCs/>
                <w:lang w:val="ru-RU"/>
              </w:rPr>
            </w:pPr>
            <w:proofErr w:type="spellStart"/>
            <w:r w:rsidRPr="00564B42">
              <w:rPr>
                <w:bCs/>
                <w:lang w:val="ru-RU"/>
              </w:rPr>
              <w:t>Дисконтований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період</w:t>
            </w:r>
            <w:proofErr w:type="spellEnd"/>
            <w:r w:rsidRPr="00564B42">
              <w:rPr>
                <w:bCs/>
                <w:lang w:val="ru-RU"/>
              </w:rPr>
              <w:t xml:space="preserve"> </w:t>
            </w:r>
            <w:proofErr w:type="spellStart"/>
            <w:r w:rsidRPr="00564B42">
              <w:rPr>
                <w:bCs/>
                <w:lang w:val="ru-RU"/>
              </w:rPr>
              <w:t>окупності</w:t>
            </w:r>
            <w:proofErr w:type="spellEnd"/>
            <w:r w:rsidRPr="00564B42">
              <w:rPr>
                <w:bCs/>
                <w:lang w:val="ru-RU"/>
              </w:rPr>
              <w:t xml:space="preserve"> з моменту початку </w:t>
            </w:r>
            <w:proofErr w:type="spellStart"/>
            <w:r w:rsidRPr="00564B42">
              <w:rPr>
                <w:bCs/>
                <w:lang w:val="ru-RU"/>
              </w:rPr>
              <w:t>виробництва</w:t>
            </w:r>
            <w:proofErr w:type="spellEnd"/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proofErr w:type="spellStart"/>
            <w:proofErr w:type="gramStart"/>
            <w:r w:rsidRPr="00564B42">
              <w:rPr>
                <w:bCs/>
                <w:lang w:val="ru-RU"/>
              </w:rPr>
              <w:t>м</w:t>
            </w:r>
            <w:proofErr w:type="gramEnd"/>
            <w:r w:rsidRPr="00564B42">
              <w:rPr>
                <w:bCs/>
                <w:lang w:val="ru-RU"/>
              </w:rPr>
              <w:t>ісяців</w:t>
            </w:r>
            <w:proofErr w:type="spellEnd"/>
          </w:p>
        </w:tc>
        <w:tc>
          <w:tcPr>
            <w:tcW w:w="988" w:type="pct"/>
            <w:shd w:val="clear" w:color="auto" w:fill="auto"/>
            <w:noWrap/>
            <w:vAlign w:val="center"/>
            <w:hideMark/>
          </w:tcPr>
          <w:p w:rsidR="00564B42" w:rsidRPr="00564B42" w:rsidRDefault="00564B42" w:rsidP="00564B42">
            <w:pPr>
              <w:tabs>
                <w:tab w:val="left" w:pos="5103"/>
                <w:tab w:val="left" w:pos="9214"/>
              </w:tabs>
              <w:ind w:left="-175" w:right="-179"/>
              <w:jc w:val="center"/>
              <w:rPr>
                <w:bCs/>
                <w:lang w:val="ru-RU"/>
              </w:rPr>
            </w:pPr>
            <w:r w:rsidRPr="00564B42">
              <w:rPr>
                <w:bCs/>
                <w:lang w:val="ru-RU"/>
              </w:rPr>
              <w:t>106,14</w:t>
            </w:r>
          </w:p>
        </w:tc>
      </w:tr>
    </w:tbl>
    <w:p w:rsidR="00AF6356" w:rsidRPr="00AF6356" w:rsidRDefault="00AF6356" w:rsidP="00D959A8">
      <w:pPr>
        <w:spacing w:line="360" w:lineRule="auto"/>
        <w:ind w:firstLine="708"/>
        <w:contextualSpacing/>
        <w:jc w:val="right"/>
        <w:rPr>
          <w:b/>
          <w:szCs w:val="28"/>
          <w:lang w:val="en-US"/>
        </w:rPr>
      </w:pPr>
    </w:p>
    <w:sectPr w:rsidR="00AF6356" w:rsidRPr="00AF6356" w:rsidSect="005041DE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B6" w:rsidRDefault="000C00B6" w:rsidP="007E71C6">
      <w:r>
        <w:separator/>
      </w:r>
    </w:p>
  </w:endnote>
  <w:endnote w:type="continuationSeparator" w:id="0">
    <w:p w:rsidR="000C00B6" w:rsidRDefault="000C00B6" w:rsidP="007E7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B6" w:rsidRDefault="000C00B6" w:rsidP="007E71C6">
      <w:r>
        <w:separator/>
      </w:r>
    </w:p>
  </w:footnote>
  <w:footnote w:type="continuationSeparator" w:id="0">
    <w:p w:rsidR="000C00B6" w:rsidRDefault="000C00B6" w:rsidP="007E7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8868"/>
      <w:docPartObj>
        <w:docPartGallery w:val="Page Numbers (Top of Page)"/>
        <w:docPartUnique/>
      </w:docPartObj>
    </w:sdtPr>
    <w:sdtEndPr/>
    <w:sdtContent>
      <w:p w:rsidR="00491A9F" w:rsidRDefault="00491A9F">
        <w:pPr>
          <w:pStyle w:val="a8"/>
          <w:jc w:val="right"/>
        </w:pPr>
        <w:r>
          <w:rPr>
            <w:lang w:val="ru-RU"/>
          </w:rPr>
          <w:t>ПЛАКАТ</w:t>
        </w:r>
        <w:r>
          <w:rPr>
            <w:lang w:val="en-US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27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A9F" w:rsidRDefault="00491A9F" w:rsidP="00C956E9">
    <w:pPr>
      <w:pStyle w:val="a8"/>
      <w:jc w:val="right"/>
    </w:pPr>
    <w:r>
      <w:rPr>
        <w:lang w:val="ru-RU"/>
      </w:rPr>
      <w:t>ПЛАКАТ</w:t>
    </w:r>
    <w:r>
      <w:rPr>
        <w:lang w:val="en-US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8E27B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1A5A"/>
    <w:multiLevelType w:val="hybridMultilevel"/>
    <w:tmpl w:val="7C8A5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C4CA7"/>
    <w:multiLevelType w:val="hybridMultilevel"/>
    <w:tmpl w:val="D54E8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F7F2D"/>
    <w:multiLevelType w:val="hybridMultilevel"/>
    <w:tmpl w:val="8FA0771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01FE9"/>
    <w:multiLevelType w:val="hybridMultilevel"/>
    <w:tmpl w:val="F0EC4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D36DA"/>
    <w:multiLevelType w:val="hybridMultilevel"/>
    <w:tmpl w:val="9B3827F6"/>
    <w:lvl w:ilvl="0" w:tplc="8D36CD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E7117"/>
    <w:multiLevelType w:val="hybridMultilevel"/>
    <w:tmpl w:val="1D7A4A46"/>
    <w:lvl w:ilvl="0" w:tplc="C6505E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12BF5"/>
    <w:multiLevelType w:val="hybridMultilevel"/>
    <w:tmpl w:val="187CA0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448D9"/>
    <w:multiLevelType w:val="hybridMultilevel"/>
    <w:tmpl w:val="F3EE8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D514D3"/>
    <w:multiLevelType w:val="hybridMultilevel"/>
    <w:tmpl w:val="8716CB12"/>
    <w:lvl w:ilvl="0" w:tplc="43F6888A">
      <w:start w:val="6079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E0889"/>
    <w:multiLevelType w:val="hybridMultilevel"/>
    <w:tmpl w:val="1544196A"/>
    <w:lvl w:ilvl="0" w:tplc="7FA67C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A179C8"/>
    <w:multiLevelType w:val="hybridMultilevel"/>
    <w:tmpl w:val="60AAB2EC"/>
    <w:lvl w:ilvl="0" w:tplc="0419000F">
      <w:start w:val="1"/>
      <w:numFmt w:val="decimal"/>
      <w:lvlText w:val="%1."/>
      <w:lvlJc w:val="left"/>
      <w:pPr>
        <w:tabs>
          <w:tab w:val="num" w:pos="2080"/>
        </w:tabs>
        <w:ind w:left="2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>
    <w:nsid w:val="3BB12EE6"/>
    <w:multiLevelType w:val="hybridMultilevel"/>
    <w:tmpl w:val="E56A8E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76292"/>
    <w:multiLevelType w:val="hybridMultilevel"/>
    <w:tmpl w:val="F5BA7646"/>
    <w:lvl w:ilvl="0" w:tplc="79A2DC38">
      <w:start w:val="1"/>
      <w:numFmt w:val="decimal"/>
      <w:lvlText w:val="Плака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05FB3"/>
    <w:multiLevelType w:val="hybridMultilevel"/>
    <w:tmpl w:val="6802A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E7800"/>
    <w:multiLevelType w:val="hybridMultilevel"/>
    <w:tmpl w:val="CE08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1245D3"/>
    <w:multiLevelType w:val="hybridMultilevel"/>
    <w:tmpl w:val="FD94B7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632337"/>
    <w:multiLevelType w:val="hybridMultilevel"/>
    <w:tmpl w:val="384E598E"/>
    <w:lvl w:ilvl="0" w:tplc="B5F066FE">
      <w:start w:val="1"/>
      <w:numFmt w:val="decimal"/>
      <w:lvlText w:val="BROADSHEET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A16A1"/>
    <w:multiLevelType w:val="hybridMultilevel"/>
    <w:tmpl w:val="10EC9586"/>
    <w:lvl w:ilvl="0" w:tplc="D1C29E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878D0"/>
    <w:multiLevelType w:val="hybridMultilevel"/>
    <w:tmpl w:val="055CDAFC"/>
    <w:lvl w:ilvl="0" w:tplc="28802D30">
      <w:start w:val="1"/>
      <w:numFmt w:val="decimal"/>
      <w:lvlText w:val="Плакат %1: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>
    <w:nsid w:val="57A77465"/>
    <w:multiLevelType w:val="hybridMultilevel"/>
    <w:tmpl w:val="4DF2B7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E74920"/>
    <w:multiLevelType w:val="hybridMultilevel"/>
    <w:tmpl w:val="1E5CF25C"/>
    <w:lvl w:ilvl="0" w:tplc="B7B8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9534DD"/>
    <w:multiLevelType w:val="hybridMultilevel"/>
    <w:tmpl w:val="9AB20D48"/>
    <w:lvl w:ilvl="0" w:tplc="FA6E1A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5221D1"/>
    <w:multiLevelType w:val="hybridMultilevel"/>
    <w:tmpl w:val="2940CDEC"/>
    <w:lvl w:ilvl="0" w:tplc="8D36CD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7711F"/>
    <w:multiLevelType w:val="hybridMultilevel"/>
    <w:tmpl w:val="8228A6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1"/>
  </w:num>
  <w:num w:numId="4">
    <w:abstractNumId w:val="20"/>
  </w:num>
  <w:num w:numId="5">
    <w:abstractNumId w:val="12"/>
  </w:num>
  <w:num w:numId="6">
    <w:abstractNumId w:val="18"/>
  </w:num>
  <w:num w:numId="7">
    <w:abstractNumId w:val="16"/>
  </w:num>
  <w:num w:numId="8">
    <w:abstractNumId w:val="15"/>
  </w:num>
  <w:num w:numId="9">
    <w:abstractNumId w:val="7"/>
  </w:num>
  <w:num w:numId="10">
    <w:abstractNumId w:val="6"/>
  </w:num>
  <w:num w:numId="11">
    <w:abstractNumId w:val="1"/>
  </w:num>
  <w:num w:numId="12">
    <w:abstractNumId w:val="17"/>
  </w:num>
  <w:num w:numId="13">
    <w:abstractNumId w:val="4"/>
  </w:num>
  <w:num w:numId="14">
    <w:abstractNumId w:val="5"/>
  </w:num>
  <w:num w:numId="15">
    <w:abstractNumId w:val="22"/>
  </w:num>
  <w:num w:numId="16">
    <w:abstractNumId w:val="13"/>
  </w:num>
  <w:num w:numId="17">
    <w:abstractNumId w:val="0"/>
  </w:num>
  <w:num w:numId="18">
    <w:abstractNumId w:val="3"/>
  </w:num>
  <w:num w:numId="19">
    <w:abstractNumId w:val="14"/>
  </w:num>
  <w:num w:numId="20">
    <w:abstractNumId w:val="9"/>
  </w:num>
  <w:num w:numId="21">
    <w:abstractNumId w:val="19"/>
  </w:num>
  <w:num w:numId="22">
    <w:abstractNumId w:val="23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1AE7"/>
    <w:rsid w:val="000066F4"/>
    <w:rsid w:val="000341C7"/>
    <w:rsid w:val="00034F1E"/>
    <w:rsid w:val="0005306A"/>
    <w:rsid w:val="0005462C"/>
    <w:rsid w:val="000606D7"/>
    <w:rsid w:val="0006361A"/>
    <w:rsid w:val="000A0D49"/>
    <w:rsid w:val="000A43C9"/>
    <w:rsid w:val="000A5CB1"/>
    <w:rsid w:val="000B3A05"/>
    <w:rsid w:val="000C00B6"/>
    <w:rsid w:val="000C24AA"/>
    <w:rsid w:val="000D1AE7"/>
    <w:rsid w:val="000D5538"/>
    <w:rsid w:val="00104750"/>
    <w:rsid w:val="00132984"/>
    <w:rsid w:val="00146786"/>
    <w:rsid w:val="00196642"/>
    <w:rsid w:val="001B1F9D"/>
    <w:rsid w:val="001C6717"/>
    <w:rsid w:val="001D167E"/>
    <w:rsid w:val="001F1BFF"/>
    <w:rsid w:val="0020018E"/>
    <w:rsid w:val="00205D04"/>
    <w:rsid w:val="00234D90"/>
    <w:rsid w:val="0023772C"/>
    <w:rsid w:val="00242527"/>
    <w:rsid w:val="00261FE3"/>
    <w:rsid w:val="002672A8"/>
    <w:rsid w:val="00287B74"/>
    <w:rsid w:val="00293722"/>
    <w:rsid w:val="002A35C1"/>
    <w:rsid w:val="002C4A16"/>
    <w:rsid w:val="002D50AF"/>
    <w:rsid w:val="002E17FE"/>
    <w:rsid w:val="002E6627"/>
    <w:rsid w:val="00307169"/>
    <w:rsid w:val="00316EC7"/>
    <w:rsid w:val="0033345A"/>
    <w:rsid w:val="00341716"/>
    <w:rsid w:val="00355C08"/>
    <w:rsid w:val="00365058"/>
    <w:rsid w:val="00372981"/>
    <w:rsid w:val="0038274F"/>
    <w:rsid w:val="00390570"/>
    <w:rsid w:val="003948BF"/>
    <w:rsid w:val="003A4BED"/>
    <w:rsid w:val="003B246C"/>
    <w:rsid w:val="003B5CD5"/>
    <w:rsid w:val="003D5A53"/>
    <w:rsid w:val="003E2288"/>
    <w:rsid w:val="003E4160"/>
    <w:rsid w:val="003F6A5F"/>
    <w:rsid w:val="00401DB4"/>
    <w:rsid w:val="00405218"/>
    <w:rsid w:val="00421BC0"/>
    <w:rsid w:val="00447E28"/>
    <w:rsid w:val="004554DD"/>
    <w:rsid w:val="00457B1C"/>
    <w:rsid w:val="00460C3C"/>
    <w:rsid w:val="00465350"/>
    <w:rsid w:val="00487937"/>
    <w:rsid w:val="00491A9F"/>
    <w:rsid w:val="004B4789"/>
    <w:rsid w:val="004F1132"/>
    <w:rsid w:val="00500E10"/>
    <w:rsid w:val="00501D9D"/>
    <w:rsid w:val="005041DE"/>
    <w:rsid w:val="00525804"/>
    <w:rsid w:val="0053375C"/>
    <w:rsid w:val="0053420A"/>
    <w:rsid w:val="00543819"/>
    <w:rsid w:val="00564B42"/>
    <w:rsid w:val="00572B15"/>
    <w:rsid w:val="00583994"/>
    <w:rsid w:val="005874A6"/>
    <w:rsid w:val="005A7BBE"/>
    <w:rsid w:val="005C2ADB"/>
    <w:rsid w:val="005C731B"/>
    <w:rsid w:val="005E0E23"/>
    <w:rsid w:val="00601E71"/>
    <w:rsid w:val="006213D8"/>
    <w:rsid w:val="00621B72"/>
    <w:rsid w:val="00625B8F"/>
    <w:rsid w:val="00630898"/>
    <w:rsid w:val="00644EC1"/>
    <w:rsid w:val="00645234"/>
    <w:rsid w:val="006D01CC"/>
    <w:rsid w:val="006E6BE4"/>
    <w:rsid w:val="006E76AC"/>
    <w:rsid w:val="007042F6"/>
    <w:rsid w:val="00717F35"/>
    <w:rsid w:val="00735BC7"/>
    <w:rsid w:val="0074741F"/>
    <w:rsid w:val="007528B4"/>
    <w:rsid w:val="00772672"/>
    <w:rsid w:val="00774B6C"/>
    <w:rsid w:val="007A74FB"/>
    <w:rsid w:val="007B286D"/>
    <w:rsid w:val="007E197C"/>
    <w:rsid w:val="007E3EB4"/>
    <w:rsid w:val="007E71C6"/>
    <w:rsid w:val="0080140F"/>
    <w:rsid w:val="00817E6F"/>
    <w:rsid w:val="00822928"/>
    <w:rsid w:val="008408A3"/>
    <w:rsid w:val="00842795"/>
    <w:rsid w:val="008428AD"/>
    <w:rsid w:val="00851964"/>
    <w:rsid w:val="00855BDC"/>
    <w:rsid w:val="00871937"/>
    <w:rsid w:val="00885245"/>
    <w:rsid w:val="00886DEE"/>
    <w:rsid w:val="00891D05"/>
    <w:rsid w:val="008D26C8"/>
    <w:rsid w:val="008E0D8D"/>
    <w:rsid w:val="008E27B7"/>
    <w:rsid w:val="009008FE"/>
    <w:rsid w:val="009535E5"/>
    <w:rsid w:val="00967073"/>
    <w:rsid w:val="00967134"/>
    <w:rsid w:val="009939A0"/>
    <w:rsid w:val="009962F3"/>
    <w:rsid w:val="00996CAC"/>
    <w:rsid w:val="009A6383"/>
    <w:rsid w:val="009E52A1"/>
    <w:rsid w:val="009F0E1C"/>
    <w:rsid w:val="009F2419"/>
    <w:rsid w:val="00A0335F"/>
    <w:rsid w:val="00A1756B"/>
    <w:rsid w:val="00A32761"/>
    <w:rsid w:val="00A40651"/>
    <w:rsid w:val="00A5030F"/>
    <w:rsid w:val="00A57653"/>
    <w:rsid w:val="00A72935"/>
    <w:rsid w:val="00A7713D"/>
    <w:rsid w:val="00A80F66"/>
    <w:rsid w:val="00AA09A1"/>
    <w:rsid w:val="00AA0CF0"/>
    <w:rsid w:val="00AA332B"/>
    <w:rsid w:val="00AA3753"/>
    <w:rsid w:val="00AA68EF"/>
    <w:rsid w:val="00AB1A32"/>
    <w:rsid w:val="00AC7040"/>
    <w:rsid w:val="00AD5F90"/>
    <w:rsid w:val="00AF0262"/>
    <w:rsid w:val="00AF6356"/>
    <w:rsid w:val="00B22940"/>
    <w:rsid w:val="00B544EC"/>
    <w:rsid w:val="00B56CAF"/>
    <w:rsid w:val="00B66D07"/>
    <w:rsid w:val="00B74223"/>
    <w:rsid w:val="00B822C8"/>
    <w:rsid w:val="00B91C8D"/>
    <w:rsid w:val="00BA6DB1"/>
    <w:rsid w:val="00BB0431"/>
    <w:rsid w:val="00BC7245"/>
    <w:rsid w:val="00BE5250"/>
    <w:rsid w:val="00BF1126"/>
    <w:rsid w:val="00C00376"/>
    <w:rsid w:val="00C067E6"/>
    <w:rsid w:val="00C25321"/>
    <w:rsid w:val="00C44B6F"/>
    <w:rsid w:val="00C54F99"/>
    <w:rsid w:val="00C934A6"/>
    <w:rsid w:val="00C956E9"/>
    <w:rsid w:val="00CC30BD"/>
    <w:rsid w:val="00CD5E8C"/>
    <w:rsid w:val="00CE1A63"/>
    <w:rsid w:val="00CE74E4"/>
    <w:rsid w:val="00CF48A0"/>
    <w:rsid w:val="00D02FCB"/>
    <w:rsid w:val="00D23383"/>
    <w:rsid w:val="00D56194"/>
    <w:rsid w:val="00D62FEF"/>
    <w:rsid w:val="00D7481D"/>
    <w:rsid w:val="00D80E4D"/>
    <w:rsid w:val="00D813E1"/>
    <w:rsid w:val="00D959A8"/>
    <w:rsid w:val="00DB37FB"/>
    <w:rsid w:val="00DB50CB"/>
    <w:rsid w:val="00DD0D60"/>
    <w:rsid w:val="00DD5B10"/>
    <w:rsid w:val="00E021E2"/>
    <w:rsid w:val="00E07336"/>
    <w:rsid w:val="00E168E9"/>
    <w:rsid w:val="00E25B70"/>
    <w:rsid w:val="00E365C0"/>
    <w:rsid w:val="00E45D2B"/>
    <w:rsid w:val="00E5595C"/>
    <w:rsid w:val="00E627EF"/>
    <w:rsid w:val="00E77D15"/>
    <w:rsid w:val="00E94E19"/>
    <w:rsid w:val="00ED34D9"/>
    <w:rsid w:val="00EF2A45"/>
    <w:rsid w:val="00EF585C"/>
    <w:rsid w:val="00F34CF2"/>
    <w:rsid w:val="00F42798"/>
    <w:rsid w:val="00F513DC"/>
    <w:rsid w:val="00F56173"/>
    <w:rsid w:val="00F6359C"/>
    <w:rsid w:val="00F64D29"/>
    <w:rsid w:val="00F73DEE"/>
    <w:rsid w:val="00FA35DC"/>
    <w:rsid w:val="00FA551D"/>
    <w:rsid w:val="00FD77D7"/>
    <w:rsid w:val="00FF1DD7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30"/>
        <o:r id="V:Rule2" type="connector" idref="#_x0000_s1235"/>
        <o:r id="V:Rule3" type="connector" idref="#_x0000_s1229"/>
        <o:r id="V:Rule4" type="connector" idref="#_x0000_s1233"/>
        <o:r id="V:Rule5" type="connector" idref="#Line 54"/>
        <o:r id="V:Rule6" type="connector" idref="#_x0000_s1238"/>
        <o:r id="V:Rule7" type="connector" idref="#_x0000_s1621"/>
        <o:r id="V:Rule8" type="connector" idref="#Line 52"/>
        <o:r id="V:Rule9" type="connector" idref="#_x0000_s1287">
          <o:proxy start="" idref="#_x0000_s1215" connectloc="2"/>
        </o:r>
        <o:r id="V:Rule10" type="connector" idref="#Line 51"/>
        <o:r id="V:Rule11" type="connector" idref="#_x0000_s1231">
          <o:proxy start="" idref="#_x0000_s1213" connectloc="2"/>
          <o:proxy end="" idref="#_x0000_s1215" connectloc="0"/>
        </o:r>
        <o:r id="V:Rule12" type="connector" idref="#Straight Connector 155"/>
        <o:r id="V:Rule13" type="connector" idref="#Line 49"/>
        <o:r id="V:Rule14" type="connector" idref="#Line 50"/>
        <o:r id="V:Rule15" type="connector" idref="#_x0000_s1289">
          <o:proxy start="" idref="#_x0000_s1208" connectloc="3"/>
          <o:proxy end="" idref="#_x0000_s1210" connectloc="3"/>
        </o:r>
        <o:r id="V:Rule16" type="connector" idref="#Line 55"/>
        <o:r id="V:Rule17" type="connector" idref="#Line 53"/>
        <o:r id="V:Rule18" type="connector" idref="#_x0000_s1227">
          <o:proxy start="" idref="#_x0000_s1206" connectloc="3"/>
          <o:proxy end="" idref="#_x0000_s1209" connectloc="1"/>
        </o:r>
        <o:r id="V:Rule19" type="connector" idref="#Line 66"/>
        <o:r id="V:Rule20" type="connector" idref="#Line 64"/>
        <o:r id="V:Rule21" type="connector" idref="#Line 65"/>
        <o:r id="V:Rule22" type="connector" idref="#Line 67"/>
        <o:r id="V:Rule23" type="connector" idref="#_x0000_s1228">
          <o:proxy start="" idref="#_x0000_s1209" connectloc="2"/>
          <o:proxy end="" idref="#_x0000_s1213" connectloc="0"/>
        </o:r>
        <o:r id="V:Rule24" type="connector" idref="#Line 68"/>
        <o:r id="V:Rule25" type="connector" idref="#Straight Connector 153">
          <o:proxy start="" idref="#Text Box 163" connectloc="0"/>
        </o:r>
        <o:r id="V:Rule26" type="connector" idref="#Straight Connector 151">
          <o:proxy start="" idref="#Text Box 163" connectloc="0"/>
        </o:r>
        <o:r id="V:Rule27" type="connector" idref="#Straight Connector 150"/>
        <o:r id="V:Rule28" type="connector" idref="#Straight Connector 154">
          <o:proxy start="" idref="#Text Box 163" connectloc="0"/>
        </o:r>
        <o:r id="V:Rule29" type="connector" idref="#_x0000_s1226">
          <o:proxy start="" idref="#_x0000_s1205" connectloc="2"/>
          <o:proxy end="" idref="#_x0000_s1207" connectloc="0"/>
        </o:r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AE7"/>
    <w:rPr>
      <w:rFonts w:eastAsia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AF6356"/>
    <w:pPr>
      <w:keepNext/>
      <w:spacing w:line="360" w:lineRule="auto"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1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18E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List Paragraph"/>
    <w:basedOn w:val="a"/>
    <w:link w:val="a6"/>
    <w:uiPriority w:val="34"/>
    <w:qFormat/>
    <w:rsid w:val="0020018E"/>
    <w:pPr>
      <w:spacing w:line="312" w:lineRule="auto"/>
      <w:ind w:left="720" w:firstLine="709"/>
      <w:contextualSpacing/>
      <w:jc w:val="both"/>
    </w:pPr>
    <w:rPr>
      <w:rFonts w:eastAsia="Calibri"/>
      <w:sz w:val="28"/>
      <w:lang w:val="ru-RU" w:eastAsia="en-US"/>
    </w:rPr>
  </w:style>
  <w:style w:type="character" w:customStyle="1" w:styleId="a6">
    <w:name w:val="Абзац списка Знак"/>
    <w:basedOn w:val="a0"/>
    <w:link w:val="a5"/>
    <w:uiPriority w:val="34"/>
    <w:rsid w:val="0020018E"/>
  </w:style>
  <w:style w:type="table" w:styleId="a7">
    <w:name w:val="Table Grid"/>
    <w:basedOn w:val="a1"/>
    <w:rsid w:val="0020018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">
    <w:name w:val="hps"/>
    <w:basedOn w:val="a0"/>
    <w:rsid w:val="0020018E"/>
  </w:style>
  <w:style w:type="character" w:customStyle="1" w:styleId="longtext">
    <w:name w:val="long_text"/>
    <w:rsid w:val="0020018E"/>
  </w:style>
  <w:style w:type="paragraph" w:styleId="a8">
    <w:name w:val="header"/>
    <w:basedOn w:val="a"/>
    <w:link w:val="a9"/>
    <w:uiPriority w:val="99"/>
    <w:unhideWhenUsed/>
    <w:rsid w:val="007E71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1C6"/>
    <w:rPr>
      <w:rFonts w:eastAsia="Times New Roman"/>
      <w:sz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7E71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1C6"/>
    <w:rPr>
      <w:rFonts w:eastAsia="Times New Roman"/>
      <w:sz w:val="24"/>
      <w:lang w:val="uk-UA" w:eastAsia="ru-RU"/>
    </w:rPr>
  </w:style>
  <w:style w:type="character" w:customStyle="1" w:styleId="FontStyle33">
    <w:name w:val="Font Style33"/>
    <w:basedOn w:val="a0"/>
    <w:rsid w:val="005C2ADB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rsid w:val="005C2ADB"/>
    <w:pPr>
      <w:widowControl w:val="0"/>
      <w:autoSpaceDE w:val="0"/>
      <w:autoSpaceDN w:val="0"/>
      <w:adjustRightInd w:val="0"/>
      <w:spacing w:line="264" w:lineRule="exact"/>
      <w:ind w:firstLine="470"/>
      <w:jc w:val="both"/>
    </w:pPr>
    <w:rPr>
      <w:rFonts w:ascii="Calibri" w:hAnsi="Calibri"/>
      <w:lang w:val="ru-RU"/>
    </w:rPr>
  </w:style>
  <w:style w:type="character" w:customStyle="1" w:styleId="11">
    <w:name w:val="Основной текст Знак1"/>
    <w:basedOn w:val="a0"/>
    <w:link w:val="ac"/>
    <w:uiPriority w:val="99"/>
    <w:locked/>
    <w:rsid w:val="005C2ADB"/>
    <w:rPr>
      <w:spacing w:val="-2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11"/>
    <w:uiPriority w:val="99"/>
    <w:rsid w:val="005C2ADB"/>
    <w:rPr>
      <w:spacing w:val="-5"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locked/>
    <w:rsid w:val="005C2ADB"/>
    <w:rPr>
      <w:b/>
      <w:bCs/>
      <w:spacing w:val="-4"/>
      <w:sz w:val="25"/>
      <w:szCs w:val="25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5C2ADB"/>
    <w:rPr>
      <w:b/>
      <w:bCs/>
      <w:spacing w:val="-4"/>
      <w:sz w:val="25"/>
      <w:szCs w:val="25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locked/>
    <w:rsid w:val="005C2ADB"/>
    <w:rPr>
      <w:b/>
      <w:bCs/>
      <w:spacing w:val="-6"/>
      <w:sz w:val="38"/>
      <w:szCs w:val="38"/>
      <w:shd w:val="clear" w:color="auto" w:fill="FFFFFF"/>
    </w:rPr>
  </w:style>
  <w:style w:type="character" w:customStyle="1" w:styleId="10pt">
    <w:name w:val="Заголовок №1 + Интервал 0 pt"/>
    <w:basedOn w:val="12"/>
    <w:uiPriority w:val="99"/>
    <w:rsid w:val="005C2ADB"/>
    <w:rPr>
      <w:b/>
      <w:bCs/>
      <w:spacing w:val="-8"/>
      <w:sz w:val="38"/>
      <w:szCs w:val="38"/>
      <w:shd w:val="clear" w:color="auto" w:fill="FFFFFF"/>
    </w:rPr>
  </w:style>
  <w:style w:type="character" w:customStyle="1" w:styleId="ad">
    <w:name w:val="Основной текст + Полужирный"/>
    <w:aliases w:val="Интервал 0 pt"/>
    <w:basedOn w:val="11"/>
    <w:uiPriority w:val="99"/>
    <w:rsid w:val="005C2ADB"/>
    <w:rPr>
      <w:b/>
      <w:bCs/>
      <w:spacing w:val="-6"/>
      <w:sz w:val="23"/>
      <w:szCs w:val="23"/>
      <w:shd w:val="clear" w:color="auto" w:fill="FFFFFF"/>
    </w:rPr>
  </w:style>
  <w:style w:type="paragraph" w:styleId="ac">
    <w:name w:val="Body Text"/>
    <w:basedOn w:val="a"/>
    <w:link w:val="11"/>
    <w:uiPriority w:val="99"/>
    <w:rsid w:val="005C2ADB"/>
    <w:pPr>
      <w:widowControl w:val="0"/>
      <w:shd w:val="clear" w:color="auto" w:fill="FFFFFF"/>
      <w:spacing w:before="180" w:line="278" w:lineRule="exact"/>
      <w:ind w:hanging="1220"/>
    </w:pPr>
    <w:rPr>
      <w:rFonts w:eastAsia="Calibri"/>
      <w:spacing w:val="-2"/>
      <w:sz w:val="23"/>
      <w:szCs w:val="23"/>
      <w:lang w:val="ru-RU"/>
    </w:rPr>
  </w:style>
  <w:style w:type="character" w:customStyle="1" w:styleId="ae">
    <w:name w:val="Основной текст Знак"/>
    <w:basedOn w:val="a0"/>
    <w:uiPriority w:val="99"/>
    <w:semiHidden/>
    <w:rsid w:val="005C2ADB"/>
    <w:rPr>
      <w:rFonts w:eastAsia="Times New Roman"/>
      <w:sz w:val="24"/>
      <w:szCs w:val="24"/>
      <w:lang w:val="uk-UA"/>
    </w:rPr>
  </w:style>
  <w:style w:type="paragraph" w:customStyle="1" w:styleId="20">
    <w:name w:val="Заголовок №2"/>
    <w:basedOn w:val="a"/>
    <w:link w:val="2"/>
    <w:uiPriority w:val="99"/>
    <w:rsid w:val="005C2ADB"/>
    <w:pPr>
      <w:widowControl w:val="0"/>
      <w:shd w:val="clear" w:color="auto" w:fill="FFFFFF"/>
      <w:spacing w:after="240" w:line="322" w:lineRule="exact"/>
      <w:jc w:val="center"/>
      <w:outlineLvl w:val="1"/>
    </w:pPr>
    <w:rPr>
      <w:rFonts w:eastAsia="Calibri"/>
      <w:b/>
      <w:bCs/>
      <w:spacing w:val="-4"/>
      <w:sz w:val="25"/>
      <w:szCs w:val="25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5C2ADB"/>
    <w:pPr>
      <w:widowControl w:val="0"/>
      <w:shd w:val="clear" w:color="auto" w:fill="FFFFFF"/>
      <w:spacing w:before="240" w:after="420" w:line="240" w:lineRule="atLeast"/>
      <w:jc w:val="right"/>
    </w:pPr>
    <w:rPr>
      <w:rFonts w:eastAsia="Calibri"/>
      <w:b/>
      <w:bCs/>
      <w:spacing w:val="-4"/>
      <w:sz w:val="25"/>
      <w:szCs w:val="25"/>
      <w:lang w:val="ru-RU"/>
    </w:rPr>
  </w:style>
  <w:style w:type="paragraph" w:customStyle="1" w:styleId="13">
    <w:name w:val="Заголовок №1"/>
    <w:basedOn w:val="a"/>
    <w:link w:val="12"/>
    <w:uiPriority w:val="99"/>
    <w:rsid w:val="005C2ADB"/>
    <w:pPr>
      <w:widowControl w:val="0"/>
      <w:shd w:val="clear" w:color="auto" w:fill="FFFFFF"/>
      <w:spacing w:before="420" w:after="60" w:line="466" w:lineRule="exact"/>
      <w:jc w:val="center"/>
      <w:outlineLvl w:val="0"/>
    </w:pPr>
    <w:rPr>
      <w:rFonts w:eastAsia="Calibri"/>
      <w:b/>
      <w:bCs/>
      <w:spacing w:val="-6"/>
      <w:sz w:val="38"/>
      <w:szCs w:val="38"/>
      <w:lang w:val="ru-RU"/>
    </w:rPr>
  </w:style>
  <w:style w:type="character" w:customStyle="1" w:styleId="56">
    <w:name w:val="Основной текст (56)_"/>
    <w:basedOn w:val="a0"/>
    <w:link w:val="560"/>
    <w:uiPriority w:val="99"/>
    <w:locked/>
    <w:rsid w:val="005C2ADB"/>
    <w:rPr>
      <w:rFonts w:ascii="Constantia" w:hAnsi="Constantia" w:cs="Constantia"/>
      <w:spacing w:val="2"/>
      <w:sz w:val="14"/>
      <w:szCs w:val="14"/>
      <w:shd w:val="clear" w:color="auto" w:fill="FFFFFF"/>
    </w:rPr>
  </w:style>
  <w:style w:type="paragraph" w:customStyle="1" w:styleId="560">
    <w:name w:val="Основной текст (56)"/>
    <w:basedOn w:val="a"/>
    <w:link w:val="56"/>
    <w:uiPriority w:val="99"/>
    <w:rsid w:val="005C2ADB"/>
    <w:pPr>
      <w:widowControl w:val="0"/>
      <w:shd w:val="clear" w:color="auto" w:fill="FFFFFF"/>
      <w:spacing w:after="420" w:line="240" w:lineRule="atLeast"/>
      <w:jc w:val="center"/>
    </w:pPr>
    <w:rPr>
      <w:rFonts w:ascii="Constantia" w:eastAsia="Calibri" w:hAnsi="Constantia" w:cs="Constantia"/>
      <w:spacing w:val="2"/>
      <w:sz w:val="14"/>
      <w:szCs w:val="14"/>
      <w:lang w:val="ru-RU"/>
    </w:rPr>
  </w:style>
  <w:style w:type="paragraph" w:customStyle="1" w:styleId="14">
    <w:name w:val="Обычный1"/>
    <w:rsid w:val="00C44B6F"/>
    <w:pPr>
      <w:ind w:left="80" w:firstLine="220"/>
      <w:jc w:val="both"/>
    </w:pPr>
    <w:rPr>
      <w:rFonts w:ascii="Calibri" w:eastAsia="Times New Roman" w:hAnsi="Calibri"/>
    </w:rPr>
  </w:style>
  <w:style w:type="character" w:styleId="af">
    <w:name w:val="Strong"/>
    <w:basedOn w:val="a0"/>
    <w:uiPriority w:val="22"/>
    <w:qFormat/>
    <w:rsid w:val="00C44B6F"/>
    <w:rPr>
      <w:b/>
      <w:bCs/>
    </w:rPr>
  </w:style>
  <w:style w:type="paragraph" w:customStyle="1" w:styleId="15">
    <w:name w:val="Абзац списка1"/>
    <w:basedOn w:val="a"/>
    <w:rsid w:val="009008FE"/>
    <w:pPr>
      <w:spacing w:after="200" w:line="276" w:lineRule="auto"/>
      <w:ind w:left="720"/>
    </w:pPr>
    <w:rPr>
      <w:rFonts w:ascii="Calibri" w:hAnsi="Calibri"/>
      <w:sz w:val="22"/>
      <w:szCs w:val="22"/>
      <w:lang w:val="ru-RU"/>
    </w:rPr>
  </w:style>
  <w:style w:type="paragraph" w:customStyle="1" w:styleId="Just">
    <w:name w:val="Just"/>
    <w:rsid w:val="009008FE"/>
    <w:pPr>
      <w:autoSpaceDE w:val="0"/>
      <w:autoSpaceDN w:val="0"/>
      <w:adjustRightInd w:val="0"/>
      <w:spacing w:before="40" w:after="40"/>
      <w:ind w:firstLine="568"/>
      <w:jc w:val="both"/>
    </w:pPr>
    <w:rPr>
      <w:rFonts w:eastAsia="Times New Roman"/>
      <w:sz w:val="24"/>
      <w:szCs w:val="24"/>
    </w:rPr>
  </w:style>
  <w:style w:type="paragraph" w:customStyle="1" w:styleId="110">
    <w:name w:val="Абзац списка11"/>
    <w:basedOn w:val="a"/>
    <w:rsid w:val="00525804"/>
    <w:pPr>
      <w:spacing w:after="200" w:line="276" w:lineRule="auto"/>
      <w:ind w:left="720"/>
    </w:pPr>
    <w:rPr>
      <w:rFonts w:ascii="Calibri" w:hAnsi="Calibri"/>
      <w:sz w:val="22"/>
      <w:szCs w:val="22"/>
      <w:lang w:val="ru-RU"/>
    </w:rPr>
  </w:style>
  <w:style w:type="paragraph" w:customStyle="1" w:styleId="af0">
    <w:name w:val="Базовый"/>
    <w:rsid w:val="00034F1E"/>
    <w:pPr>
      <w:tabs>
        <w:tab w:val="left" w:pos="708"/>
      </w:tabs>
      <w:suppressAutoHyphens/>
      <w:spacing w:after="200" w:line="276" w:lineRule="auto"/>
    </w:pPr>
    <w:rPr>
      <w:rFonts w:eastAsia="Times New Roman"/>
      <w:color w:val="00000A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3D5A53"/>
  </w:style>
  <w:style w:type="paragraph" w:styleId="af1">
    <w:name w:val="Normal (Web)"/>
    <w:basedOn w:val="a"/>
    <w:uiPriority w:val="99"/>
    <w:unhideWhenUsed/>
    <w:rsid w:val="00D959A8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500E10"/>
  </w:style>
  <w:style w:type="character" w:styleId="af2">
    <w:name w:val="annotation reference"/>
    <w:basedOn w:val="a0"/>
    <w:uiPriority w:val="99"/>
    <w:semiHidden/>
    <w:unhideWhenUsed/>
    <w:rsid w:val="00AF6356"/>
    <w:rPr>
      <w:sz w:val="16"/>
      <w:szCs w:val="16"/>
    </w:rPr>
  </w:style>
  <w:style w:type="paragraph" w:styleId="af3">
    <w:name w:val="No Spacing"/>
    <w:uiPriority w:val="1"/>
    <w:qFormat/>
    <w:rsid w:val="00AF6356"/>
    <w:pPr>
      <w:ind w:firstLine="70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AF6356"/>
    <w:rPr>
      <w:rFonts w:eastAsia="Times New Roman"/>
      <w:b/>
      <w:bCs/>
      <w:caps/>
      <w:sz w:val="28"/>
      <w:szCs w:val="24"/>
      <w:lang w:val="uk-UA"/>
    </w:rPr>
  </w:style>
  <w:style w:type="character" w:styleId="af4">
    <w:name w:val="Hyperlink"/>
    <w:basedOn w:val="a0"/>
    <w:uiPriority w:val="99"/>
    <w:unhideWhenUsed/>
    <w:rsid w:val="00AF6356"/>
    <w:rPr>
      <w:color w:val="0000FF" w:themeColor="hyperlink"/>
      <w:u w:val="single"/>
    </w:rPr>
  </w:style>
  <w:style w:type="paragraph" w:customStyle="1" w:styleId="msonormalbullet2gif">
    <w:name w:val="msonormalbullet2.gif"/>
    <w:basedOn w:val="a"/>
    <w:rsid w:val="00AF6356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40;&#1085;&#1076;&#1088;&#1077;&#1081;\&#1044;&#1080;&#1087;&#1083;&#1086;&#1084;&#1099;\2020\&#1047;&#1077;&#1084;&#1083;&#1080;&#1085;&#1089;&#1100;&#1082;&#1080;&#1081;%20&#1054;&#1083;&#1077;&#1082;&#1089;&#1110;&#1081;%20&#1054;&#1083;&#1077;&#1075;&#1086;&#1074;&#1080;&#1095;%2026-7\&#1063;&#1091;&#1074;&#1089;&#1090;&#1074;&#1080;&#109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40;&#1085;&#1076;&#1088;&#1077;&#1081;\&#1044;&#1080;&#1087;&#1083;&#1086;&#1084;&#1099;\2020\&#1047;&#1077;&#1084;&#1083;&#1080;&#1085;&#1089;&#1100;&#1082;&#1080;&#1081;%20&#1054;&#1083;&#1077;&#1082;&#1089;&#1110;&#1081;%20&#1054;&#1083;&#1077;&#1075;&#1086;&#1074;&#1080;&#1095;%2026-7\&#1063;&#1091;&#1074;&#1089;&#1090;&#1074;&#1080;&#1090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Sheet2!$E$148</c:f>
              <c:strCache>
                <c:ptCount val="1"/>
                <c:pt idx="0">
                  <c:v>Сонце</c:v>
                </c:pt>
              </c:strCache>
            </c:strRef>
          </c:tx>
          <c:marker>
            <c:symbol val="diamond"/>
            <c:size val="9"/>
          </c:marker>
          <c:cat>
            <c:numRef>
              <c:f>Sheet2!$D$149:$D$159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Sheet2!$E$149:$E$159</c:f>
              <c:numCache>
                <c:formatCode>General</c:formatCode>
                <c:ptCount val="11"/>
                <c:pt idx="0">
                  <c:v>360</c:v>
                </c:pt>
                <c:pt idx="1">
                  <c:v>270</c:v>
                </c:pt>
                <c:pt idx="2">
                  <c:v>150</c:v>
                </c:pt>
                <c:pt idx="3">
                  <c:v>120</c:v>
                </c:pt>
                <c:pt idx="4">
                  <c:v>100</c:v>
                </c:pt>
                <c:pt idx="5">
                  <c:v>80</c:v>
                </c:pt>
                <c:pt idx="6">
                  <c:v>60</c:v>
                </c:pt>
                <c:pt idx="7">
                  <c:v>55</c:v>
                </c:pt>
                <c:pt idx="8">
                  <c:v>50</c:v>
                </c:pt>
                <c:pt idx="9">
                  <c:v>43</c:v>
                </c:pt>
                <c:pt idx="10">
                  <c:v>40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Sheet2!$F$148</c:f>
              <c:strCache>
                <c:ptCount val="1"/>
                <c:pt idx="0">
                  <c:v>Вітер</c:v>
                </c:pt>
              </c:strCache>
            </c:strRef>
          </c:tx>
          <c:cat>
            <c:numRef>
              <c:f>Sheet2!$D$149:$D$159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Sheet2!$F$149:$F$159</c:f>
              <c:numCache>
                <c:formatCode>General</c:formatCode>
                <c:ptCount val="11"/>
                <c:pt idx="0">
                  <c:v>140</c:v>
                </c:pt>
                <c:pt idx="1">
                  <c:v>120</c:v>
                </c:pt>
                <c:pt idx="2">
                  <c:v>65</c:v>
                </c:pt>
                <c:pt idx="3">
                  <c:v>70</c:v>
                </c:pt>
                <c:pt idx="4">
                  <c:v>70</c:v>
                </c:pt>
                <c:pt idx="5">
                  <c:v>52</c:v>
                </c:pt>
                <c:pt idx="6">
                  <c:v>50</c:v>
                </c:pt>
                <c:pt idx="7">
                  <c:v>49</c:v>
                </c:pt>
                <c:pt idx="8">
                  <c:v>45</c:v>
                </c:pt>
                <c:pt idx="9">
                  <c:v>43</c:v>
                </c:pt>
                <c:pt idx="10">
                  <c:v>41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Sheet2!$G$148</c:f>
              <c:strCache>
                <c:ptCount val="1"/>
                <c:pt idx="0">
                  <c:v>Газ</c:v>
                </c:pt>
              </c:strCache>
            </c:strRef>
          </c:tx>
          <c:cat>
            <c:numRef>
              <c:f>Sheet2!$D$149:$D$159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Sheet2!$G$149:$G$159</c:f>
              <c:numCache>
                <c:formatCode>General</c:formatCode>
                <c:ptCount val="11"/>
                <c:pt idx="0">
                  <c:v>80</c:v>
                </c:pt>
                <c:pt idx="1">
                  <c:v>78</c:v>
                </c:pt>
                <c:pt idx="2">
                  <c:v>78</c:v>
                </c:pt>
                <c:pt idx="3">
                  <c:v>65</c:v>
                </c:pt>
                <c:pt idx="4">
                  <c:v>63</c:v>
                </c:pt>
                <c:pt idx="5">
                  <c:v>60</c:v>
                </c:pt>
                <c:pt idx="6">
                  <c:v>57</c:v>
                </c:pt>
                <c:pt idx="7">
                  <c:v>56</c:v>
                </c:pt>
                <c:pt idx="8">
                  <c:v>56</c:v>
                </c:pt>
                <c:pt idx="9">
                  <c:v>56</c:v>
                </c:pt>
                <c:pt idx="10">
                  <c:v>56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Sheet2!$H$148</c:f>
              <c:strCache>
                <c:ptCount val="1"/>
                <c:pt idx="0">
                  <c:v>Вугілля</c:v>
                </c:pt>
              </c:strCache>
            </c:strRef>
          </c:tx>
          <c:cat>
            <c:numRef>
              <c:f>Sheet2!$D$149:$D$159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Sheet2!$H$149:$H$159</c:f>
              <c:numCache>
                <c:formatCode>General</c:formatCode>
                <c:ptCount val="11"/>
                <c:pt idx="0">
                  <c:v>118</c:v>
                </c:pt>
                <c:pt idx="1">
                  <c:v>116</c:v>
                </c:pt>
                <c:pt idx="2">
                  <c:v>115</c:v>
                </c:pt>
                <c:pt idx="3">
                  <c:v>100</c:v>
                </c:pt>
                <c:pt idx="4">
                  <c:v>102</c:v>
                </c:pt>
                <c:pt idx="5">
                  <c:v>110</c:v>
                </c:pt>
                <c:pt idx="6">
                  <c:v>109</c:v>
                </c:pt>
                <c:pt idx="7">
                  <c:v>100</c:v>
                </c:pt>
                <c:pt idx="8">
                  <c:v>100</c:v>
                </c:pt>
                <c:pt idx="9">
                  <c:v>103</c:v>
                </c:pt>
                <c:pt idx="10">
                  <c:v>109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Sheet2!$I$148</c:f>
              <c:strCache>
                <c:ptCount val="1"/>
                <c:pt idx="0">
                  <c:v>Атом</c:v>
                </c:pt>
              </c:strCache>
            </c:strRef>
          </c:tx>
          <c:cat>
            <c:numRef>
              <c:f>Sheet2!$D$149:$D$159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Sheet2!$I$149:$I$159</c:f>
              <c:numCache>
                <c:formatCode>General</c:formatCode>
                <c:ptCount val="11"/>
                <c:pt idx="0">
                  <c:v>130</c:v>
                </c:pt>
                <c:pt idx="1">
                  <c:v>96</c:v>
                </c:pt>
                <c:pt idx="2">
                  <c:v>94</c:v>
                </c:pt>
                <c:pt idx="3">
                  <c:v>94</c:v>
                </c:pt>
                <c:pt idx="4">
                  <c:v>105</c:v>
                </c:pt>
                <c:pt idx="5">
                  <c:v>110</c:v>
                </c:pt>
                <c:pt idx="6">
                  <c:v>115</c:v>
                </c:pt>
                <c:pt idx="7">
                  <c:v>116</c:v>
                </c:pt>
                <c:pt idx="8">
                  <c:v>150</c:v>
                </c:pt>
                <c:pt idx="9">
                  <c:v>152</c:v>
                </c:pt>
                <c:pt idx="10">
                  <c:v>155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878208"/>
        <c:axId val="506880384"/>
      </c:lineChart>
      <c:catAx>
        <c:axId val="506878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uk-UA"/>
                  <a:t>Рік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06880384"/>
        <c:crosses val="autoZero"/>
        <c:auto val="1"/>
        <c:lblAlgn val="ctr"/>
        <c:lblOffset val="100"/>
        <c:noMultiLvlLbl val="0"/>
      </c:catAx>
      <c:valAx>
        <c:axId val="506880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/>
                  <a:t>Вартість, дол. / МВт-год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06878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Sheet2!$M$55:$M$65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Sheet2!$N$55:$N$65</c:f>
              <c:numCache>
                <c:formatCode>General</c:formatCode>
                <c:ptCount val="11"/>
                <c:pt idx="0">
                  <c:v>25</c:v>
                </c:pt>
                <c:pt idx="1">
                  <c:v>35</c:v>
                </c:pt>
                <c:pt idx="2">
                  <c:v>80</c:v>
                </c:pt>
                <c:pt idx="3">
                  <c:v>110</c:v>
                </c:pt>
                <c:pt idx="4">
                  <c:v>160</c:v>
                </c:pt>
                <c:pt idx="5">
                  <c:v>200</c:v>
                </c:pt>
                <c:pt idx="6">
                  <c:v>250</c:v>
                </c:pt>
                <c:pt idx="7">
                  <c:v>312.39221483123924</c:v>
                </c:pt>
                <c:pt idx="8">
                  <c:v>412.35772357723579</c:v>
                </c:pt>
                <c:pt idx="9">
                  <c:v>515.44715447154476</c:v>
                </c:pt>
                <c:pt idx="10">
                  <c:v>634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6892672"/>
        <c:axId val="506894592"/>
      </c:barChart>
      <c:catAx>
        <c:axId val="506892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uk-UA"/>
                  <a:t>Рік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06894592"/>
        <c:crosses val="autoZero"/>
        <c:auto val="1"/>
        <c:lblAlgn val="ctr"/>
        <c:lblOffset val="100"/>
        <c:noMultiLvlLbl val="0"/>
      </c:catAx>
      <c:valAx>
        <c:axId val="506894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/>
                  <a:t>Сумарна встановлена потужність, ГВт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06892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B3423-0899-4B54-BC80-053B6A543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16</Pages>
  <Words>1640</Words>
  <Characters>9354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10973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2014-05-28T10:52:00Z</cp:lastPrinted>
  <dcterms:created xsi:type="dcterms:W3CDTF">2018-02-06T17:50:00Z</dcterms:created>
  <dcterms:modified xsi:type="dcterms:W3CDTF">2021-11-28T07:11:00Z</dcterms:modified>
</cp:coreProperties>
</file>