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3" w:rsidRPr="00960577" w:rsidRDefault="00707DE3" w:rsidP="00707DE3">
      <w:pPr>
        <w:suppressAutoHyphens/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Семінарське заняття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5.1. Найбільш поширені п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роблеми захисту таємниць комерційних  банків в Україні. 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960577">
        <w:rPr>
          <w:rFonts w:ascii="Arial" w:hAnsi="Arial" w:cs="Arial"/>
          <w:spacing w:val="-4"/>
          <w:sz w:val="28"/>
          <w:szCs w:val="28"/>
          <w:lang w:val="uk-UA"/>
        </w:rPr>
        <w:t>5.2. Профілактика та попередження розголошення таємниць банку.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5.3. Законодавче забезпечення </w:t>
      </w:r>
      <w:r w:rsidRPr="00960577">
        <w:rPr>
          <w:rFonts w:ascii="Arial" w:hAnsi="Arial" w:cs="Arial"/>
          <w:sz w:val="28"/>
          <w:szCs w:val="28"/>
          <w:lang w:val="uk-UA"/>
        </w:rPr>
        <w:t>захисту банківської та коме</w:t>
      </w:r>
      <w:r w:rsidRPr="00960577">
        <w:rPr>
          <w:rFonts w:ascii="Arial" w:hAnsi="Arial" w:cs="Arial"/>
          <w:sz w:val="28"/>
          <w:szCs w:val="28"/>
          <w:lang w:val="uk-UA"/>
        </w:rPr>
        <w:t>р</w:t>
      </w:r>
      <w:r w:rsidRPr="00960577">
        <w:rPr>
          <w:rFonts w:ascii="Arial" w:hAnsi="Arial" w:cs="Arial"/>
          <w:sz w:val="28"/>
          <w:szCs w:val="28"/>
          <w:lang w:val="uk-UA"/>
        </w:rPr>
        <w:t>ційної таємниці й конфіденційної інформації.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5.4. Види відповідальності за посягання  на інформацію банку. 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5.5. Організація захисту комерційних таємниць банків. 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5.6. Критерії визнання інформації комерційною таємницею. </w:t>
      </w:r>
    </w:p>
    <w:p w:rsidR="00707DE3" w:rsidRPr="00960577" w:rsidRDefault="00707DE3" w:rsidP="00707DE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5.7. 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>Профілактика та попередження розголошення комерційних  таємниць банківських установ.</w:t>
      </w:r>
    </w:p>
    <w:p w:rsidR="00EC38DF" w:rsidRPr="00707DE3" w:rsidRDefault="00EC38DF">
      <w:pPr>
        <w:rPr>
          <w:lang w:val="uk-UA"/>
        </w:rPr>
      </w:pPr>
      <w:bookmarkStart w:id="0" w:name="_GoBack"/>
      <w:bookmarkEnd w:id="0"/>
    </w:p>
    <w:sectPr w:rsidR="00EC38DF" w:rsidRPr="007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38"/>
    <w:rsid w:val="000C5938"/>
    <w:rsid w:val="00707DE3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07DE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07D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Харьковский национальный экономический университет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2020-09-08T11:01:00Z</dcterms:created>
  <dcterms:modified xsi:type="dcterms:W3CDTF">2020-09-08T11:02:00Z</dcterms:modified>
</cp:coreProperties>
</file>