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EC" w:rsidRPr="002E2488" w:rsidRDefault="00C766EC" w:rsidP="00C766EC">
      <w:pPr>
        <w:spacing w:line="288" w:lineRule="auto"/>
        <w:ind w:firstLine="709"/>
        <w:jc w:val="center"/>
        <w:rPr>
          <w:rFonts w:ascii="Arial" w:hAnsi="Arial" w:cs="Arial"/>
          <w:b/>
          <w:bCs/>
          <w:sz w:val="32"/>
          <w:szCs w:val="32"/>
          <w:lang w:val="uk-UA"/>
        </w:rPr>
      </w:pPr>
      <w:r w:rsidRPr="002E2488">
        <w:rPr>
          <w:rFonts w:ascii="Arial" w:hAnsi="Arial" w:cs="Arial"/>
          <w:b/>
          <w:bCs/>
          <w:sz w:val="32"/>
          <w:szCs w:val="32"/>
          <w:lang w:val="uk-UA"/>
        </w:rPr>
        <w:t>3. Загрози діяльності банківських установ</w:t>
      </w:r>
    </w:p>
    <w:p w:rsidR="00C766EC" w:rsidRPr="002E2488" w:rsidRDefault="00C766EC" w:rsidP="00C766EC">
      <w:pPr>
        <w:spacing w:line="288" w:lineRule="auto"/>
        <w:ind w:firstLine="709"/>
        <w:jc w:val="center"/>
        <w:rPr>
          <w:rFonts w:ascii="Arial" w:hAnsi="Arial" w:cs="Arial"/>
          <w:b/>
          <w:bCs/>
          <w:sz w:val="20"/>
          <w:szCs w:val="20"/>
          <w:lang w:val="uk-UA"/>
        </w:rPr>
      </w:pPr>
    </w:p>
    <w:p w:rsidR="00C766EC" w:rsidRPr="00960577" w:rsidRDefault="00C766EC" w:rsidP="00C766EC">
      <w:pPr>
        <w:shd w:val="clear" w:color="auto" w:fill="FFFFFF"/>
        <w:autoSpaceDE w:val="0"/>
        <w:autoSpaceDN w:val="0"/>
        <w:adjustRightInd w:val="0"/>
        <w:spacing w:line="288" w:lineRule="auto"/>
        <w:ind w:firstLine="709"/>
        <w:jc w:val="both"/>
        <w:rPr>
          <w:rFonts w:ascii="Arial" w:hAnsi="Arial" w:cs="Arial"/>
          <w:color w:val="000000"/>
          <w:sz w:val="28"/>
          <w:szCs w:val="28"/>
          <w:lang w:val="uk-UA" w:eastAsia="uk-UA"/>
        </w:rPr>
      </w:pPr>
      <w:r w:rsidRPr="00960577">
        <w:rPr>
          <w:rFonts w:ascii="Arial" w:hAnsi="Arial" w:cs="Arial"/>
          <w:b/>
          <w:bCs/>
          <w:color w:val="000000"/>
          <w:sz w:val="28"/>
          <w:szCs w:val="28"/>
          <w:lang w:val="uk-UA" w:eastAsia="uk-UA"/>
        </w:rPr>
        <w:t xml:space="preserve">Мета </w:t>
      </w:r>
      <w:r w:rsidRPr="00960577">
        <w:rPr>
          <w:rFonts w:ascii="Arial" w:hAnsi="Arial" w:cs="Arial"/>
          <w:color w:val="000000"/>
          <w:sz w:val="28"/>
          <w:szCs w:val="28"/>
          <w:lang w:val="uk-UA" w:eastAsia="uk-UA"/>
        </w:rPr>
        <w:t>– вивчити основні види загроз ді</w:t>
      </w:r>
      <w:r>
        <w:rPr>
          <w:rFonts w:ascii="Arial" w:hAnsi="Arial" w:cs="Arial"/>
          <w:color w:val="000000"/>
          <w:sz w:val="28"/>
          <w:szCs w:val="28"/>
          <w:lang w:val="uk-UA" w:eastAsia="uk-UA"/>
        </w:rPr>
        <w:t>я</w:t>
      </w:r>
      <w:r w:rsidRPr="00960577">
        <w:rPr>
          <w:rFonts w:ascii="Arial" w:hAnsi="Arial" w:cs="Arial"/>
          <w:color w:val="000000"/>
          <w:sz w:val="28"/>
          <w:szCs w:val="28"/>
          <w:lang w:val="uk-UA" w:eastAsia="uk-UA"/>
        </w:rPr>
        <w:t xml:space="preserve">льності банківських установ та функції відділу фінансово-економічної безпеки щодо їх нейтралізації. </w:t>
      </w:r>
    </w:p>
    <w:p w:rsidR="00C766EC" w:rsidRPr="00960577" w:rsidRDefault="00C766EC" w:rsidP="00C766EC">
      <w:pPr>
        <w:shd w:val="clear" w:color="auto" w:fill="FFFFFF"/>
        <w:autoSpaceDE w:val="0"/>
        <w:autoSpaceDN w:val="0"/>
        <w:adjustRightInd w:val="0"/>
        <w:spacing w:line="288" w:lineRule="auto"/>
        <w:ind w:firstLine="709"/>
        <w:jc w:val="both"/>
        <w:rPr>
          <w:rFonts w:ascii="Arial" w:hAnsi="Arial" w:cs="Arial"/>
          <w:bCs/>
          <w:color w:val="000000"/>
          <w:sz w:val="28"/>
          <w:szCs w:val="28"/>
          <w:lang w:val="uk-UA" w:eastAsia="uk-UA"/>
        </w:rPr>
      </w:pPr>
      <w:r w:rsidRPr="00960577">
        <w:rPr>
          <w:rFonts w:ascii="Arial" w:hAnsi="Arial" w:cs="Arial"/>
          <w:b/>
          <w:bCs/>
          <w:color w:val="000000"/>
          <w:sz w:val="28"/>
          <w:szCs w:val="28"/>
          <w:lang w:val="uk-UA" w:eastAsia="uk-UA"/>
        </w:rPr>
        <w:t xml:space="preserve">Ключові поняття: </w:t>
      </w:r>
      <w:r w:rsidRPr="00960577">
        <w:rPr>
          <w:rFonts w:ascii="Arial" w:hAnsi="Arial" w:cs="Arial"/>
          <w:bCs/>
          <w:color w:val="000000"/>
          <w:sz w:val="28"/>
          <w:szCs w:val="28"/>
          <w:lang w:val="uk-UA" w:eastAsia="uk-UA"/>
        </w:rPr>
        <w:t xml:space="preserve"> загроза, внутрішня загроза, зовнішня загроза, </w:t>
      </w:r>
      <w:proofErr w:type="spellStart"/>
      <w:r w:rsidRPr="00960577">
        <w:rPr>
          <w:rFonts w:ascii="Arial" w:hAnsi="Arial" w:cs="Arial"/>
          <w:bCs/>
          <w:color w:val="000000"/>
          <w:sz w:val="28"/>
          <w:szCs w:val="28"/>
          <w:lang w:val="uk-UA" w:eastAsia="uk-UA"/>
        </w:rPr>
        <w:t>загроза</w:t>
      </w:r>
      <w:proofErr w:type="spellEnd"/>
      <w:r w:rsidRPr="00960577">
        <w:rPr>
          <w:rFonts w:ascii="Arial" w:hAnsi="Arial" w:cs="Arial"/>
          <w:bCs/>
          <w:color w:val="000000"/>
          <w:sz w:val="28"/>
          <w:szCs w:val="28"/>
          <w:lang w:val="uk-UA" w:eastAsia="uk-UA"/>
        </w:rPr>
        <w:t xml:space="preserve"> фінансово-економічній безпеці, банківське шахрайство, зловжи</w:t>
      </w:r>
      <w:r>
        <w:rPr>
          <w:rFonts w:ascii="Arial" w:hAnsi="Arial" w:cs="Arial"/>
          <w:bCs/>
          <w:color w:val="000000"/>
          <w:sz w:val="28"/>
          <w:szCs w:val="28"/>
          <w:lang w:val="uk-UA" w:eastAsia="uk-UA"/>
        </w:rPr>
        <w:softHyphen/>
        <w:t>вання службовим становищем.</w:t>
      </w:r>
    </w:p>
    <w:p w:rsidR="00C766EC" w:rsidRPr="00960577" w:rsidRDefault="00C766EC" w:rsidP="00C766EC">
      <w:pPr>
        <w:shd w:val="clear" w:color="auto" w:fill="FFFFFF"/>
        <w:autoSpaceDE w:val="0"/>
        <w:autoSpaceDN w:val="0"/>
        <w:adjustRightInd w:val="0"/>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C766EC" w:rsidRPr="00960577" w:rsidRDefault="00C766EC" w:rsidP="00C766EC">
      <w:pPr>
        <w:spacing w:line="288" w:lineRule="auto"/>
        <w:ind w:firstLine="709"/>
        <w:rPr>
          <w:rFonts w:ascii="Arial" w:hAnsi="Arial" w:cs="Arial"/>
          <w:sz w:val="28"/>
          <w:szCs w:val="28"/>
          <w:lang w:val="uk-UA"/>
        </w:rPr>
      </w:pPr>
      <w:r w:rsidRPr="00960577">
        <w:rPr>
          <w:rFonts w:ascii="Arial" w:hAnsi="Arial" w:cs="Arial"/>
          <w:sz w:val="28"/>
          <w:szCs w:val="28"/>
          <w:lang w:val="uk-UA"/>
        </w:rPr>
        <w:t>3.1. Зовнішні та внутрішні загрози, їх характеристика та тенденції розвитку.</w:t>
      </w:r>
    </w:p>
    <w:p w:rsidR="00C766EC" w:rsidRPr="00960577" w:rsidRDefault="00C766EC" w:rsidP="00C766EC">
      <w:pPr>
        <w:spacing w:line="288" w:lineRule="auto"/>
        <w:ind w:firstLine="709"/>
        <w:rPr>
          <w:rFonts w:ascii="Arial" w:hAnsi="Arial" w:cs="Arial"/>
          <w:sz w:val="28"/>
          <w:szCs w:val="28"/>
          <w:lang w:val="uk-UA"/>
        </w:rPr>
      </w:pPr>
      <w:r w:rsidRPr="00960577">
        <w:rPr>
          <w:rFonts w:ascii="Arial" w:hAnsi="Arial" w:cs="Arial"/>
          <w:sz w:val="28"/>
          <w:szCs w:val="28"/>
          <w:lang w:val="uk-UA"/>
        </w:rPr>
        <w:t>3.2. Банківське шахрайство і зловживання службовим становищем працівників банків.</w:t>
      </w:r>
    </w:p>
    <w:p w:rsidR="00C766EC" w:rsidRPr="00960577" w:rsidRDefault="00C766EC" w:rsidP="00C766EC">
      <w:pPr>
        <w:spacing w:line="288" w:lineRule="auto"/>
        <w:ind w:firstLine="709"/>
        <w:rPr>
          <w:rFonts w:ascii="Arial" w:hAnsi="Arial" w:cs="Arial"/>
          <w:bCs/>
          <w:caps/>
          <w:spacing w:val="10"/>
          <w:sz w:val="28"/>
          <w:szCs w:val="28"/>
          <w:lang w:val="uk-UA"/>
        </w:rPr>
      </w:pPr>
      <w:r w:rsidRPr="00960577">
        <w:rPr>
          <w:rFonts w:ascii="Arial" w:hAnsi="Arial" w:cs="Arial"/>
          <w:sz w:val="28"/>
          <w:szCs w:val="28"/>
          <w:lang w:val="uk-UA"/>
        </w:rPr>
        <w:t xml:space="preserve">3.3. Заходи банку щодо захисту від зовнішніх та внутрішніх загроз. </w:t>
      </w:r>
      <w:r w:rsidRPr="00960577">
        <w:rPr>
          <w:rFonts w:ascii="Arial" w:hAnsi="Arial" w:cs="Arial"/>
          <w:bCs/>
          <w:caps/>
          <w:spacing w:val="10"/>
          <w:sz w:val="28"/>
          <w:szCs w:val="28"/>
          <w:lang w:val="uk-UA"/>
        </w:rPr>
        <w:t xml:space="preserve"> </w:t>
      </w:r>
    </w:p>
    <w:p w:rsidR="00C766EC" w:rsidRPr="00960577" w:rsidRDefault="00C766EC" w:rsidP="00C766EC">
      <w:pPr>
        <w:spacing w:line="288" w:lineRule="auto"/>
        <w:ind w:firstLine="709"/>
        <w:rPr>
          <w:rFonts w:ascii="Arial" w:hAnsi="Arial" w:cs="Arial"/>
          <w:sz w:val="28"/>
          <w:szCs w:val="28"/>
          <w:lang w:val="uk-UA"/>
        </w:rPr>
      </w:pPr>
      <w:r w:rsidRPr="00960577">
        <w:rPr>
          <w:rFonts w:ascii="Arial" w:hAnsi="Arial" w:cs="Arial"/>
          <w:b/>
          <w:i/>
          <w:sz w:val="28"/>
          <w:szCs w:val="28"/>
          <w:lang w:val="uk-UA"/>
        </w:rPr>
        <w:t xml:space="preserve">Література: </w:t>
      </w:r>
      <w:r>
        <w:rPr>
          <w:rFonts w:ascii="Arial" w:hAnsi="Arial" w:cs="Arial"/>
          <w:sz w:val="28"/>
          <w:szCs w:val="28"/>
          <w:lang w:val="uk-UA"/>
        </w:rPr>
        <w:t>[10; 11; 13; 21; 30;</w:t>
      </w:r>
      <w:r w:rsidRPr="00960577">
        <w:rPr>
          <w:rFonts w:ascii="Arial" w:hAnsi="Arial" w:cs="Arial"/>
          <w:sz w:val="28"/>
          <w:szCs w:val="28"/>
          <w:lang w:val="uk-UA"/>
        </w:rPr>
        <w:t xml:space="preserve"> 33].</w:t>
      </w:r>
    </w:p>
    <w:p w:rsidR="00C766EC" w:rsidRPr="002E2488" w:rsidRDefault="00C766EC" w:rsidP="00C766EC">
      <w:pPr>
        <w:spacing w:line="288" w:lineRule="auto"/>
        <w:ind w:firstLine="709"/>
        <w:jc w:val="both"/>
        <w:rPr>
          <w:rFonts w:ascii="Arial" w:hAnsi="Arial" w:cs="Arial"/>
          <w:lang w:val="uk-UA"/>
        </w:rPr>
      </w:pPr>
    </w:p>
    <w:p w:rsidR="00C766EC" w:rsidRPr="002E2488" w:rsidRDefault="00C766EC" w:rsidP="00C766EC">
      <w:pPr>
        <w:spacing w:line="288" w:lineRule="auto"/>
        <w:ind w:firstLine="709"/>
        <w:jc w:val="both"/>
        <w:rPr>
          <w:rFonts w:ascii="Arial" w:hAnsi="Arial" w:cs="Arial"/>
          <w:b/>
          <w:sz w:val="32"/>
          <w:szCs w:val="32"/>
          <w:lang w:val="uk-UA"/>
        </w:rPr>
      </w:pPr>
      <w:r w:rsidRPr="002E2488">
        <w:rPr>
          <w:rFonts w:ascii="Arial" w:hAnsi="Arial" w:cs="Arial"/>
          <w:b/>
          <w:sz w:val="32"/>
          <w:szCs w:val="32"/>
          <w:lang w:val="uk-UA"/>
        </w:rPr>
        <w:t xml:space="preserve">3.1. Зовнішні та внутрішні загрози, їх характеристика </w:t>
      </w:r>
      <w:r>
        <w:rPr>
          <w:rFonts w:ascii="Arial" w:hAnsi="Arial" w:cs="Arial"/>
          <w:b/>
          <w:sz w:val="32"/>
          <w:szCs w:val="32"/>
          <w:lang w:val="uk-UA"/>
        </w:rPr>
        <w:t xml:space="preserve"> </w:t>
      </w:r>
      <w:r w:rsidRPr="002E2488">
        <w:rPr>
          <w:rFonts w:ascii="Arial" w:hAnsi="Arial" w:cs="Arial"/>
          <w:b/>
          <w:sz w:val="32"/>
          <w:szCs w:val="32"/>
          <w:lang w:val="uk-UA"/>
        </w:rPr>
        <w:t>та тенденції розвитку</w:t>
      </w:r>
    </w:p>
    <w:p w:rsidR="00C766EC" w:rsidRPr="002E2488" w:rsidRDefault="00C766EC" w:rsidP="00C766EC">
      <w:pPr>
        <w:spacing w:line="288" w:lineRule="auto"/>
        <w:ind w:firstLine="709"/>
        <w:jc w:val="both"/>
        <w:rPr>
          <w:rFonts w:ascii="Arial" w:hAnsi="Arial" w:cs="Arial"/>
          <w:b/>
          <w:sz w:val="20"/>
          <w:szCs w:val="20"/>
          <w:lang w:val="uk-UA"/>
        </w:rPr>
      </w:pPr>
    </w:p>
    <w:p w:rsidR="00C766EC" w:rsidRPr="00960577" w:rsidRDefault="00C766EC" w:rsidP="00C766EC">
      <w:pPr>
        <w:spacing w:line="288" w:lineRule="auto"/>
        <w:ind w:firstLine="720"/>
        <w:rPr>
          <w:rFonts w:ascii="Arial" w:hAnsi="Arial" w:cs="Arial"/>
          <w:color w:val="000000"/>
          <w:sz w:val="28"/>
          <w:szCs w:val="28"/>
          <w:lang w:val="uk-UA"/>
        </w:rPr>
      </w:pPr>
      <w:r w:rsidRPr="00960577">
        <w:rPr>
          <w:rFonts w:ascii="Arial" w:hAnsi="Arial" w:cs="Arial"/>
          <w:color w:val="000000"/>
          <w:sz w:val="28"/>
          <w:szCs w:val="28"/>
          <w:lang w:val="uk-UA"/>
        </w:rPr>
        <w:t xml:space="preserve">Загроза – це нереалізована, але потенційно чи реально існуюча з певною ймовірністю настання можливість нанесення банку будь-якого збитку зловмисниками, </w:t>
      </w:r>
      <w:r>
        <w:rPr>
          <w:rFonts w:ascii="Arial" w:hAnsi="Arial" w:cs="Arial"/>
          <w:color w:val="000000"/>
          <w:sz w:val="28"/>
          <w:szCs w:val="28"/>
          <w:lang w:val="uk-UA"/>
        </w:rPr>
        <w:t xml:space="preserve">конкурентами або обставинами  й  </w:t>
      </w:r>
      <w:r w:rsidRPr="00960577">
        <w:rPr>
          <w:rFonts w:ascii="Arial" w:hAnsi="Arial" w:cs="Arial"/>
          <w:color w:val="000000"/>
          <w:sz w:val="28"/>
          <w:szCs w:val="28"/>
          <w:lang w:val="uk-UA"/>
        </w:rPr>
        <w:t xml:space="preserve">умовами, що створюють небезпеку для банку, його клієнтів та контрагентів. </w:t>
      </w:r>
    </w:p>
    <w:p w:rsidR="00C766EC" w:rsidRPr="00960577" w:rsidRDefault="00C766EC" w:rsidP="00C766EC">
      <w:pPr>
        <w:spacing w:line="288" w:lineRule="auto"/>
        <w:ind w:firstLine="720"/>
        <w:jc w:val="both"/>
        <w:rPr>
          <w:rFonts w:ascii="Arial" w:hAnsi="Arial" w:cs="Arial"/>
          <w:sz w:val="28"/>
          <w:szCs w:val="28"/>
          <w:lang w:val="uk-UA"/>
        </w:rPr>
      </w:pPr>
      <w:r>
        <w:rPr>
          <w:rFonts w:ascii="Arial" w:hAnsi="Arial" w:cs="Arial"/>
          <w:color w:val="000000"/>
          <w:sz w:val="28"/>
          <w:szCs w:val="28"/>
          <w:lang w:val="uk-UA"/>
        </w:rPr>
        <w:t xml:space="preserve">У </w:t>
      </w:r>
      <w:r w:rsidRPr="00960577">
        <w:rPr>
          <w:rFonts w:ascii="Arial" w:hAnsi="Arial" w:cs="Arial"/>
          <w:color w:val="000000"/>
          <w:sz w:val="28"/>
          <w:szCs w:val="28"/>
          <w:lang w:val="uk-UA"/>
        </w:rPr>
        <w:t>системі понять загрози займають визначене місце.</w:t>
      </w:r>
      <w:r w:rsidRPr="00960577">
        <w:rPr>
          <w:rFonts w:ascii="Arial" w:hAnsi="Arial" w:cs="Arial"/>
          <w:sz w:val="28"/>
          <w:szCs w:val="28"/>
          <w:lang w:val="uk-UA"/>
        </w:rPr>
        <w:t xml:space="preserve"> Існує три види небезпек, а саме невизначеність, ризик та загроза. Як відомо, невизначеність в середовищі функціонування банку може спричинити виникнення банківських ризиків. Ймовірність наста</w:t>
      </w:r>
      <w:r>
        <w:rPr>
          <w:rFonts w:ascii="Arial" w:hAnsi="Arial" w:cs="Arial"/>
          <w:sz w:val="28"/>
          <w:szCs w:val="28"/>
          <w:lang w:val="uk-UA"/>
        </w:rPr>
        <w:t>ння цих ризиків збільшується  у міру</w:t>
      </w:r>
      <w:r w:rsidRPr="00960577">
        <w:rPr>
          <w:rFonts w:ascii="Arial" w:hAnsi="Arial" w:cs="Arial"/>
          <w:sz w:val="28"/>
          <w:szCs w:val="28"/>
          <w:lang w:val="uk-UA"/>
        </w:rPr>
        <w:t xml:space="preserve"> виникнення потенційних загроз та перетворення їх в реальні. Реальні загрози порушують безпеку, тобто спричиняють небезпеки і негативні наслідки.</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Згідно </w:t>
      </w:r>
      <w:r>
        <w:rPr>
          <w:rFonts w:ascii="Arial" w:hAnsi="Arial" w:cs="Arial"/>
          <w:sz w:val="28"/>
          <w:szCs w:val="28"/>
          <w:lang w:val="uk-UA"/>
        </w:rPr>
        <w:t>з табл. 3.1</w:t>
      </w:r>
      <w:r w:rsidRPr="00960577">
        <w:rPr>
          <w:rFonts w:ascii="Arial" w:hAnsi="Arial" w:cs="Arial"/>
          <w:sz w:val="28"/>
          <w:szCs w:val="28"/>
          <w:lang w:val="uk-UA"/>
        </w:rPr>
        <w:t xml:space="preserve"> загрози діяльності банку діляться на групи за класифікаційними ознаками: </w:t>
      </w:r>
    </w:p>
    <w:p w:rsidR="00C766EC" w:rsidRPr="00960577" w:rsidRDefault="00C766EC" w:rsidP="00C766EC">
      <w:pPr>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 середовищем виникнення; </w:t>
      </w:r>
    </w:p>
    <w:p w:rsidR="00C766EC" w:rsidRPr="00960577" w:rsidRDefault="00C766EC" w:rsidP="00C766EC">
      <w:pPr>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 носіями загроз; </w:t>
      </w:r>
    </w:p>
    <w:p w:rsidR="00C766EC" w:rsidRPr="00960577" w:rsidRDefault="00C766EC" w:rsidP="00C766EC">
      <w:pPr>
        <w:spacing w:line="288" w:lineRule="auto"/>
        <w:ind w:firstLine="720"/>
        <w:rPr>
          <w:rFonts w:ascii="Arial" w:hAnsi="Arial" w:cs="Arial"/>
          <w:sz w:val="28"/>
          <w:szCs w:val="28"/>
          <w:lang w:val="uk-UA"/>
        </w:rPr>
      </w:pPr>
      <w:r>
        <w:rPr>
          <w:rFonts w:ascii="Arial" w:hAnsi="Arial" w:cs="Arial"/>
          <w:sz w:val="28"/>
          <w:szCs w:val="28"/>
          <w:lang w:val="uk-UA"/>
        </w:rPr>
        <w:t>за сутнісною характеристикою</w:t>
      </w:r>
      <w:r w:rsidRPr="00960577">
        <w:rPr>
          <w:rFonts w:ascii="Arial" w:hAnsi="Arial" w:cs="Arial"/>
          <w:sz w:val="28"/>
          <w:szCs w:val="28"/>
          <w:lang w:val="uk-UA"/>
        </w:rPr>
        <w:t xml:space="preserve">; </w:t>
      </w:r>
    </w:p>
    <w:p w:rsidR="00C766EC" w:rsidRPr="00960577" w:rsidRDefault="00C766EC" w:rsidP="00C766EC">
      <w:pPr>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 об’єктами зазіхань; </w:t>
      </w:r>
    </w:p>
    <w:p w:rsidR="00C766EC" w:rsidRPr="00960577" w:rsidRDefault="00C766EC" w:rsidP="00C766EC">
      <w:pPr>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 тривалістю дії; за характером впливу; </w:t>
      </w:r>
    </w:p>
    <w:p w:rsidR="00C766EC" w:rsidRPr="00960577" w:rsidRDefault="00C766EC" w:rsidP="00C766EC">
      <w:pPr>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 видами безпеки, на яку впливають загрози. </w:t>
      </w:r>
    </w:p>
    <w:p w:rsidR="00C766EC" w:rsidRPr="00960577" w:rsidRDefault="00C766EC" w:rsidP="00C766EC">
      <w:pPr>
        <w:spacing w:line="288" w:lineRule="auto"/>
        <w:ind w:firstLine="720"/>
        <w:jc w:val="right"/>
        <w:rPr>
          <w:rFonts w:ascii="Arial" w:hAnsi="Arial" w:cs="Arial"/>
          <w:sz w:val="28"/>
          <w:szCs w:val="28"/>
          <w:lang w:val="uk-UA"/>
        </w:rPr>
        <w:sectPr w:rsidR="00C766EC" w:rsidRPr="00960577" w:rsidSect="00C766EC">
          <w:pgSz w:w="11906" w:h="16838"/>
          <w:pgMar w:top="1134" w:right="1134" w:bottom="1361" w:left="1134" w:header="709" w:footer="964" w:gutter="0"/>
          <w:cols w:space="708"/>
          <w:docGrid w:linePitch="360"/>
        </w:sectPr>
      </w:pPr>
    </w:p>
    <w:p w:rsidR="00C766EC" w:rsidRPr="00960577" w:rsidRDefault="00C766EC" w:rsidP="00C766EC">
      <w:pPr>
        <w:spacing w:line="288"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3.1</w:t>
      </w:r>
    </w:p>
    <w:p w:rsidR="00C766EC" w:rsidRPr="00960577" w:rsidRDefault="00C766EC" w:rsidP="00C766EC">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Класифікація загроз банківській безпеці</w:t>
      </w:r>
    </w:p>
    <w:p w:rsidR="00C766EC" w:rsidRPr="00960577" w:rsidRDefault="00C766EC" w:rsidP="00C766EC">
      <w:pPr>
        <w:spacing w:line="288" w:lineRule="auto"/>
        <w:ind w:firstLine="720"/>
        <w:jc w:val="center"/>
        <w:rPr>
          <w:rFonts w:ascii="Arial" w:hAnsi="Arial" w:cs="Arial"/>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3373"/>
        <w:gridCol w:w="3960"/>
      </w:tblGrid>
      <w:tr w:rsidR="00C766EC" w:rsidRPr="009B0495" w:rsidTr="00B46AA8">
        <w:tc>
          <w:tcPr>
            <w:tcW w:w="2135"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Ознака класифікації</w:t>
            </w:r>
          </w:p>
        </w:tc>
        <w:tc>
          <w:tcPr>
            <w:tcW w:w="3373"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Види загроз</w:t>
            </w:r>
          </w:p>
        </w:tc>
        <w:tc>
          <w:tcPr>
            <w:tcW w:w="3960"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Характеристика загроз</w:t>
            </w:r>
          </w:p>
        </w:tc>
      </w:tr>
      <w:tr w:rsidR="00C766EC" w:rsidRPr="009B0495" w:rsidTr="00B46AA8">
        <w:tc>
          <w:tcPr>
            <w:tcW w:w="2135"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1</w:t>
            </w:r>
          </w:p>
        </w:tc>
        <w:tc>
          <w:tcPr>
            <w:tcW w:w="3373"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2</w:t>
            </w:r>
          </w:p>
        </w:tc>
        <w:tc>
          <w:tcPr>
            <w:tcW w:w="3960"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3</w:t>
            </w:r>
          </w:p>
        </w:tc>
      </w:tr>
      <w:tr w:rsidR="00C766EC" w:rsidRPr="009B0495" w:rsidTr="00B46AA8">
        <w:trPr>
          <w:trHeight w:val="337"/>
        </w:trPr>
        <w:tc>
          <w:tcPr>
            <w:tcW w:w="2135" w:type="dxa"/>
            <w:vMerge w:val="restart"/>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 середовищем виникнення</w:t>
            </w:r>
            <w:r>
              <w:rPr>
                <w:rFonts w:ascii="Arial" w:hAnsi="Arial" w:cs="Arial"/>
                <w:lang w:val="uk-UA"/>
              </w:rPr>
              <w:t xml:space="preserve"> (детальний перелік у</w:t>
            </w:r>
            <w:r w:rsidRPr="009B0495">
              <w:rPr>
                <w:rFonts w:ascii="Arial" w:hAnsi="Arial" w:cs="Arial"/>
                <w:lang w:val="uk-UA"/>
              </w:rPr>
              <w:t xml:space="preserve"> табл. 3.2)</w:t>
            </w: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Внутрішні загрози </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Контролюються банком</w:t>
            </w:r>
          </w:p>
        </w:tc>
      </w:tr>
      <w:tr w:rsidR="00C766EC" w:rsidRPr="009B0495" w:rsidTr="00B46AA8">
        <w:tc>
          <w:tcPr>
            <w:tcW w:w="2135" w:type="dxa"/>
            <w:vMerge/>
            <w:shd w:val="clear" w:color="auto" w:fill="auto"/>
            <w:tcMar>
              <w:left w:w="28" w:type="dxa"/>
              <w:right w:w="28" w:type="dxa"/>
            </w:tcMar>
          </w:tcPr>
          <w:p w:rsidR="00C766EC" w:rsidRPr="009B0495" w:rsidRDefault="00C766EC" w:rsidP="00B46AA8">
            <w:pPr>
              <w:spacing w:line="288" w:lineRule="auto"/>
              <w:rPr>
                <w:rFonts w:ascii="Arial" w:hAnsi="Arial" w:cs="Arial"/>
                <w:lang w:val="uk-UA"/>
              </w:rPr>
            </w:pP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Зовнішні загрози </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Мають неконтрольований (якщо виникають на </w:t>
            </w:r>
            <w:proofErr w:type="spellStart"/>
            <w:r w:rsidRPr="009B0495">
              <w:rPr>
                <w:rFonts w:ascii="Arial" w:hAnsi="Arial" w:cs="Arial"/>
                <w:lang w:val="uk-UA"/>
              </w:rPr>
              <w:t>макро-</w:t>
            </w:r>
            <w:proofErr w:type="spellEnd"/>
            <w:r w:rsidRPr="009B0495">
              <w:rPr>
                <w:rFonts w:ascii="Arial" w:hAnsi="Arial" w:cs="Arial"/>
                <w:lang w:val="uk-UA"/>
              </w:rPr>
              <w:t xml:space="preserve"> чи </w:t>
            </w:r>
            <w:proofErr w:type="spellStart"/>
            <w:r w:rsidRPr="009B0495">
              <w:rPr>
                <w:rFonts w:ascii="Arial" w:hAnsi="Arial" w:cs="Arial"/>
                <w:lang w:val="uk-UA"/>
              </w:rPr>
              <w:t>мезо</w:t>
            </w:r>
            <w:r w:rsidRPr="009B0495">
              <w:rPr>
                <w:rFonts w:ascii="Arial" w:hAnsi="Arial" w:cs="Arial"/>
                <w:lang w:val="uk-UA"/>
              </w:rPr>
              <w:softHyphen/>
              <w:t>рівнях</w:t>
            </w:r>
            <w:proofErr w:type="spellEnd"/>
            <w:r w:rsidRPr="009B0495">
              <w:rPr>
                <w:rFonts w:ascii="Arial" w:hAnsi="Arial" w:cs="Arial"/>
                <w:lang w:val="uk-UA"/>
              </w:rPr>
              <w:t>) або частково контрольо</w:t>
            </w:r>
            <w:r w:rsidRPr="009B0495">
              <w:rPr>
                <w:rFonts w:ascii="Arial" w:hAnsi="Arial" w:cs="Arial"/>
                <w:lang w:val="uk-UA"/>
              </w:rPr>
              <w:softHyphen/>
              <w:t xml:space="preserve">ваний банком характер (якщо виникають на </w:t>
            </w:r>
            <w:proofErr w:type="spellStart"/>
            <w:r w:rsidRPr="009B0495">
              <w:rPr>
                <w:rFonts w:ascii="Arial" w:hAnsi="Arial" w:cs="Arial"/>
                <w:lang w:val="uk-UA"/>
              </w:rPr>
              <w:t>мікрорівні</w:t>
            </w:r>
            <w:proofErr w:type="spellEnd"/>
            <w:r w:rsidRPr="009B0495">
              <w:rPr>
                <w:rFonts w:ascii="Arial" w:hAnsi="Arial" w:cs="Arial"/>
                <w:lang w:val="uk-UA"/>
              </w:rPr>
              <w:t>)</w:t>
            </w:r>
          </w:p>
        </w:tc>
      </w:tr>
      <w:tr w:rsidR="00C766EC" w:rsidRPr="009B0495" w:rsidTr="00B46AA8">
        <w:tc>
          <w:tcPr>
            <w:tcW w:w="2135" w:type="dxa"/>
            <w:vMerge/>
            <w:shd w:val="clear" w:color="auto" w:fill="auto"/>
            <w:tcMar>
              <w:left w:w="28" w:type="dxa"/>
              <w:right w:w="28" w:type="dxa"/>
            </w:tcMar>
          </w:tcPr>
          <w:p w:rsidR="00C766EC" w:rsidRPr="009B0495" w:rsidRDefault="00C766EC" w:rsidP="00B46AA8">
            <w:pPr>
              <w:spacing w:line="288" w:lineRule="auto"/>
              <w:rPr>
                <w:rFonts w:ascii="Arial" w:hAnsi="Arial" w:cs="Arial"/>
                <w:lang w:val="uk-UA"/>
              </w:rPr>
            </w:pP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Змішані загрози </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Мають як контрольований</w:t>
            </w:r>
            <w:r>
              <w:rPr>
                <w:rFonts w:ascii="Arial" w:hAnsi="Arial" w:cs="Arial"/>
                <w:lang w:val="uk-UA"/>
              </w:rPr>
              <w:t>,</w:t>
            </w:r>
            <w:r w:rsidRPr="009B0495">
              <w:rPr>
                <w:rFonts w:ascii="Arial" w:hAnsi="Arial" w:cs="Arial"/>
                <w:lang w:val="uk-UA"/>
              </w:rPr>
              <w:t xml:space="preserve"> так і неконтрольований характер</w:t>
            </w:r>
          </w:p>
        </w:tc>
      </w:tr>
      <w:tr w:rsidR="00C766EC" w:rsidRPr="009B0495" w:rsidTr="00B46AA8">
        <w:tc>
          <w:tcPr>
            <w:tcW w:w="2135" w:type="dxa"/>
            <w:vMerge w:val="restart"/>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 носіями загроз</w:t>
            </w: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Загрози з боку клієнтів, банку, конкурентів, </w:t>
            </w:r>
            <w:r>
              <w:rPr>
                <w:rFonts w:ascii="Arial" w:hAnsi="Arial" w:cs="Arial"/>
                <w:lang w:val="uk-UA"/>
              </w:rPr>
              <w:t>банків</w:t>
            </w:r>
            <w:r w:rsidRPr="009B0495">
              <w:rPr>
                <w:rFonts w:ascii="Arial" w:hAnsi="Arial" w:cs="Arial"/>
                <w:lang w:val="uk-UA"/>
              </w:rPr>
              <w:t>-парт</w:t>
            </w:r>
            <w:r w:rsidRPr="009B0495">
              <w:rPr>
                <w:rFonts w:ascii="Arial" w:hAnsi="Arial" w:cs="Arial"/>
                <w:lang w:val="uk-UA"/>
              </w:rPr>
              <w:softHyphen/>
              <w:t>нерів, кримінальних структур, державних органів,  громадських організацій, стихійних лих</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походять із зовнішнього щодо банку  середовища</w:t>
            </w:r>
          </w:p>
        </w:tc>
      </w:tr>
      <w:tr w:rsidR="00C766EC" w:rsidRPr="009B0495" w:rsidTr="00B46AA8">
        <w:tc>
          <w:tcPr>
            <w:tcW w:w="2135" w:type="dxa"/>
            <w:vMerge/>
            <w:shd w:val="clear" w:color="auto" w:fill="auto"/>
            <w:tcMar>
              <w:left w:w="28" w:type="dxa"/>
              <w:right w:w="28" w:type="dxa"/>
            </w:tcMar>
          </w:tcPr>
          <w:p w:rsidR="00C766EC" w:rsidRPr="009B0495" w:rsidRDefault="00C766EC" w:rsidP="00B46AA8">
            <w:pPr>
              <w:spacing w:line="288" w:lineRule="auto"/>
              <w:rPr>
                <w:rFonts w:ascii="Arial" w:hAnsi="Arial" w:cs="Arial"/>
                <w:lang w:val="uk-UA"/>
              </w:rPr>
            </w:pP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з боку власників банку, адміністрації, персо</w:t>
            </w:r>
            <w:r w:rsidRPr="009B0495">
              <w:rPr>
                <w:rFonts w:ascii="Arial" w:hAnsi="Arial" w:cs="Arial"/>
                <w:lang w:val="uk-UA"/>
              </w:rPr>
              <w:softHyphen/>
              <w:t>на</w:t>
            </w:r>
            <w:r w:rsidRPr="009B0495">
              <w:rPr>
                <w:rFonts w:ascii="Arial" w:hAnsi="Arial" w:cs="Arial"/>
                <w:lang w:val="uk-UA"/>
              </w:rPr>
              <w:softHyphen/>
              <w:t>лу, нефо</w:t>
            </w:r>
            <w:r>
              <w:rPr>
                <w:rFonts w:ascii="Arial" w:hAnsi="Arial" w:cs="Arial"/>
                <w:lang w:val="uk-UA"/>
              </w:rPr>
              <w:t>рмальних груп, засобів безпеки й</w:t>
            </w:r>
            <w:r w:rsidRPr="009B0495">
              <w:rPr>
                <w:rFonts w:ascii="Arial" w:hAnsi="Arial" w:cs="Arial"/>
                <w:lang w:val="uk-UA"/>
              </w:rPr>
              <w:t xml:space="preserve"> охорони (неналежна  робота системи охорони банку)</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походять із внутрішнього середовища банку</w:t>
            </w:r>
          </w:p>
        </w:tc>
      </w:tr>
      <w:tr w:rsidR="00C766EC" w:rsidRPr="009B0495" w:rsidTr="00B46AA8">
        <w:tc>
          <w:tcPr>
            <w:tcW w:w="2135" w:type="dxa"/>
            <w:vMerge w:val="restart"/>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За сутнісною характеристикою [13]</w:t>
            </w:r>
          </w:p>
        </w:tc>
        <w:tc>
          <w:tcPr>
            <w:tcW w:w="3373" w:type="dxa"/>
            <w:shd w:val="clear" w:color="auto" w:fill="auto"/>
            <w:tcMar>
              <w:left w:w="28" w:type="dxa"/>
              <w:right w:w="28" w:type="dxa"/>
            </w:tcMar>
          </w:tcPr>
          <w:p w:rsidR="00C766EC" w:rsidRPr="009B0495" w:rsidRDefault="00C766EC" w:rsidP="00B46AA8">
            <w:pPr>
              <w:pStyle w:val="Iauiue"/>
              <w:spacing w:line="288" w:lineRule="auto"/>
              <w:jc w:val="both"/>
              <w:rPr>
                <w:rFonts w:ascii="Arial" w:hAnsi="Arial" w:cs="Arial"/>
                <w:color w:val="000000"/>
                <w:lang w:val="uk-UA"/>
              </w:rPr>
            </w:pPr>
            <w:r w:rsidRPr="009B0495">
              <w:rPr>
                <w:rFonts w:ascii="Arial" w:hAnsi="Arial" w:cs="Arial"/>
                <w:iCs/>
                <w:lang w:val="uk-UA"/>
              </w:rPr>
              <w:t>Економічні загрози</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lang w:val="uk-UA"/>
              </w:rPr>
              <w:t>Реалізуються через корупцію, шахрайство, недобросовісну конкуренцію, використання недосконалих технологій захисту банківської таємниці</w:t>
            </w:r>
          </w:p>
        </w:tc>
      </w:tr>
      <w:tr w:rsidR="00C766EC" w:rsidRPr="009B0495" w:rsidTr="00B46AA8">
        <w:tc>
          <w:tcPr>
            <w:tcW w:w="2135" w:type="dxa"/>
            <w:vMerge/>
            <w:shd w:val="clear" w:color="auto" w:fill="auto"/>
            <w:tcMar>
              <w:left w:w="28" w:type="dxa"/>
              <w:right w:w="28" w:type="dxa"/>
            </w:tcMar>
          </w:tcPr>
          <w:p w:rsidR="00C766EC" w:rsidRPr="009B0495" w:rsidRDefault="00C766EC" w:rsidP="00B46AA8">
            <w:pPr>
              <w:spacing w:line="288" w:lineRule="auto"/>
              <w:rPr>
                <w:rFonts w:ascii="Arial" w:hAnsi="Arial" w:cs="Arial"/>
                <w:lang w:val="uk-UA"/>
              </w:rPr>
            </w:pP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iCs/>
                <w:color w:val="000000"/>
                <w:lang w:val="uk-UA"/>
              </w:rPr>
              <w:t>Фізичні загрози</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color w:val="000000"/>
                <w:lang w:val="uk-UA"/>
              </w:rPr>
              <w:t>Реалізуються через крадіжки, по</w:t>
            </w:r>
            <w:r w:rsidRPr="009B0495">
              <w:rPr>
                <w:rFonts w:ascii="Arial" w:hAnsi="Arial" w:cs="Arial"/>
                <w:color w:val="000000"/>
                <w:lang w:val="uk-UA"/>
              </w:rPr>
              <w:softHyphen/>
              <w:t>грабування кас, грошових схо</w:t>
            </w:r>
            <w:r w:rsidRPr="009B0495">
              <w:rPr>
                <w:rFonts w:ascii="Arial" w:hAnsi="Arial" w:cs="Arial"/>
                <w:color w:val="000000"/>
                <w:lang w:val="uk-UA"/>
              </w:rPr>
              <w:softHyphen/>
              <w:t>вищ банку; руйнування, виведення з ладу, неефективну експлуатацію банкоматів, терміналів</w:t>
            </w:r>
          </w:p>
        </w:tc>
      </w:tr>
      <w:tr w:rsidR="00C766EC" w:rsidRPr="009B0495" w:rsidTr="00B46AA8">
        <w:tc>
          <w:tcPr>
            <w:tcW w:w="2135" w:type="dxa"/>
            <w:vMerge/>
            <w:shd w:val="clear" w:color="auto" w:fill="auto"/>
            <w:tcMar>
              <w:left w:w="28" w:type="dxa"/>
              <w:right w:w="28" w:type="dxa"/>
            </w:tcMar>
          </w:tcPr>
          <w:p w:rsidR="00C766EC" w:rsidRPr="009B0495" w:rsidRDefault="00C766EC" w:rsidP="00B46AA8">
            <w:pPr>
              <w:spacing w:line="288" w:lineRule="auto"/>
              <w:rPr>
                <w:rFonts w:ascii="Arial" w:hAnsi="Arial" w:cs="Arial"/>
                <w:lang w:val="uk-UA"/>
              </w:rPr>
            </w:pPr>
          </w:p>
        </w:tc>
        <w:tc>
          <w:tcPr>
            <w:tcW w:w="3373"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iCs/>
                <w:color w:val="000000"/>
                <w:lang w:val="uk-UA"/>
              </w:rPr>
              <w:t>Інтелектуальні загрози</w:t>
            </w:r>
          </w:p>
        </w:tc>
        <w:tc>
          <w:tcPr>
            <w:tcW w:w="3960" w:type="dxa"/>
            <w:shd w:val="clear" w:color="auto" w:fill="auto"/>
            <w:tcMar>
              <w:left w:w="28" w:type="dxa"/>
              <w:right w:w="28" w:type="dxa"/>
            </w:tcMar>
          </w:tcPr>
          <w:p w:rsidR="00C766EC" w:rsidRPr="009B0495" w:rsidRDefault="00C766EC" w:rsidP="00B46AA8">
            <w:pPr>
              <w:spacing w:line="288" w:lineRule="auto"/>
              <w:rPr>
                <w:rFonts w:ascii="Arial" w:hAnsi="Arial" w:cs="Arial"/>
                <w:lang w:val="uk-UA"/>
              </w:rPr>
            </w:pPr>
            <w:r w:rsidRPr="009B0495">
              <w:rPr>
                <w:rFonts w:ascii="Arial" w:hAnsi="Arial" w:cs="Arial"/>
                <w:color w:val="000000"/>
                <w:lang w:val="uk-UA"/>
              </w:rPr>
              <w:t>Реалізуються через розголо</w:t>
            </w:r>
            <w:r w:rsidRPr="009B0495">
              <w:rPr>
                <w:rFonts w:ascii="Arial" w:hAnsi="Arial" w:cs="Arial"/>
                <w:color w:val="000000"/>
                <w:lang w:val="uk-UA"/>
              </w:rPr>
              <w:softHyphen/>
              <w:t>шен</w:t>
            </w:r>
            <w:r w:rsidRPr="009B0495">
              <w:rPr>
                <w:rFonts w:ascii="Arial" w:hAnsi="Arial" w:cs="Arial"/>
                <w:color w:val="000000"/>
                <w:lang w:val="uk-UA"/>
              </w:rPr>
              <w:softHyphen/>
              <w:t>ня та неправомірне викорис</w:t>
            </w:r>
            <w:r w:rsidRPr="009B0495">
              <w:rPr>
                <w:rFonts w:ascii="Arial" w:hAnsi="Arial" w:cs="Arial"/>
                <w:color w:val="000000"/>
                <w:lang w:val="uk-UA"/>
              </w:rPr>
              <w:softHyphen/>
              <w:t>тання інформації банку і його інтелекту</w:t>
            </w:r>
            <w:r w:rsidRPr="009B0495">
              <w:rPr>
                <w:rFonts w:ascii="Arial" w:hAnsi="Arial" w:cs="Arial"/>
                <w:color w:val="000000"/>
                <w:lang w:val="uk-UA"/>
              </w:rPr>
              <w:softHyphen/>
              <w:t>альної власності; соціальні конфлікти в/та навколо банку; психологічні та ідеологічні диверсії</w:t>
            </w:r>
          </w:p>
        </w:tc>
      </w:tr>
    </w:tbl>
    <w:p w:rsidR="00C766EC" w:rsidRPr="00960577" w:rsidRDefault="00C766EC" w:rsidP="00C766EC">
      <w:pPr>
        <w:spacing w:line="288" w:lineRule="auto"/>
        <w:jc w:val="right"/>
        <w:rPr>
          <w:rFonts w:ascii="Arial" w:hAnsi="Arial" w:cs="Arial"/>
          <w:sz w:val="28"/>
          <w:szCs w:val="28"/>
          <w:lang w:val="uk-UA"/>
        </w:rPr>
      </w:pPr>
      <w:r w:rsidRPr="00960577">
        <w:rPr>
          <w:rFonts w:ascii="Arial" w:hAnsi="Arial" w:cs="Arial"/>
          <w:sz w:val="28"/>
          <w:szCs w:val="28"/>
          <w:lang w:val="uk-UA"/>
        </w:rPr>
        <w:t>Закінчення табл. 3.1</w:t>
      </w:r>
    </w:p>
    <w:p w:rsidR="00C766EC" w:rsidRPr="00960577" w:rsidRDefault="00C766EC" w:rsidP="00C766EC">
      <w:pPr>
        <w:spacing w:line="288" w:lineRule="auto"/>
        <w:jc w:val="right"/>
        <w:rPr>
          <w:rFonts w:ascii="Arial" w:hAnsi="Arial" w:cs="Arial"/>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3373"/>
        <w:gridCol w:w="3960"/>
      </w:tblGrid>
      <w:tr w:rsidR="00C766EC" w:rsidRPr="009B0495" w:rsidTr="00B46AA8">
        <w:tc>
          <w:tcPr>
            <w:tcW w:w="2135"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1</w:t>
            </w:r>
          </w:p>
        </w:tc>
        <w:tc>
          <w:tcPr>
            <w:tcW w:w="3373"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2</w:t>
            </w:r>
          </w:p>
        </w:tc>
        <w:tc>
          <w:tcPr>
            <w:tcW w:w="3960"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3</w:t>
            </w:r>
          </w:p>
        </w:tc>
      </w:tr>
      <w:tr w:rsidR="00C766EC" w:rsidRPr="009B0495" w:rsidTr="00B46AA8">
        <w:tc>
          <w:tcPr>
            <w:tcW w:w="2135"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За об’єктами зазіхань (небезпеки) </w:t>
            </w: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втрати банківських ресурсів</w:t>
            </w:r>
          </w:p>
        </w:tc>
        <w:tc>
          <w:tcPr>
            <w:tcW w:w="3960"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Ці загрози можуть бути реалізовані шляхом крадіжок, корупційних дій, шахрайства, недобросовісної конкуренції, фізичного тиску на персонал, розголошення банківської інформації</w:t>
            </w:r>
          </w:p>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проведенню банківських операцій</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autoSpaceDE w:val="0"/>
              <w:autoSpaceDN w:val="0"/>
              <w:adjustRightInd w:val="0"/>
              <w:spacing w:line="288" w:lineRule="auto"/>
              <w:rPr>
                <w:rFonts w:ascii="Arial" w:hAnsi="Arial" w:cs="Arial"/>
                <w:lang w:val="uk-UA"/>
              </w:rPr>
            </w:pPr>
            <w:r w:rsidRPr="009B0495">
              <w:rPr>
                <w:rFonts w:ascii="Arial" w:hAnsi="Arial" w:cs="Arial"/>
                <w:lang w:val="uk-UA"/>
              </w:rPr>
              <w:t>Загрози інфраструктурі  банку</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персоналу банку</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ліквідності і фінансовій стійкості банку</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втрати майна та матеріальних цінностей</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інтелектуальній власності банку</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прибутковості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 тривалістю дії</w:t>
            </w: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Періодичні загрози</w:t>
            </w:r>
          </w:p>
        </w:tc>
        <w:tc>
          <w:tcPr>
            <w:tcW w:w="3960"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Виникають час від часу</w:t>
            </w: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Постійно діючі загрози</w:t>
            </w:r>
          </w:p>
        </w:tc>
        <w:tc>
          <w:tcPr>
            <w:tcW w:w="3960"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Можуть бути </w:t>
            </w:r>
            <w:proofErr w:type="spellStart"/>
            <w:r w:rsidRPr="009B0495">
              <w:rPr>
                <w:rFonts w:ascii="Arial" w:hAnsi="Arial" w:cs="Arial"/>
                <w:lang w:val="uk-UA"/>
              </w:rPr>
              <w:t>коротко-</w:t>
            </w:r>
            <w:proofErr w:type="spellEnd"/>
            <w:r w:rsidRPr="009B0495">
              <w:rPr>
                <w:rFonts w:ascii="Arial" w:hAnsi="Arial" w:cs="Arial"/>
                <w:lang w:val="uk-UA"/>
              </w:rPr>
              <w:t xml:space="preserve">, </w:t>
            </w:r>
            <w:proofErr w:type="spellStart"/>
            <w:r w:rsidRPr="009B0495">
              <w:rPr>
                <w:rFonts w:ascii="Arial" w:hAnsi="Arial" w:cs="Arial"/>
                <w:lang w:val="uk-UA"/>
              </w:rPr>
              <w:t>середньо-</w:t>
            </w:r>
            <w:proofErr w:type="spellEnd"/>
            <w:r w:rsidRPr="009B0495">
              <w:rPr>
                <w:rFonts w:ascii="Arial" w:hAnsi="Arial" w:cs="Arial"/>
                <w:lang w:val="uk-UA"/>
              </w:rPr>
              <w:t xml:space="preserve"> та довгострокової дії</w:t>
            </w:r>
          </w:p>
        </w:tc>
      </w:tr>
      <w:tr w:rsidR="00C766EC" w:rsidRPr="009B0495" w:rsidTr="00B46AA8">
        <w:tc>
          <w:tcPr>
            <w:tcW w:w="2135"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За характером </w:t>
            </w:r>
            <w:proofErr w:type="spellStart"/>
            <w:r w:rsidRPr="009B0495">
              <w:rPr>
                <w:rFonts w:ascii="Arial" w:hAnsi="Arial" w:cs="Arial"/>
                <w:lang w:val="uk-UA"/>
              </w:rPr>
              <w:t>впиву</w:t>
            </w:r>
            <w:proofErr w:type="spellEnd"/>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Прямі загрози</w:t>
            </w:r>
          </w:p>
        </w:tc>
        <w:tc>
          <w:tcPr>
            <w:tcW w:w="3960"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Безпосередньо впливають на безпеку банку</w:t>
            </w: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Непрямі загрози</w:t>
            </w:r>
          </w:p>
        </w:tc>
        <w:tc>
          <w:tcPr>
            <w:tcW w:w="3960"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Мають вплив на діяльність контрагентів банку</w:t>
            </w:r>
          </w:p>
        </w:tc>
      </w:tr>
      <w:tr w:rsidR="00C766EC" w:rsidRPr="009B0495" w:rsidTr="00B46AA8">
        <w:tc>
          <w:tcPr>
            <w:tcW w:w="2135"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За видами безпеки, на яку впливають загрози </w:t>
            </w: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фінансово-економічній безпеці</w:t>
            </w:r>
          </w:p>
        </w:tc>
        <w:tc>
          <w:tcPr>
            <w:tcW w:w="3960"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економічній безпеці</w:t>
            </w: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інформаційній безпеці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кадровій безпеці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операційній безпеці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ринковій безпеці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силовій безпеці</w:t>
            </w:r>
          </w:p>
        </w:tc>
        <w:tc>
          <w:tcPr>
            <w:tcW w:w="3960" w:type="dxa"/>
            <w:vMerge w:val="restart"/>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Вторинні в діяльності банку загрози</w:t>
            </w:r>
          </w:p>
        </w:tc>
      </w:tr>
      <w:tr w:rsidR="00C766EC" w:rsidRPr="009B0495" w:rsidTr="00B46AA8">
        <w:tc>
          <w:tcPr>
            <w:tcW w:w="2135" w:type="dxa"/>
            <w:vMerge/>
            <w:shd w:val="clear" w:color="auto" w:fill="auto"/>
          </w:tcPr>
          <w:p w:rsidR="00C766EC" w:rsidRPr="009B0495" w:rsidRDefault="00C766EC" w:rsidP="00B46AA8">
            <w:pPr>
              <w:spacing w:line="288" w:lineRule="auto"/>
              <w:rPr>
                <w:rFonts w:ascii="Arial" w:hAnsi="Arial" w:cs="Arial"/>
                <w:lang w:val="uk-UA"/>
              </w:rPr>
            </w:pPr>
          </w:p>
        </w:tc>
        <w:tc>
          <w:tcPr>
            <w:tcW w:w="3373" w:type="dxa"/>
            <w:shd w:val="clear" w:color="auto" w:fill="auto"/>
          </w:tcPr>
          <w:p w:rsidR="00C766EC" w:rsidRPr="009B0495" w:rsidRDefault="00C766EC" w:rsidP="00B46AA8">
            <w:pPr>
              <w:spacing w:line="288" w:lineRule="auto"/>
              <w:rPr>
                <w:rFonts w:ascii="Arial" w:hAnsi="Arial" w:cs="Arial"/>
                <w:lang w:val="uk-UA"/>
              </w:rPr>
            </w:pPr>
            <w:r w:rsidRPr="009B0495">
              <w:rPr>
                <w:rFonts w:ascii="Arial" w:hAnsi="Arial" w:cs="Arial"/>
                <w:lang w:val="uk-UA"/>
              </w:rPr>
              <w:t>Загрози правовій безпеці</w:t>
            </w:r>
          </w:p>
        </w:tc>
        <w:tc>
          <w:tcPr>
            <w:tcW w:w="3960" w:type="dxa"/>
            <w:vMerge/>
            <w:shd w:val="clear" w:color="auto" w:fill="auto"/>
          </w:tcPr>
          <w:p w:rsidR="00C766EC" w:rsidRPr="009B0495" w:rsidRDefault="00C766EC" w:rsidP="00B46AA8">
            <w:pPr>
              <w:spacing w:line="288" w:lineRule="auto"/>
              <w:rPr>
                <w:rFonts w:ascii="Arial" w:hAnsi="Arial" w:cs="Arial"/>
                <w:lang w:val="uk-UA"/>
              </w:rPr>
            </w:pPr>
          </w:p>
        </w:tc>
      </w:tr>
    </w:tbl>
    <w:p w:rsidR="00C766EC" w:rsidRPr="00960577" w:rsidRDefault="00C766EC" w:rsidP="00C766EC">
      <w:pPr>
        <w:spacing w:line="288" w:lineRule="auto"/>
        <w:ind w:firstLine="720"/>
        <w:rPr>
          <w:rFonts w:ascii="Arial" w:hAnsi="Arial" w:cs="Arial"/>
          <w:lang w:val="uk-UA"/>
        </w:rPr>
      </w:pPr>
    </w:p>
    <w:p w:rsidR="00C766EC" w:rsidRPr="00960577" w:rsidRDefault="00C766EC" w:rsidP="00C766EC">
      <w:pPr>
        <w:autoSpaceDE w:val="0"/>
        <w:autoSpaceDN w:val="0"/>
        <w:adjustRightInd w:val="0"/>
        <w:spacing w:line="288" w:lineRule="auto"/>
        <w:ind w:firstLine="720"/>
        <w:rPr>
          <w:rFonts w:ascii="Arial" w:hAnsi="Arial" w:cs="Arial"/>
          <w:sz w:val="28"/>
          <w:szCs w:val="28"/>
          <w:lang w:val="uk-UA"/>
        </w:rPr>
      </w:pPr>
      <w:r>
        <w:rPr>
          <w:rFonts w:ascii="Arial" w:hAnsi="Arial" w:cs="Arial"/>
          <w:sz w:val="28"/>
          <w:szCs w:val="28"/>
          <w:lang w:val="uk-UA"/>
        </w:rPr>
        <w:t>Детальний перелік загроз  залежно</w:t>
      </w:r>
      <w:r w:rsidRPr="00960577">
        <w:rPr>
          <w:rFonts w:ascii="Arial" w:hAnsi="Arial" w:cs="Arial"/>
          <w:sz w:val="28"/>
          <w:szCs w:val="28"/>
          <w:lang w:val="uk-UA"/>
        </w:rPr>
        <w:t xml:space="preserve"> від середови</w:t>
      </w:r>
      <w:r>
        <w:rPr>
          <w:rFonts w:ascii="Arial" w:hAnsi="Arial" w:cs="Arial"/>
          <w:sz w:val="28"/>
          <w:szCs w:val="28"/>
          <w:lang w:val="uk-UA"/>
        </w:rPr>
        <w:t>ща виникнення наведено в</w:t>
      </w:r>
      <w:r w:rsidRPr="00960577">
        <w:rPr>
          <w:rFonts w:ascii="Arial" w:hAnsi="Arial" w:cs="Arial"/>
          <w:sz w:val="28"/>
          <w:szCs w:val="28"/>
          <w:lang w:val="uk-UA"/>
        </w:rPr>
        <w:t xml:space="preserve"> табл. 3.2.</w:t>
      </w:r>
    </w:p>
    <w:p w:rsidR="00C766EC" w:rsidRPr="00960577" w:rsidRDefault="00C766EC" w:rsidP="00C766EC">
      <w:pPr>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Змішані загрози можуть виникати в залежності від обставин як у внутрішньому середовищі банку, так і зовнішньому. Важко контрольова</w:t>
      </w:r>
      <w:r>
        <w:rPr>
          <w:rFonts w:ascii="Arial" w:hAnsi="Arial" w:cs="Arial"/>
          <w:sz w:val="28"/>
          <w:szCs w:val="28"/>
          <w:lang w:val="uk-UA"/>
        </w:rPr>
        <w:softHyphen/>
      </w:r>
      <w:r w:rsidRPr="00960577">
        <w:rPr>
          <w:rFonts w:ascii="Arial" w:hAnsi="Arial" w:cs="Arial"/>
          <w:sz w:val="28"/>
          <w:szCs w:val="28"/>
          <w:lang w:val="uk-UA"/>
        </w:rPr>
        <w:t>ними загрози стаю</w:t>
      </w:r>
      <w:r>
        <w:rPr>
          <w:rFonts w:ascii="Arial" w:hAnsi="Arial" w:cs="Arial"/>
          <w:sz w:val="28"/>
          <w:szCs w:val="28"/>
          <w:lang w:val="uk-UA"/>
        </w:rPr>
        <w:t>ть у випадку їх одночасного вини</w:t>
      </w:r>
      <w:r w:rsidRPr="00960577">
        <w:rPr>
          <w:rFonts w:ascii="Arial" w:hAnsi="Arial" w:cs="Arial"/>
          <w:sz w:val="28"/>
          <w:szCs w:val="28"/>
          <w:lang w:val="uk-UA"/>
        </w:rPr>
        <w:t>кнення у внутріш</w:t>
      </w:r>
      <w:r>
        <w:rPr>
          <w:rFonts w:ascii="Arial" w:hAnsi="Arial" w:cs="Arial"/>
          <w:sz w:val="28"/>
          <w:szCs w:val="28"/>
          <w:lang w:val="uk-UA"/>
        </w:rPr>
        <w:softHyphen/>
      </w:r>
      <w:r>
        <w:rPr>
          <w:rFonts w:ascii="Arial" w:hAnsi="Arial" w:cs="Arial"/>
          <w:sz w:val="28"/>
          <w:szCs w:val="28"/>
          <w:lang w:val="uk-UA"/>
        </w:rPr>
        <w:softHyphen/>
      </w:r>
      <w:r w:rsidRPr="00960577">
        <w:rPr>
          <w:rFonts w:ascii="Arial" w:hAnsi="Arial" w:cs="Arial"/>
          <w:sz w:val="28"/>
          <w:szCs w:val="28"/>
          <w:lang w:val="uk-UA"/>
        </w:rPr>
        <w:t>ньому і зовнішньому середовищах внаслідок змов персоналу із зов</w:t>
      </w:r>
      <w:r>
        <w:rPr>
          <w:rFonts w:ascii="Arial" w:hAnsi="Arial" w:cs="Arial"/>
          <w:sz w:val="28"/>
          <w:szCs w:val="28"/>
          <w:lang w:val="uk-UA"/>
        </w:rPr>
        <w:softHyphen/>
      </w:r>
      <w:r w:rsidRPr="00960577">
        <w:rPr>
          <w:rFonts w:ascii="Arial" w:hAnsi="Arial" w:cs="Arial"/>
          <w:sz w:val="28"/>
          <w:szCs w:val="28"/>
          <w:lang w:val="uk-UA"/>
        </w:rPr>
        <w:t xml:space="preserve">нішніми шахраями. </w:t>
      </w:r>
    </w:p>
    <w:p w:rsidR="00C766EC" w:rsidRPr="00960577" w:rsidRDefault="00C766EC" w:rsidP="00C766EC">
      <w:pPr>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3.2</w:t>
      </w:r>
    </w:p>
    <w:p w:rsidR="00C766EC" w:rsidRPr="00960577" w:rsidRDefault="00C766EC" w:rsidP="00C766EC">
      <w:pPr>
        <w:autoSpaceDE w:val="0"/>
        <w:autoSpaceDN w:val="0"/>
        <w:adjustRightInd w:val="0"/>
        <w:spacing w:line="288" w:lineRule="auto"/>
        <w:jc w:val="center"/>
        <w:rPr>
          <w:rFonts w:ascii="Arial" w:hAnsi="Arial" w:cs="Arial"/>
          <w:b/>
          <w:sz w:val="28"/>
          <w:szCs w:val="28"/>
          <w:lang w:val="uk-UA"/>
        </w:rPr>
      </w:pPr>
      <w:r w:rsidRPr="00960577">
        <w:rPr>
          <w:rFonts w:ascii="Arial" w:hAnsi="Arial" w:cs="Arial"/>
          <w:b/>
          <w:sz w:val="28"/>
          <w:szCs w:val="28"/>
          <w:lang w:val="uk-UA"/>
        </w:rPr>
        <w:lastRenderedPageBreak/>
        <w:t>Види загроз за середовищем виникнення</w:t>
      </w:r>
    </w:p>
    <w:p w:rsidR="00C766EC" w:rsidRPr="00960577" w:rsidRDefault="00C766EC" w:rsidP="00C766EC">
      <w:pPr>
        <w:autoSpaceDE w:val="0"/>
        <w:autoSpaceDN w:val="0"/>
        <w:adjustRightInd w:val="0"/>
        <w:spacing w:line="288" w:lineRule="auto"/>
        <w:jc w:val="center"/>
        <w:rPr>
          <w:rFonts w:ascii="Arial" w:hAnsi="Arial" w:cs="Arial"/>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920"/>
      </w:tblGrid>
      <w:tr w:rsidR="00C766EC" w:rsidRPr="009B0495" w:rsidTr="00B46AA8">
        <w:tc>
          <w:tcPr>
            <w:tcW w:w="1548"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Вид загроз</w:t>
            </w:r>
          </w:p>
        </w:tc>
        <w:tc>
          <w:tcPr>
            <w:tcW w:w="7920"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Перелік загроз</w:t>
            </w:r>
          </w:p>
        </w:tc>
      </w:tr>
      <w:tr w:rsidR="00C766EC" w:rsidRPr="009B0495" w:rsidTr="00B46AA8">
        <w:tc>
          <w:tcPr>
            <w:tcW w:w="1548" w:type="dxa"/>
            <w:shd w:val="clear" w:color="auto" w:fill="auto"/>
          </w:tcPr>
          <w:p w:rsidR="00C766EC" w:rsidRPr="009B0495" w:rsidRDefault="00C766EC" w:rsidP="00B46AA8">
            <w:pPr>
              <w:spacing w:line="288" w:lineRule="auto"/>
              <w:jc w:val="both"/>
              <w:rPr>
                <w:rFonts w:ascii="Arial" w:hAnsi="Arial" w:cs="Arial"/>
                <w:lang w:val="uk-UA"/>
              </w:rPr>
            </w:pPr>
            <w:r w:rsidRPr="009B0495">
              <w:rPr>
                <w:rFonts w:ascii="Arial" w:hAnsi="Arial" w:cs="Arial"/>
                <w:lang w:val="uk-UA"/>
              </w:rPr>
              <w:t>Внутрішні</w:t>
            </w:r>
          </w:p>
        </w:tc>
        <w:tc>
          <w:tcPr>
            <w:tcW w:w="7920" w:type="dxa"/>
            <w:shd w:val="clear" w:color="auto" w:fill="auto"/>
          </w:tcPr>
          <w:p w:rsidR="00C766EC" w:rsidRPr="009B0495" w:rsidRDefault="00C766EC" w:rsidP="00B46AA8">
            <w:pPr>
              <w:spacing w:line="288" w:lineRule="auto"/>
              <w:jc w:val="both"/>
              <w:rPr>
                <w:rFonts w:ascii="Arial" w:hAnsi="Arial" w:cs="Arial"/>
                <w:lang w:val="uk-UA"/>
              </w:rPr>
            </w:pPr>
            <w:r>
              <w:rPr>
                <w:rFonts w:ascii="Arial" w:hAnsi="Arial" w:cs="Arial"/>
                <w:lang w:val="uk-UA"/>
              </w:rPr>
              <w:t>Ф</w:t>
            </w:r>
            <w:r w:rsidRPr="009B0495">
              <w:rPr>
                <w:rFonts w:ascii="Arial" w:hAnsi="Arial" w:cs="Arial"/>
                <w:lang w:val="uk-UA"/>
              </w:rPr>
              <w:t>альсифікація і розтрати, змова з конкурентами, контрагентами, халатність, невідповідна кваліфікація банківського персоналу, незадоволеність працею та зумисне заподіяння шкоди, неякісний процес відбору персоналу та управління діловою кар’єрою, неефективна система мотивації персоналу, дестабілізація мікро</w:t>
            </w:r>
            <w:r w:rsidRPr="009B0495">
              <w:rPr>
                <w:rFonts w:ascii="Arial" w:hAnsi="Arial" w:cs="Arial"/>
                <w:lang w:val="uk-UA"/>
              </w:rPr>
              <w:softHyphen/>
              <w:t>клімату в колективі, низький рівень управління персоналом банку</w:t>
            </w:r>
          </w:p>
        </w:tc>
      </w:tr>
      <w:tr w:rsidR="00C766EC" w:rsidRPr="009B0495" w:rsidTr="00B46AA8">
        <w:tc>
          <w:tcPr>
            <w:tcW w:w="1548" w:type="dxa"/>
            <w:shd w:val="clear" w:color="auto" w:fill="auto"/>
          </w:tcPr>
          <w:p w:rsidR="00C766EC" w:rsidRPr="009B0495" w:rsidRDefault="00C766EC" w:rsidP="00B46AA8">
            <w:pPr>
              <w:spacing w:line="288" w:lineRule="auto"/>
              <w:jc w:val="both"/>
              <w:rPr>
                <w:rFonts w:ascii="Arial" w:hAnsi="Arial" w:cs="Arial"/>
                <w:lang w:val="uk-UA"/>
              </w:rPr>
            </w:pPr>
            <w:r w:rsidRPr="009B0495">
              <w:rPr>
                <w:rFonts w:ascii="Arial" w:hAnsi="Arial" w:cs="Arial"/>
                <w:lang w:val="uk-UA"/>
              </w:rPr>
              <w:t>Зовнішні</w:t>
            </w:r>
          </w:p>
        </w:tc>
        <w:tc>
          <w:tcPr>
            <w:tcW w:w="7920" w:type="dxa"/>
            <w:shd w:val="clear" w:color="auto" w:fill="auto"/>
          </w:tcPr>
          <w:p w:rsidR="00C766EC" w:rsidRPr="009B0495" w:rsidRDefault="00C766EC" w:rsidP="00B46AA8">
            <w:pPr>
              <w:spacing w:line="288" w:lineRule="auto"/>
              <w:jc w:val="both"/>
              <w:rPr>
                <w:rFonts w:ascii="Arial" w:hAnsi="Arial" w:cs="Arial"/>
                <w:lang w:val="uk-UA"/>
              </w:rPr>
            </w:pPr>
            <w:r>
              <w:rPr>
                <w:rFonts w:ascii="Arial" w:hAnsi="Arial" w:cs="Arial"/>
                <w:lang w:val="uk-UA"/>
              </w:rPr>
              <w:t>Т</w:t>
            </w:r>
            <w:r w:rsidRPr="009B0495">
              <w:rPr>
                <w:rFonts w:ascii="Arial" w:hAnsi="Arial" w:cs="Arial"/>
                <w:lang w:val="uk-UA"/>
              </w:rPr>
              <w:t>иск на банківський персонал сторонніх структур, конкурентів, банківське  шпигунство, недобросовісна конкуренція, протиправні дії конкурентів, несприятлива соціально-економічна ситуація в країні, нестабільність законодавчої бази, зміна політичної ситуації</w:t>
            </w:r>
          </w:p>
        </w:tc>
      </w:tr>
      <w:tr w:rsidR="00C766EC" w:rsidRPr="009B0495" w:rsidTr="00B46AA8">
        <w:tc>
          <w:tcPr>
            <w:tcW w:w="1548" w:type="dxa"/>
            <w:shd w:val="clear" w:color="auto" w:fill="auto"/>
          </w:tcPr>
          <w:p w:rsidR="00C766EC" w:rsidRPr="009B0495" w:rsidRDefault="00C766EC" w:rsidP="00B46AA8">
            <w:pPr>
              <w:spacing w:line="288" w:lineRule="auto"/>
              <w:jc w:val="both"/>
              <w:rPr>
                <w:rFonts w:ascii="Arial" w:hAnsi="Arial" w:cs="Arial"/>
                <w:lang w:val="uk-UA"/>
              </w:rPr>
            </w:pPr>
            <w:r w:rsidRPr="009B0495">
              <w:rPr>
                <w:rFonts w:ascii="Arial" w:hAnsi="Arial" w:cs="Arial"/>
                <w:lang w:val="uk-UA"/>
              </w:rPr>
              <w:t>Змішані</w:t>
            </w:r>
          </w:p>
        </w:tc>
        <w:tc>
          <w:tcPr>
            <w:tcW w:w="7920" w:type="dxa"/>
            <w:shd w:val="clear" w:color="auto" w:fill="auto"/>
          </w:tcPr>
          <w:p w:rsidR="00C766EC" w:rsidRPr="009B0495" w:rsidRDefault="00C766EC" w:rsidP="00B46AA8">
            <w:pPr>
              <w:spacing w:line="288" w:lineRule="auto"/>
              <w:jc w:val="both"/>
              <w:rPr>
                <w:rFonts w:ascii="Arial" w:hAnsi="Arial" w:cs="Arial"/>
                <w:lang w:val="uk-UA"/>
              </w:rPr>
            </w:pPr>
            <w:r>
              <w:rPr>
                <w:rFonts w:ascii="Arial" w:hAnsi="Arial" w:cs="Arial"/>
                <w:lang w:val="uk-UA"/>
              </w:rPr>
              <w:t>Ш</w:t>
            </w:r>
            <w:r w:rsidRPr="009B0495">
              <w:rPr>
                <w:rFonts w:ascii="Arial" w:hAnsi="Arial" w:cs="Arial"/>
                <w:lang w:val="uk-UA"/>
              </w:rPr>
              <w:t>ахрайство, крадіжки, хабарництво, несанкціонований доступ до комп’ютерної мережі банку, витік банківської інформації, спі</w:t>
            </w:r>
            <w:r>
              <w:rPr>
                <w:rFonts w:ascii="Arial" w:hAnsi="Arial" w:cs="Arial"/>
                <w:lang w:val="uk-UA"/>
              </w:rPr>
              <w:t>впраця персоналу з конкурентами</w:t>
            </w:r>
          </w:p>
        </w:tc>
      </w:tr>
    </w:tbl>
    <w:p w:rsidR="00C766EC" w:rsidRPr="00960577" w:rsidRDefault="00C766EC" w:rsidP="00C766EC">
      <w:pPr>
        <w:autoSpaceDE w:val="0"/>
        <w:autoSpaceDN w:val="0"/>
        <w:adjustRightInd w:val="0"/>
        <w:spacing w:line="288" w:lineRule="auto"/>
        <w:ind w:firstLine="720"/>
        <w:rPr>
          <w:rFonts w:ascii="Arial" w:hAnsi="Arial" w:cs="Arial"/>
          <w:sz w:val="28"/>
          <w:szCs w:val="28"/>
          <w:lang w:val="uk-UA"/>
        </w:rPr>
      </w:pPr>
    </w:p>
    <w:p w:rsidR="00C766EC" w:rsidRPr="00960577" w:rsidRDefault="00C766EC" w:rsidP="00C766EC">
      <w:pPr>
        <w:autoSpaceDE w:val="0"/>
        <w:autoSpaceDN w:val="0"/>
        <w:adjustRightInd w:val="0"/>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сі ці види загроз стосуються в цілому банківської безпеки. Найбільш суттєвими і різноманітними є загрози фінансово-економічній безпеці. Загрози економічної природи можуть виникати виключно в зовнішньому чи внутрішньому середовищі, змішаними вони не можуть бути. Їх групування за середовищем виникнення показано в табл. 3.3.</w:t>
      </w:r>
    </w:p>
    <w:p w:rsidR="00C766EC" w:rsidRPr="00960577" w:rsidRDefault="00C766EC" w:rsidP="00C766EC">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Настан</w:t>
      </w:r>
      <w:r w:rsidRPr="00960577">
        <w:rPr>
          <w:rFonts w:ascii="Arial" w:hAnsi="Arial" w:cs="Arial"/>
          <w:color w:val="000000"/>
          <w:sz w:val="28"/>
          <w:szCs w:val="28"/>
          <w:lang w:val="uk-UA"/>
        </w:rPr>
        <w:softHyphen/>
        <w:t>ня внутрішніх і зовнішніх загроз завжди має ймовірніс</w:t>
      </w:r>
      <w:r w:rsidRPr="00960577">
        <w:rPr>
          <w:rFonts w:ascii="Arial" w:hAnsi="Arial" w:cs="Arial"/>
          <w:color w:val="000000"/>
          <w:sz w:val="28"/>
          <w:szCs w:val="28"/>
          <w:lang w:val="uk-UA"/>
        </w:rPr>
        <w:softHyphen/>
        <w:t>ний характер, тому деякі автори розглядають безпеку як протилежність ризику. Фінансово-економічна безпека банку залежить від швидкості та адекватності реакції, що за</w:t>
      </w:r>
      <w:r w:rsidRPr="00960577">
        <w:rPr>
          <w:rFonts w:ascii="Arial" w:hAnsi="Arial" w:cs="Arial"/>
          <w:color w:val="000000"/>
          <w:sz w:val="28"/>
          <w:szCs w:val="28"/>
          <w:lang w:val="uk-UA"/>
        </w:rPr>
        <w:softHyphen/>
        <w:t>безпечують адаптацію установи до змінних умов зо</w:t>
      </w:r>
      <w:r w:rsidRPr="00960577">
        <w:rPr>
          <w:rFonts w:ascii="Arial" w:hAnsi="Arial" w:cs="Arial"/>
          <w:color w:val="000000"/>
          <w:sz w:val="28"/>
          <w:szCs w:val="28"/>
          <w:lang w:val="uk-UA"/>
        </w:rPr>
        <w:softHyphen/>
        <w:t>внішнього середовища. Тому під час оцінки  безпеки важливо ідентифікувати можливі загрози.</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У першу чергу, в ході</w:t>
      </w:r>
      <w:r w:rsidRPr="00960577">
        <w:rPr>
          <w:rFonts w:ascii="Arial" w:hAnsi="Arial" w:cs="Arial"/>
          <w:color w:val="auto"/>
          <w:sz w:val="28"/>
          <w:szCs w:val="28"/>
          <w:lang w:val="uk-UA"/>
        </w:rPr>
        <w:t xml:space="preserve"> забезпечення фінансової безпеки</w:t>
      </w:r>
      <w:r>
        <w:rPr>
          <w:rFonts w:ascii="Arial" w:hAnsi="Arial" w:cs="Arial"/>
          <w:color w:val="auto"/>
          <w:sz w:val="28"/>
          <w:szCs w:val="28"/>
          <w:lang w:val="uk-UA"/>
        </w:rPr>
        <w:t xml:space="preserve"> банку</w:t>
      </w:r>
      <w:r w:rsidRPr="00960577">
        <w:rPr>
          <w:rFonts w:ascii="Arial" w:hAnsi="Arial" w:cs="Arial"/>
          <w:color w:val="auto"/>
          <w:sz w:val="28"/>
          <w:szCs w:val="28"/>
          <w:lang w:val="uk-UA"/>
        </w:rPr>
        <w:t xml:space="preserve"> </w:t>
      </w:r>
      <w:r>
        <w:rPr>
          <w:rFonts w:ascii="Arial" w:hAnsi="Arial" w:cs="Arial"/>
          <w:color w:val="auto"/>
          <w:sz w:val="28"/>
          <w:szCs w:val="28"/>
          <w:lang w:val="uk-UA"/>
        </w:rPr>
        <w:t>здійснюється оцінка загроз</w:t>
      </w:r>
      <w:r w:rsidRPr="00960577">
        <w:rPr>
          <w:rFonts w:ascii="Arial" w:hAnsi="Arial" w:cs="Arial"/>
          <w:color w:val="auto"/>
          <w:sz w:val="28"/>
          <w:szCs w:val="28"/>
          <w:lang w:val="uk-UA"/>
        </w:rPr>
        <w:t xml:space="preserve"> економічній безпеці банку, що мають</w:t>
      </w:r>
      <w:r>
        <w:rPr>
          <w:rFonts w:ascii="Arial" w:hAnsi="Arial" w:cs="Arial"/>
          <w:color w:val="auto"/>
          <w:sz w:val="28"/>
          <w:szCs w:val="28"/>
          <w:lang w:val="uk-UA"/>
        </w:rPr>
        <w:t xml:space="preserve"> пра</w:t>
      </w:r>
      <w:r>
        <w:rPr>
          <w:rFonts w:ascii="Arial" w:hAnsi="Arial" w:cs="Arial"/>
          <w:color w:val="auto"/>
          <w:sz w:val="28"/>
          <w:szCs w:val="28"/>
          <w:lang w:val="uk-UA"/>
        </w:rPr>
        <w:softHyphen/>
        <w:t>вовий характер. Серед них виділяють:</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внутрішні </w:t>
      </w:r>
      <w:r>
        <w:rPr>
          <w:rFonts w:ascii="Arial" w:hAnsi="Arial" w:cs="Arial"/>
          <w:color w:val="auto"/>
          <w:sz w:val="28"/>
          <w:szCs w:val="28"/>
          <w:lang w:val="uk-UA"/>
        </w:rPr>
        <w:t>загрози (нераціональне</w:t>
      </w:r>
      <w:r w:rsidRPr="00960577">
        <w:rPr>
          <w:rFonts w:ascii="Arial" w:hAnsi="Arial" w:cs="Arial"/>
          <w:color w:val="auto"/>
          <w:sz w:val="28"/>
          <w:szCs w:val="28"/>
          <w:lang w:val="uk-UA"/>
        </w:rPr>
        <w:t xml:space="preserve"> плануван</w:t>
      </w:r>
      <w:r w:rsidRPr="00960577">
        <w:rPr>
          <w:rFonts w:ascii="Arial" w:hAnsi="Arial" w:cs="Arial"/>
          <w:color w:val="auto"/>
          <w:sz w:val="28"/>
          <w:szCs w:val="28"/>
          <w:lang w:val="uk-UA"/>
        </w:rPr>
        <w:softHyphen/>
        <w:t xml:space="preserve">ня </w:t>
      </w:r>
      <w:r>
        <w:rPr>
          <w:rFonts w:ascii="Arial" w:hAnsi="Arial" w:cs="Arial"/>
          <w:color w:val="auto"/>
          <w:sz w:val="28"/>
          <w:szCs w:val="28"/>
          <w:lang w:val="uk-UA"/>
        </w:rPr>
        <w:t>фінансово-економіч</w:t>
      </w:r>
      <w:r>
        <w:rPr>
          <w:rFonts w:ascii="Arial" w:hAnsi="Arial" w:cs="Arial"/>
          <w:color w:val="auto"/>
          <w:sz w:val="28"/>
          <w:szCs w:val="28"/>
          <w:lang w:val="uk-UA"/>
        </w:rPr>
        <w:softHyphen/>
        <w:t>них показників</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неправильно обрана ринкова </w:t>
      </w:r>
      <w:r w:rsidRPr="00960577">
        <w:rPr>
          <w:rFonts w:ascii="Arial" w:hAnsi="Arial" w:cs="Arial"/>
          <w:color w:val="auto"/>
          <w:sz w:val="28"/>
          <w:szCs w:val="28"/>
          <w:lang w:val="uk-UA"/>
        </w:rPr>
        <w:t>стратегія; помилкова кад</w:t>
      </w:r>
      <w:r>
        <w:rPr>
          <w:rFonts w:ascii="Arial" w:hAnsi="Arial" w:cs="Arial"/>
          <w:color w:val="auto"/>
          <w:sz w:val="28"/>
          <w:szCs w:val="28"/>
          <w:lang w:val="uk-UA"/>
        </w:rPr>
        <w:softHyphen/>
      </w:r>
      <w:r w:rsidRPr="00960577">
        <w:rPr>
          <w:rFonts w:ascii="Arial" w:hAnsi="Arial" w:cs="Arial"/>
          <w:color w:val="auto"/>
          <w:sz w:val="28"/>
          <w:szCs w:val="28"/>
          <w:lang w:val="uk-UA"/>
        </w:rPr>
        <w:t>ров</w:t>
      </w:r>
      <w:r>
        <w:rPr>
          <w:rFonts w:ascii="Arial" w:hAnsi="Arial" w:cs="Arial"/>
          <w:color w:val="auto"/>
          <w:sz w:val="28"/>
          <w:szCs w:val="28"/>
          <w:lang w:val="uk-UA"/>
        </w:rPr>
        <w:t xml:space="preserve">а, кредитна </w:t>
      </w:r>
      <w:r w:rsidRPr="00960577">
        <w:rPr>
          <w:rFonts w:ascii="Arial" w:hAnsi="Arial" w:cs="Arial"/>
          <w:color w:val="auto"/>
          <w:sz w:val="28"/>
          <w:szCs w:val="28"/>
          <w:lang w:val="uk-UA"/>
        </w:rPr>
        <w:t xml:space="preserve"> політика);</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зовнішні </w:t>
      </w:r>
      <w:r>
        <w:rPr>
          <w:rFonts w:ascii="Arial" w:hAnsi="Arial" w:cs="Arial"/>
          <w:color w:val="auto"/>
          <w:sz w:val="28"/>
          <w:szCs w:val="28"/>
          <w:lang w:val="uk-UA"/>
        </w:rPr>
        <w:t xml:space="preserve">загрози </w:t>
      </w:r>
      <w:r w:rsidRPr="00960577">
        <w:rPr>
          <w:rFonts w:ascii="Arial" w:hAnsi="Arial" w:cs="Arial"/>
          <w:color w:val="auto"/>
          <w:sz w:val="28"/>
          <w:szCs w:val="28"/>
          <w:lang w:val="uk-UA"/>
        </w:rPr>
        <w:t>(форми</w:t>
      </w:r>
      <w:r>
        <w:rPr>
          <w:rFonts w:ascii="Arial" w:hAnsi="Arial" w:cs="Arial"/>
          <w:color w:val="auto"/>
          <w:sz w:val="28"/>
          <w:szCs w:val="28"/>
          <w:lang w:val="uk-UA"/>
        </w:rPr>
        <w:t xml:space="preserve"> недобросовісної </w:t>
      </w:r>
      <w:r w:rsidRPr="00960577">
        <w:rPr>
          <w:rFonts w:ascii="Arial" w:hAnsi="Arial" w:cs="Arial"/>
          <w:color w:val="auto"/>
          <w:sz w:val="28"/>
          <w:szCs w:val="28"/>
          <w:lang w:val="uk-UA"/>
        </w:rPr>
        <w:t xml:space="preserve"> конкуренції</w:t>
      </w:r>
      <w:r>
        <w:rPr>
          <w:rFonts w:ascii="Arial" w:hAnsi="Arial" w:cs="Arial"/>
          <w:color w:val="auto"/>
          <w:sz w:val="28"/>
          <w:szCs w:val="28"/>
          <w:lang w:val="uk-UA"/>
        </w:rPr>
        <w:t xml:space="preserve">, </w:t>
      </w:r>
      <w:r w:rsidRPr="00960577">
        <w:rPr>
          <w:rFonts w:ascii="Arial" w:hAnsi="Arial" w:cs="Arial"/>
          <w:color w:val="auto"/>
          <w:sz w:val="28"/>
          <w:szCs w:val="28"/>
          <w:lang w:val="uk-UA"/>
        </w:rPr>
        <w:t>спекулятивні оп</w:t>
      </w:r>
      <w:r>
        <w:rPr>
          <w:rFonts w:ascii="Arial" w:hAnsi="Arial" w:cs="Arial"/>
          <w:color w:val="auto"/>
          <w:sz w:val="28"/>
          <w:szCs w:val="28"/>
          <w:lang w:val="uk-UA"/>
        </w:rPr>
        <w:t>ерації на ринку цінних паперів</w:t>
      </w:r>
      <w:r w:rsidRPr="00960577">
        <w:rPr>
          <w:rFonts w:ascii="Arial" w:hAnsi="Arial" w:cs="Arial"/>
          <w:color w:val="auto"/>
          <w:sz w:val="28"/>
          <w:szCs w:val="28"/>
          <w:lang w:val="uk-UA"/>
        </w:rPr>
        <w:t>);</w:t>
      </w:r>
    </w:p>
    <w:p w:rsidR="00C766EC" w:rsidRPr="00960577" w:rsidRDefault="00C766EC" w:rsidP="00C766EC">
      <w:pPr>
        <w:autoSpaceDE w:val="0"/>
        <w:autoSpaceDN w:val="0"/>
        <w:adjustRightInd w:val="0"/>
        <w:spacing w:line="288" w:lineRule="auto"/>
        <w:ind w:firstLine="720"/>
        <w:jc w:val="both"/>
        <w:rPr>
          <w:rFonts w:ascii="Arial" w:hAnsi="Arial" w:cs="Arial"/>
          <w:sz w:val="28"/>
          <w:szCs w:val="28"/>
          <w:lang w:val="uk-UA"/>
        </w:rPr>
      </w:pPr>
      <w:r>
        <w:rPr>
          <w:rFonts w:ascii="Arial" w:hAnsi="Arial" w:cs="Arial"/>
          <w:sz w:val="28"/>
          <w:szCs w:val="28"/>
          <w:lang w:val="uk-UA"/>
        </w:rPr>
        <w:t>загрози форс-мажорного характеру</w:t>
      </w:r>
      <w:r w:rsidRPr="00960577">
        <w:rPr>
          <w:rFonts w:ascii="Arial" w:hAnsi="Arial" w:cs="Arial"/>
          <w:sz w:val="28"/>
          <w:szCs w:val="28"/>
          <w:lang w:val="uk-UA"/>
        </w:rPr>
        <w:t xml:space="preserve"> (страйки, стихійн</w:t>
      </w:r>
      <w:r>
        <w:rPr>
          <w:rFonts w:ascii="Arial" w:hAnsi="Arial" w:cs="Arial"/>
          <w:sz w:val="28"/>
          <w:szCs w:val="28"/>
          <w:lang w:val="uk-UA"/>
        </w:rPr>
        <w:t xml:space="preserve">і лиха, </w:t>
      </w:r>
      <w:r w:rsidRPr="00960577">
        <w:rPr>
          <w:rFonts w:ascii="Arial" w:hAnsi="Arial" w:cs="Arial"/>
          <w:sz w:val="28"/>
          <w:szCs w:val="28"/>
          <w:lang w:val="uk-UA"/>
        </w:rPr>
        <w:t>збройні конфлік</w:t>
      </w:r>
      <w:r w:rsidRPr="00960577">
        <w:rPr>
          <w:rFonts w:ascii="Arial" w:hAnsi="Arial" w:cs="Arial"/>
          <w:sz w:val="28"/>
          <w:szCs w:val="28"/>
          <w:lang w:val="uk-UA"/>
        </w:rPr>
        <w:softHyphen/>
        <w:t xml:space="preserve">ти) та </w:t>
      </w:r>
      <w:r>
        <w:rPr>
          <w:rFonts w:ascii="Arial" w:hAnsi="Arial" w:cs="Arial"/>
          <w:sz w:val="28"/>
          <w:szCs w:val="28"/>
          <w:lang w:val="uk-UA"/>
        </w:rPr>
        <w:t xml:space="preserve">загрози, </w:t>
      </w:r>
      <w:r w:rsidRPr="00960577">
        <w:rPr>
          <w:rFonts w:ascii="Arial" w:hAnsi="Arial" w:cs="Arial"/>
          <w:sz w:val="28"/>
          <w:szCs w:val="28"/>
          <w:lang w:val="uk-UA"/>
        </w:rPr>
        <w:t>набл</w:t>
      </w:r>
      <w:r>
        <w:rPr>
          <w:rFonts w:ascii="Arial" w:hAnsi="Arial" w:cs="Arial"/>
          <w:sz w:val="28"/>
          <w:szCs w:val="28"/>
          <w:lang w:val="uk-UA"/>
        </w:rPr>
        <w:t>ижені до форс-мажорних</w:t>
      </w:r>
      <w:r w:rsidRPr="00960577">
        <w:rPr>
          <w:rFonts w:ascii="Arial" w:hAnsi="Arial" w:cs="Arial"/>
          <w:sz w:val="28"/>
          <w:szCs w:val="28"/>
          <w:lang w:val="uk-UA"/>
        </w:rPr>
        <w:t>.</w:t>
      </w:r>
    </w:p>
    <w:p w:rsidR="00C766EC" w:rsidRPr="00960577" w:rsidRDefault="00C766EC" w:rsidP="00C766EC">
      <w:pPr>
        <w:autoSpaceDE w:val="0"/>
        <w:autoSpaceDN w:val="0"/>
        <w:adjustRightInd w:val="0"/>
        <w:spacing w:line="288" w:lineRule="auto"/>
        <w:jc w:val="right"/>
        <w:rPr>
          <w:rFonts w:ascii="Arial" w:hAnsi="Arial" w:cs="Arial"/>
          <w:sz w:val="28"/>
          <w:szCs w:val="28"/>
          <w:lang w:val="uk-UA"/>
        </w:rPr>
      </w:pPr>
      <w:r w:rsidRPr="00960577">
        <w:rPr>
          <w:rFonts w:ascii="Arial" w:hAnsi="Arial" w:cs="Arial"/>
          <w:sz w:val="28"/>
          <w:szCs w:val="28"/>
          <w:lang w:val="uk-UA"/>
        </w:rPr>
        <w:t>Таблиця 3.3</w:t>
      </w:r>
    </w:p>
    <w:p w:rsidR="00C766EC" w:rsidRPr="00960577" w:rsidRDefault="00C766EC" w:rsidP="00C766EC">
      <w:pPr>
        <w:autoSpaceDE w:val="0"/>
        <w:autoSpaceDN w:val="0"/>
        <w:adjustRightInd w:val="0"/>
        <w:spacing w:line="288" w:lineRule="auto"/>
        <w:jc w:val="center"/>
        <w:rPr>
          <w:rFonts w:ascii="Arial" w:hAnsi="Arial" w:cs="Arial"/>
          <w:b/>
          <w:sz w:val="28"/>
          <w:szCs w:val="28"/>
          <w:lang w:val="uk-UA"/>
        </w:rPr>
      </w:pPr>
      <w:r w:rsidRPr="00960577">
        <w:rPr>
          <w:rFonts w:ascii="Arial" w:hAnsi="Arial" w:cs="Arial"/>
          <w:b/>
          <w:sz w:val="28"/>
          <w:szCs w:val="28"/>
          <w:lang w:val="uk-UA"/>
        </w:rPr>
        <w:lastRenderedPageBreak/>
        <w:t>Групування загроз економічної природи  фінансово-економічній безпеці за середовищем виникнення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766EC" w:rsidRPr="009B0495" w:rsidTr="00B46AA8">
        <w:tc>
          <w:tcPr>
            <w:tcW w:w="4785" w:type="dxa"/>
            <w:shd w:val="clear" w:color="auto" w:fill="auto"/>
          </w:tcPr>
          <w:p w:rsidR="00C766EC" w:rsidRPr="009B0495" w:rsidRDefault="00C766EC" w:rsidP="00B46AA8">
            <w:pPr>
              <w:autoSpaceDE w:val="0"/>
              <w:autoSpaceDN w:val="0"/>
              <w:adjustRightInd w:val="0"/>
              <w:spacing w:line="288" w:lineRule="auto"/>
              <w:jc w:val="center"/>
              <w:rPr>
                <w:rFonts w:ascii="Arial" w:hAnsi="Arial" w:cs="Arial"/>
                <w:lang w:val="uk-UA"/>
              </w:rPr>
            </w:pPr>
            <w:r w:rsidRPr="009B0495">
              <w:rPr>
                <w:rFonts w:ascii="Arial" w:hAnsi="Arial" w:cs="Arial"/>
                <w:lang w:val="uk-UA"/>
              </w:rPr>
              <w:t>Зовнішні загрози</w:t>
            </w:r>
          </w:p>
        </w:tc>
        <w:tc>
          <w:tcPr>
            <w:tcW w:w="4786" w:type="dxa"/>
            <w:shd w:val="clear" w:color="auto" w:fill="auto"/>
          </w:tcPr>
          <w:p w:rsidR="00C766EC" w:rsidRPr="009B0495" w:rsidRDefault="00C766EC" w:rsidP="00B46AA8">
            <w:pPr>
              <w:autoSpaceDE w:val="0"/>
              <w:autoSpaceDN w:val="0"/>
              <w:adjustRightInd w:val="0"/>
              <w:spacing w:line="288" w:lineRule="auto"/>
              <w:jc w:val="center"/>
              <w:rPr>
                <w:rFonts w:ascii="Arial" w:hAnsi="Arial" w:cs="Arial"/>
                <w:lang w:val="uk-UA"/>
              </w:rPr>
            </w:pPr>
            <w:r w:rsidRPr="009B0495">
              <w:rPr>
                <w:rFonts w:ascii="Arial" w:hAnsi="Arial" w:cs="Arial"/>
                <w:lang w:val="uk-UA"/>
              </w:rPr>
              <w:t>Внутрішні загрози</w:t>
            </w:r>
          </w:p>
        </w:tc>
      </w:tr>
      <w:tr w:rsidR="00C766EC" w:rsidRPr="009B0495" w:rsidTr="00B46AA8">
        <w:tc>
          <w:tcPr>
            <w:tcW w:w="4785" w:type="dxa"/>
            <w:shd w:val="clear" w:color="auto" w:fill="auto"/>
          </w:tcPr>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 xml:space="preserve">1. Несприятлива соціально-економічна ситуація в країні. </w:t>
            </w:r>
          </w:p>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2. Нестійкість та недосконалість нормативно-правової бази.</w:t>
            </w:r>
          </w:p>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3. Низький рівень платоспроможного попиту.</w:t>
            </w:r>
          </w:p>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4. Нестабільність курсу національної валюти</w:t>
            </w:r>
            <w:r>
              <w:rPr>
                <w:rFonts w:ascii="Arial" w:hAnsi="Arial" w:cs="Arial"/>
                <w:color w:val="000000"/>
                <w:lang w:val="uk-UA"/>
              </w:rPr>
              <w:t>.</w:t>
            </w:r>
          </w:p>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 xml:space="preserve">5. Недосконала та мінлива політика Національного банку. </w:t>
            </w:r>
          </w:p>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6. Високий рівень інфляції</w:t>
            </w:r>
            <w:r>
              <w:rPr>
                <w:rFonts w:ascii="Arial" w:hAnsi="Arial" w:cs="Arial"/>
                <w:color w:val="000000"/>
                <w:lang w:val="uk-UA"/>
              </w:rPr>
              <w:t>.</w:t>
            </w:r>
          </w:p>
          <w:p w:rsidR="00C766EC" w:rsidRPr="009B0495" w:rsidRDefault="00C766EC" w:rsidP="00B46AA8">
            <w:pPr>
              <w:spacing w:line="288" w:lineRule="auto"/>
              <w:rPr>
                <w:rFonts w:ascii="Arial" w:hAnsi="Arial" w:cs="Arial"/>
                <w:lang w:val="uk-UA"/>
              </w:rPr>
            </w:pPr>
            <w:r w:rsidRPr="009B0495">
              <w:rPr>
                <w:rFonts w:ascii="Arial" w:hAnsi="Arial" w:cs="Arial"/>
                <w:lang w:val="uk-UA"/>
              </w:rPr>
              <w:t>7. Складна криміногенна ситуація в країні чи регіоні.</w:t>
            </w:r>
          </w:p>
          <w:p w:rsidR="00C766EC" w:rsidRPr="009B0495" w:rsidRDefault="00C766EC" w:rsidP="00B46AA8">
            <w:pPr>
              <w:spacing w:line="288" w:lineRule="auto"/>
              <w:rPr>
                <w:rFonts w:ascii="Arial" w:hAnsi="Arial" w:cs="Arial"/>
                <w:lang w:val="uk-UA"/>
              </w:rPr>
            </w:pPr>
            <w:r w:rsidRPr="009B0495">
              <w:rPr>
                <w:rFonts w:ascii="Arial" w:hAnsi="Arial" w:cs="Arial"/>
                <w:lang w:val="uk-UA"/>
              </w:rPr>
              <w:t>8. Відсутність можливостей для розширення ринку банківських послуг</w:t>
            </w:r>
            <w:r>
              <w:rPr>
                <w:rFonts w:ascii="Arial" w:hAnsi="Arial" w:cs="Arial"/>
                <w:lang w:val="uk-UA"/>
              </w:rPr>
              <w:t>.</w:t>
            </w:r>
          </w:p>
          <w:p w:rsidR="00C766EC" w:rsidRPr="009B0495" w:rsidRDefault="00C766EC" w:rsidP="00B46AA8">
            <w:pPr>
              <w:spacing w:line="288" w:lineRule="auto"/>
              <w:rPr>
                <w:rFonts w:ascii="Arial" w:hAnsi="Arial" w:cs="Arial"/>
                <w:lang w:val="uk-UA"/>
              </w:rPr>
            </w:pPr>
            <w:r w:rsidRPr="009B0495">
              <w:rPr>
                <w:rFonts w:ascii="Arial" w:hAnsi="Arial" w:cs="Arial"/>
                <w:lang w:val="uk-UA"/>
              </w:rPr>
              <w:t>9. Недобросовісна конкуренція та шахрайство на ринку банківських послуг</w:t>
            </w:r>
            <w:r>
              <w:rPr>
                <w:rFonts w:ascii="Arial" w:hAnsi="Arial" w:cs="Arial"/>
                <w:lang w:val="uk-UA"/>
              </w:rPr>
              <w:t>.</w:t>
            </w:r>
          </w:p>
          <w:p w:rsidR="00C766EC" w:rsidRPr="009B0495" w:rsidRDefault="00C766EC" w:rsidP="00B46AA8">
            <w:pPr>
              <w:autoSpaceDE w:val="0"/>
              <w:autoSpaceDN w:val="0"/>
              <w:adjustRightInd w:val="0"/>
              <w:spacing w:line="288" w:lineRule="auto"/>
              <w:rPr>
                <w:rFonts w:ascii="Arial" w:hAnsi="Arial" w:cs="Arial"/>
                <w:lang w:val="uk-UA"/>
              </w:rPr>
            </w:pPr>
            <w:r w:rsidRPr="009B0495">
              <w:rPr>
                <w:rFonts w:ascii="Arial" w:hAnsi="Arial" w:cs="Arial"/>
                <w:lang w:val="uk-UA"/>
              </w:rPr>
              <w:t>10. Рейдерські атаки та злочинні дії третіх осіб</w:t>
            </w:r>
            <w:r>
              <w:rPr>
                <w:rFonts w:ascii="Arial" w:hAnsi="Arial" w:cs="Arial"/>
                <w:lang w:val="uk-UA"/>
              </w:rPr>
              <w:t>.</w:t>
            </w:r>
          </w:p>
          <w:p w:rsidR="00C766EC" w:rsidRPr="009B0495" w:rsidRDefault="00C766EC" w:rsidP="00B46AA8">
            <w:pPr>
              <w:autoSpaceDE w:val="0"/>
              <w:autoSpaceDN w:val="0"/>
              <w:adjustRightInd w:val="0"/>
              <w:spacing w:line="288" w:lineRule="auto"/>
              <w:rPr>
                <w:rFonts w:ascii="Arial" w:hAnsi="Arial" w:cs="Arial"/>
                <w:lang w:val="uk-UA"/>
              </w:rPr>
            </w:pPr>
            <w:r w:rsidRPr="009B0495">
              <w:rPr>
                <w:rFonts w:ascii="Arial" w:hAnsi="Arial" w:cs="Arial"/>
                <w:lang w:val="uk-UA"/>
              </w:rPr>
              <w:t>11.  Недовіра клієнтів до банку</w:t>
            </w:r>
          </w:p>
        </w:tc>
        <w:tc>
          <w:tcPr>
            <w:tcW w:w="4786" w:type="dxa"/>
            <w:shd w:val="clear" w:color="auto" w:fill="auto"/>
          </w:tcPr>
          <w:p w:rsidR="00C766EC" w:rsidRPr="009B0495" w:rsidRDefault="00C766EC" w:rsidP="00B46AA8">
            <w:pPr>
              <w:pStyle w:val="Iauiue"/>
              <w:spacing w:line="288" w:lineRule="auto"/>
              <w:rPr>
                <w:rFonts w:ascii="Arial" w:hAnsi="Arial" w:cs="Arial"/>
                <w:color w:val="000000"/>
                <w:lang w:val="uk-UA"/>
              </w:rPr>
            </w:pPr>
            <w:r w:rsidRPr="009B0495">
              <w:rPr>
                <w:rFonts w:ascii="Arial" w:hAnsi="Arial" w:cs="Arial"/>
                <w:color w:val="000000"/>
                <w:lang w:val="uk-UA"/>
              </w:rPr>
              <w:t>1. Низька кваліфікація персоналу та менеджменту банку.</w:t>
            </w:r>
          </w:p>
          <w:p w:rsidR="00C766EC" w:rsidRPr="009B0495" w:rsidRDefault="00C766EC" w:rsidP="00B46AA8">
            <w:pPr>
              <w:spacing w:line="288" w:lineRule="auto"/>
              <w:rPr>
                <w:rFonts w:ascii="Arial" w:hAnsi="Arial" w:cs="Arial"/>
                <w:lang w:val="uk-UA"/>
              </w:rPr>
            </w:pPr>
            <w:r w:rsidRPr="009B0495">
              <w:rPr>
                <w:rFonts w:ascii="Arial" w:hAnsi="Arial" w:cs="Arial"/>
                <w:lang w:val="uk-UA"/>
              </w:rPr>
              <w:t xml:space="preserve">2. Низький рівень кваліфікації  спеціалістів із забезпечення банківської безпеки. </w:t>
            </w:r>
          </w:p>
          <w:p w:rsidR="00C766EC" w:rsidRPr="009B0495" w:rsidRDefault="00C766EC" w:rsidP="00B46AA8">
            <w:pPr>
              <w:spacing w:line="288" w:lineRule="auto"/>
              <w:rPr>
                <w:rFonts w:ascii="Arial" w:hAnsi="Arial" w:cs="Arial"/>
                <w:lang w:val="uk-UA"/>
              </w:rPr>
            </w:pPr>
            <w:r w:rsidRPr="009B0495">
              <w:rPr>
                <w:rFonts w:ascii="Arial" w:hAnsi="Arial" w:cs="Arial"/>
                <w:lang w:val="uk-UA"/>
              </w:rPr>
              <w:t>3. Недостатність ліквідних коштів для погашення зобов’язань.</w:t>
            </w:r>
          </w:p>
          <w:p w:rsidR="00C766EC" w:rsidRPr="009B0495" w:rsidRDefault="00C766EC" w:rsidP="00B46AA8">
            <w:pPr>
              <w:spacing w:line="288" w:lineRule="auto"/>
              <w:rPr>
                <w:rFonts w:ascii="Arial" w:hAnsi="Arial" w:cs="Arial"/>
                <w:lang w:val="uk-UA"/>
              </w:rPr>
            </w:pPr>
            <w:r w:rsidRPr="009B0495">
              <w:rPr>
                <w:rFonts w:ascii="Arial" w:hAnsi="Arial" w:cs="Arial"/>
                <w:lang w:val="uk-UA"/>
              </w:rPr>
              <w:t>4. Проблеми з поверненням кредитів.</w:t>
            </w:r>
          </w:p>
          <w:p w:rsidR="00C766EC" w:rsidRPr="009B0495" w:rsidRDefault="00C766EC" w:rsidP="00B46AA8">
            <w:pPr>
              <w:spacing w:line="288" w:lineRule="auto"/>
              <w:rPr>
                <w:rFonts w:ascii="Arial" w:hAnsi="Arial" w:cs="Arial"/>
                <w:lang w:val="uk-UA"/>
              </w:rPr>
            </w:pPr>
            <w:r w:rsidRPr="009B0495">
              <w:rPr>
                <w:rFonts w:ascii="Arial" w:hAnsi="Arial" w:cs="Arial"/>
                <w:lang w:val="uk-UA"/>
              </w:rPr>
              <w:t>5. Витік банківської інформації.</w:t>
            </w:r>
          </w:p>
          <w:p w:rsidR="00C766EC" w:rsidRPr="009B0495" w:rsidRDefault="00C766EC" w:rsidP="00B46AA8">
            <w:pPr>
              <w:spacing w:line="288" w:lineRule="auto"/>
              <w:rPr>
                <w:rFonts w:ascii="Arial" w:hAnsi="Arial" w:cs="Arial"/>
                <w:lang w:val="uk-UA"/>
              </w:rPr>
            </w:pPr>
            <w:r w:rsidRPr="009B0495">
              <w:rPr>
                <w:rFonts w:ascii="Arial" w:hAnsi="Arial" w:cs="Arial"/>
                <w:lang w:val="uk-UA"/>
              </w:rPr>
              <w:t>6. Недосконалі дії управлінського персоналу.</w:t>
            </w:r>
          </w:p>
          <w:p w:rsidR="00C766EC" w:rsidRPr="009B0495" w:rsidRDefault="00C766EC" w:rsidP="00B46AA8">
            <w:pPr>
              <w:spacing w:line="288" w:lineRule="auto"/>
              <w:rPr>
                <w:rFonts w:ascii="Arial" w:hAnsi="Arial" w:cs="Arial"/>
                <w:lang w:val="uk-UA"/>
              </w:rPr>
            </w:pPr>
            <w:r w:rsidRPr="009B0495">
              <w:rPr>
                <w:rFonts w:ascii="Arial" w:hAnsi="Arial" w:cs="Arial"/>
                <w:lang w:val="uk-UA"/>
              </w:rPr>
              <w:t>7. Відсутність або недосконалість маркетингових досліджень ринку банківських послуг</w:t>
            </w:r>
            <w:r>
              <w:rPr>
                <w:rFonts w:ascii="Arial" w:hAnsi="Arial" w:cs="Arial"/>
                <w:lang w:val="uk-UA"/>
              </w:rPr>
              <w:t>.</w:t>
            </w:r>
          </w:p>
          <w:p w:rsidR="00C766EC" w:rsidRPr="00FD6BD9" w:rsidRDefault="00C766EC" w:rsidP="00B46AA8">
            <w:pPr>
              <w:spacing w:line="288" w:lineRule="auto"/>
              <w:rPr>
                <w:rFonts w:ascii="Arial" w:hAnsi="Arial" w:cs="Arial"/>
                <w:spacing w:val="-10"/>
                <w:lang w:val="uk-UA"/>
              </w:rPr>
            </w:pPr>
            <w:r w:rsidRPr="009B0495">
              <w:rPr>
                <w:rFonts w:ascii="Arial" w:hAnsi="Arial" w:cs="Arial"/>
                <w:lang w:val="uk-UA"/>
              </w:rPr>
              <w:t>8</w:t>
            </w:r>
            <w:r w:rsidRPr="00FD6BD9">
              <w:rPr>
                <w:rFonts w:ascii="Arial" w:hAnsi="Arial" w:cs="Arial"/>
                <w:spacing w:val="-10"/>
                <w:lang w:val="uk-UA"/>
              </w:rPr>
              <w:t>. Недосконала кредитна політика банку.</w:t>
            </w:r>
          </w:p>
          <w:p w:rsidR="00C766EC" w:rsidRPr="009B0495" w:rsidRDefault="00C766EC" w:rsidP="00B46AA8">
            <w:pPr>
              <w:spacing w:line="288" w:lineRule="auto"/>
              <w:rPr>
                <w:rFonts w:ascii="Arial" w:hAnsi="Arial" w:cs="Arial"/>
                <w:lang w:val="uk-UA"/>
              </w:rPr>
            </w:pPr>
            <w:r w:rsidRPr="009B0495">
              <w:rPr>
                <w:rFonts w:ascii="Arial" w:hAnsi="Arial" w:cs="Arial"/>
                <w:lang w:val="uk-UA"/>
              </w:rPr>
              <w:t>9. Недосконала структура депозитного і кредитного портфелів банку.</w:t>
            </w:r>
          </w:p>
          <w:p w:rsidR="00C766EC" w:rsidRPr="009B0495" w:rsidRDefault="00C766EC" w:rsidP="00B46AA8">
            <w:pPr>
              <w:spacing w:line="288" w:lineRule="auto"/>
              <w:rPr>
                <w:rFonts w:ascii="Arial" w:hAnsi="Arial" w:cs="Arial"/>
                <w:lang w:val="uk-UA"/>
              </w:rPr>
            </w:pPr>
            <w:r w:rsidRPr="009B0495">
              <w:rPr>
                <w:rFonts w:ascii="Arial" w:hAnsi="Arial" w:cs="Arial"/>
                <w:lang w:val="uk-UA"/>
              </w:rPr>
              <w:t>10. Низька якість кредитного і депозитного портфелів.</w:t>
            </w:r>
          </w:p>
          <w:p w:rsidR="00C766EC" w:rsidRPr="009B0495" w:rsidRDefault="00C766EC" w:rsidP="00B46AA8">
            <w:pPr>
              <w:spacing w:line="288" w:lineRule="auto"/>
              <w:rPr>
                <w:rFonts w:ascii="Arial" w:hAnsi="Arial" w:cs="Arial"/>
                <w:lang w:val="uk-UA"/>
              </w:rPr>
            </w:pPr>
            <w:r w:rsidRPr="009B0495">
              <w:rPr>
                <w:rFonts w:ascii="Arial" w:hAnsi="Arial" w:cs="Arial"/>
                <w:lang w:val="uk-UA"/>
              </w:rPr>
              <w:t>11. Проблемна структура активів б</w:t>
            </w:r>
            <w:r>
              <w:rPr>
                <w:rFonts w:ascii="Arial" w:hAnsi="Arial" w:cs="Arial"/>
                <w:lang w:val="uk-UA"/>
              </w:rPr>
              <w:t xml:space="preserve">анку (значна питома вага </w:t>
            </w:r>
            <w:proofErr w:type="spellStart"/>
            <w:r>
              <w:rPr>
                <w:rFonts w:ascii="Arial" w:hAnsi="Arial" w:cs="Arial"/>
                <w:lang w:val="uk-UA"/>
              </w:rPr>
              <w:t>низько</w:t>
            </w:r>
            <w:r w:rsidRPr="009B0495">
              <w:rPr>
                <w:rFonts w:ascii="Arial" w:hAnsi="Arial" w:cs="Arial"/>
                <w:lang w:val="uk-UA"/>
              </w:rPr>
              <w:t>ліквідних</w:t>
            </w:r>
            <w:proofErr w:type="spellEnd"/>
            <w:r w:rsidRPr="009B0495">
              <w:rPr>
                <w:rFonts w:ascii="Arial" w:hAnsi="Arial" w:cs="Arial"/>
                <w:lang w:val="uk-UA"/>
              </w:rPr>
              <w:t xml:space="preserve"> активів, прострочені кредити)</w:t>
            </w:r>
            <w:r>
              <w:rPr>
                <w:rFonts w:ascii="Arial" w:hAnsi="Arial" w:cs="Arial"/>
                <w:lang w:val="uk-UA"/>
              </w:rPr>
              <w:t>.</w:t>
            </w:r>
          </w:p>
          <w:p w:rsidR="00C766EC" w:rsidRPr="009B0495" w:rsidRDefault="00C766EC" w:rsidP="00B46AA8">
            <w:pPr>
              <w:spacing w:line="288" w:lineRule="auto"/>
              <w:rPr>
                <w:rFonts w:ascii="Arial" w:hAnsi="Arial" w:cs="Arial"/>
                <w:lang w:val="uk-UA"/>
              </w:rPr>
            </w:pPr>
            <w:r w:rsidRPr="009B0495">
              <w:rPr>
                <w:rFonts w:ascii="Arial" w:hAnsi="Arial" w:cs="Arial"/>
                <w:lang w:val="uk-UA"/>
              </w:rPr>
              <w:t>12. Злочинні дії та шахрайство персоналу банку</w:t>
            </w:r>
            <w:r>
              <w:rPr>
                <w:rFonts w:ascii="Arial" w:hAnsi="Arial" w:cs="Arial"/>
                <w:lang w:val="uk-UA"/>
              </w:rPr>
              <w:t>.</w:t>
            </w:r>
          </w:p>
          <w:p w:rsidR="00C766EC" w:rsidRPr="009B0495" w:rsidRDefault="00C766EC" w:rsidP="00B46AA8">
            <w:pPr>
              <w:spacing w:line="288" w:lineRule="auto"/>
              <w:rPr>
                <w:rFonts w:ascii="Arial" w:hAnsi="Arial" w:cs="Arial"/>
                <w:lang w:val="uk-UA"/>
              </w:rPr>
            </w:pPr>
            <w:r w:rsidRPr="009B0495">
              <w:rPr>
                <w:rFonts w:ascii="Arial" w:hAnsi="Arial" w:cs="Arial"/>
                <w:lang w:val="uk-UA"/>
              </w:rPr>
              <w:t>13. Погана репутація банку</w:t>
            </w:r>
            <w:r>
              <w:rPr>
                <w:rFonts w:ascii="Arial" w:hAnsi="Arial" w:cs="Arial"/>
                <w:lang w:val="uk-UA"/>
              </w:rPr>
              <w:t>.</w:t>
            </w:r>
          </w:p>
          <w:p w:rsidR="00C766EC" w:rsidRPr="009B0495" w:rsidRDefault="00C766EC" w:rsidP="00B46AA8">
            <w:pPr>
              <w:spacing w:line="288" w:lineRule="auto"/>
              <w:rPr>
                <w:rFonts w:ascii="Arial" w:hAnsi="Arial" w:cs="Arial"/>
                <w:lang w:val="uk-UA"/>
              </w:rPr>
            </w:pPr>
            <w:r w:rsidRPr="009B0495">
              <w:rPr>
                <w:rFonts w:ascii="Arial" w:hAnsi="Arial" w:cs="Arial"/>
                <w:lang w:val="uk-UA"/>
              </w:rPr>
              <w:t>14. Підпорядкування цілей банку інтересам власників</w:t>
            </w:r>
          </w:p>
        </w:tc>
      </w:tr>
    </w:tbl>
    <w:p w:rsidR="00C766EC" w:rsidRPr="00960577" w:rsidRDefault="00C766EC" w:rsidP="00C766EC">
      <w:pPr>
        <w:spacing w:line="288" w:lineRule="auto"/>
        <w:ind w:firstLine="709"/>
        <w:rPr>
          <w:rFonts w:ascii="Arial" w:hAnsi="Arial" w:cs="Arial"/>
          <w:b/>
          <w:sz w:val="28"/>
          <w:szCs w:val="28"/>
          <w:lang w:val="uk-UA"/>
        </w:rPr>
      </w:pPr>
    </w:p>
    <w:p w:rsidR="00C766EC" w:rsidRPr="00960577" w:rsidRDefault="00C766EC" w:rsidP="00C766EC">
      <w:pPr>
        <w:spacing w:line="288" w:lineRule="auto"/>
        <w:ind w:firstLine="709"/>
        <w:jc w:val="both"/>
        <w:rPr>
          <w:rFonts w:ascii="Arial" w:hAnsi="Arial" w:cs="Arial"/>
          <w:b/>
          <w:sz w:val="28"/>
          <w:szCs w:val="28"/>
          <w:lang w:val="uk-UA"/>
        </w:rPr>
      </w:pPr>
      <w:r w:rsidRPr="00960577">
        <w:rPr>
          <w:rFonts w:ascii="Arial" w:hAnsi="Arial" w:cs="Arial"/>
          <w:b/>
          <w:sz w:val="28"/>
          <w:szCs w:val="28"/>
          <w:lang w:val="uk-UA"/>
        </w:rPr>
        <w:t>3.2. Банківське шахрайство і зловживання службовим становищем працівників банків</w:t>
      </w:r>
    </w:p>
    <w:p w:rsidR="00C766EC" w:rsidRPr="00960577" w:rsidRDefault="00C766EC" w:rsidP="00C766EC">
      <w:pPr>
        <w:spacing w:line="288" w:lineRule="auto"/>
        <w:ind w:firstLine="709"/>
        <w:jc w:val="both"/>
        <w:rPr>
          <w:rFonts w:ascii="Arial" w:hAnsi="Arial" w:cs="Arial"/>
          <w:b/>
          <w:sz w:val="28"/>
          <w:szCs w:val="28"/>
          <w:lang w:val="uk-UA"/>
        </w:rPr>
      </w:pP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Банківське шахрайство – це один з найбільш поширених видів загроз, які можуть виникати як у внутрішньому, так і у зовнішньому середовищі. </w:t>
      </w:r>
    </w:p>
    <w:p w:rsidR="00C766EC" w:rsidRPr="00960577" w:rsidRDefault="00C766EC" w:rsidP="00C766EC">
      <w:pPr>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Кримінальному кодексі України шахрайство визначається як зловживання довірою, обман з метою введення власника матеріальних цінностей або коштів в оману і на цій основі добровільного передання своєї власності шахраям.</w:t>
      </w:r>
    </w:p>
    <w:p w:rsidR="00C766EC" w:rsidRPr="00960577" w:rsidRDefault="00C766EC" w:rsidP="00C766EC">
      <w:pPr>
        <w:spacing w:line="360" w:lineRule="auto"/>
        <w:ind w:firstLine="720"/>
        <w:jc w:val="both"/>
        <w:rPr>
          <w:rFonts w:ascii="Arial" w:hAnsi="Arial" w:cs="Arial"/>
          <w:sz w:val="28"/>
          <w:szCs w:val="28"/>
          <w:lang w:val="uk-UA"/>
        </w:rPr>
      </w:pPr>
      <w:r w:rsidRPr="00960577">
        <w:rPr>
          <w:rFonts w:ascii="Arial" w:hAnsi="Arial" w:cs="Arial"/>
          <w:sz w:val="28"/>
          <w:szCs w:val="28"/>
          <w:lang w:val="uk-UA"/>
        </w:rPr>
        <w:lastRenderedPageBreak/>
        <w:t>Умови та ознаки шахрайства  наведені в табл.  3.4. Якщо  в банку створені умови для шахрайських дій, то через деякий час з’являються ознаки шахрайства.</w:t>
      </w:r>
    </w:p>
    <w:p w:rsidR="00C766EC" w:rsidRPr="00960577" w:rsidRDefault="00C766EC" w:rsidP="00C766EC">
      <w:pPr>
        <w:spacing w:line="360" w:lineRule="auto"/>
        <w:ind w:firstLine="720"/>
        <w:jc w:val="both"/>
        <w:rPr>
          <w:rFonts w:ascii="Arial" w:hAnsi="Arial" w:cs="Arial"/>
          <w:sz w:val="28"/>
          <w:szCs w:val="28"/>
          <w:lang w:val="uk-UA"/>
        </w:rPr>
      </w:pPr>
    </w:p>
    <w:p w:rsidR="00C766EC" w:rsidRPr="00960577" w:rsidRDefault="00C766EC" w:rsidP="00C766EC">
      <w:pPr>
        <w:spacing w:line="360" w:lineRule="auto"/>
        <w:ind w:firstLine="720"/>
        <w:jc w:val="right"/>
        <w:rPr>
          <w:rFonts w:ascii="Arial" w:hAnsi="Arial" w:cs="Arial"/>
          <w:sz w:val="28"/>
          <w:szCs w:val="28"/>
          <w:lang w:val="uk-UA"/>
        </w:rPr>
      </w:pPr>
      <w:r w:rsidRPr="00960577">
        <w:rPr>
          <w:rFonts w:ascii="Arial" w:hAnsi="Arial" w:cs="Arial"/>
          <w:sz w:val="28"/>
          <w:szCs w:val="28"/>
          <w:lang w:val="uk-UA"/>
        </w:rPr>
        <w:t>Таблиця 3.4</w:t>
      </w:r>
    </w:p>
    <w:p w:rsidR="00C766EC" w:rsidRPr="00960577" w:rsidRDefault="00C766EC" w:rsidP="00C766EC">
      <w:pPr>
        <w:spacing w:line="360" w:lineRule="auto"/>
        <w:ind w:firstLine="720"/>
        <w:jc w:val="center"/>
        <w:rPr>
          <w:rFonts w:ascii="Arial" w:hAnsi="Arial" w:cs="Arial"/>
          <w:b/>
          <w:sz w:val="28"/>
          <w:szCs w:val="28"/>
          <w:lang w:val="uk-UA"/>
        </w:rPr>
      </w:pPr>
      <w:r w:rsidRPr="00960577">
        <w:rPr>
          <w:rFonts w:ascii="Arial" w:hAnsi="Arial" w:cs="Arial"/>
          <w:b/>
          <w:sz w:val="28"/>
          <w:szCs w:val="28"/>
          <w:lang w:val="uk-UA"/>
        </w:rPr>
        <w:t>Умови та ознаки  банківського шахрайства</w:t>
      </w:r>
    </w:p>
    <w:p w:rsidR="00C766EC" w:rsidRPr="00960577" w:rsidRDefault="00C766EC" w:rsidP="00C766EC">
      <w:pPr>
        <w:spacing w:line="360" w:lineRule="auto"/>
        <w:ind w:firstLine="720"/>
        <w:jc w:val="center"/>
        <w:rPr>
          <w:rFonts w:ascii="Arial" w:hAnsi="Arial" w:cs="Arial"/>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2529"/>
        <w:gridCol w:w="2164"/>
        <w:gridCol w:w="2348"/>
      </w:tblGrid>
      <w:tr w:rsidR="00C766EC" w:rsidRPr="009B0495" w:rsidTr="00B46AA8">
        <w:tc>
          <w:tcPr>
            <w:tcW w:w="5191" w:type="dxa"/>
            <w:gridSpan w:val="2"/>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Умови шахрайства</w:t>
            </w:r>
          </w:p>
        </w:tc>
        <w:tc>
          <w:tcPr>
            <w:tcW w:w="4663" w:type="dxa"/>
            <w:gridSpan w:val="2"/>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Ознаки шахрайства</w:t>
            </w:r>
          </w:p>
        </w:tc>
      </w:tr>
      <w:tr w:rsidR="00C766EC" w:rsidRPr="009B0495" w:rsidTr="00B46AA8">
        <w:tc>
          <w:tcPr>
            <w:tcW w:w="2579"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зловживання довірою</w:t>
            </w:r>
          </w:p>
        </w:tc>
        <w:tc>
          <w:tcPr>
            <w:tcW w:w="2612" w:type="dxa"/>
            <w:shd w:val="clear" w:color="auto" w:fill="auto"/>
          </w:tcPr>
          <w:p w:rsidR="00C766EC" w:rsidRPr="009B0495" w:rsidRDefault="00C766EC" w:rsidP="00B46AA8">
            <w:pPr>
              <w:spacing w:line="288" w:lineRule="auto"/>
              <w:jc w:val="center"/>
              <w:rPr>
                <w:rFonts w:ascii="Arial" w:hAnsi="Arial" w:cs="Arial"/>
                <w:lang w:val="uk-UA"/>
              </w:rPr>
            </w:pPr>
            <w:r w:rsidRPr="009B0495">
              <w:rPr>
                <w:rFonts w:ascii="Arial" w:hAnsi="Arial" w:cs="Arial"/>
                <w:lang w:val="uk-UA"/>
              </w:rPr>
              <w:t>обман</w:t>
            </w:r>
          </w:p>
        </w:tc>
        <w:tc>
          <w:tcPr>
            <w:tcW w:w="2218" w:type="dxa"/>
            <w:shd w:val="clear" w:color="auto" w:fill="auto"/>
          </w:tcPr>
          <w:p w:rsidR="00C766EC" w:rsidRPr="009B0495" w:rsidRDefault="00C766EC" w:rsidP="00B46AA8">
            <w:pPr>
              <w:spacing w:line="288" w:lineRule="auto"/>
              <w:jc w:val="center"/>
              <w:rPr>
                <w:rFonts w:ascii="Arial" w:hAnsi="Arial" w:cs="Arial"/>
                <w:lang w:val="uk-UA"/>
              </w:rPr>
            </w:pPr>
            <w:r>
              <w:rPr>
                <w:rFonts w:ascii="Arial" w:hAnsi="Arial" w:cs="Arial"/>
                <w:lang w:val="uk-UA"/>
              </w:rPr>
              <w:t>у</w:t>
            </w:r>
            <w:r w:rsidRPr="009B0495">
              <w:rPr>
                <w:rFonts w:ascii="Arial" w:hAnsi="Arial" w:cs="Arial"/>
                <w:lang w:val="uk-UA"/>
              </w:rPr>
              <w:t xml:space="preserve"> діяльності банку</w:t>
            </w:r>
          </w:p>
        </w:tc>
        <w:tc>
          <w:tcPr>
            <w:tcW w:w="2445" w:type="dxa"/>
            <w:shd w:val="clear" w:color="auto" w:fill="auto"/>
          </w:tcPr>
          <w:p w:rsidR="00C766EC" w:rsidRPr="009B0495" w:rsidRDefault="00C766EC" w:rsidP="00B46AA8">
            <w:pPr>
              <w:spacing w:line="288" w:lineRule="auto"/>
              <w:jc w:val="center"/>
              <w:rPr>
                <w:rFonts w:ascii="Arial" w:hAnsi="Arial" w:cs="Arial"/>
                <w:lang w:val="uk-UA"/>
              </w:rPr>
            </w:pPr>
            <w:r>
              <w:rPr>
                <w:rFonts w:ascii="Arial" w:hAnsi="Arial" w:cs="Arial"/>
                <w:lang w:val="uk-UA"/>
              </w:rPr>
              <w:t>у</w:t>
            </w:r>
            <w:r w:rsidRPr="009B0495">
              <w:rPr>
                <w:rFonts w:ascii="Arial" w:hAnsi="Arial" w:cs="Arial"/>
                <w:lang w:val="uk-UA"/>
              </w:rPr>
              <w:t xml:space="preserve"> діях  персоналу</w:t>
            </w:r>
          </w:p>
        </w:tc>
      </w:tr>
      <w:tr w:rsidR="00C766EC" w:rsidRPr="009B0495" w:rsidTr="00B46AA8">
        <w:trPr>
          <w:trHeight w:val="4800"/>
        </w:trPr>
        <w:tc>
          <w:tcPr>
            <w:tcW w:w="2579" w:type="dxa"/>
            <w:shd w:val="clear" w:color="auto" w:fill="auto"/>
          </w:tcPr>
          <w:p w:rsidR="00C766EC" w:rsidRPr="009B0495" w:rsidRDefault="00C766EC" w:rsidP="00B46AA8">
            <w:pPr>
              <w:spacing w:line="288" w:lineRule="auto"/>
              <w:ind w:firstLine="360"/>
              <w:rPr>
                <w:rFonts w:ascii="Arial" w:hAnsi="Arial" w:cs="Arial"/>
                <w:lang w:val="uk-UA"/>
              </w:rPr>
            </w:pPr>
            <w:r w:rsidRPr="009B0495">
              <w:rPr>
                <w:rFonts w:ascii="Arial" w:hAnsi="Arial" w:cs="Arial"/>
                <w:lang w:val="uk-UA"/>
              </w:rPr>
              <w:t>Введення в оману</w:t>
            </w:r>
            <w:r>
              <w:rPr>
                <w:rFonts w:ascii="Arial" w:hAnsi="Arial" w:cs="Arial"/>
                <w:lang w:val="uk-UA"/>
              </w:rPr>
              <w:t xml:space="preserve"> працівників банку</w:t>
            </w:r>
            <w:r w:rsidRPr="009B0495">
              <w:rPr>
                <w:rFonts w:ascii="Arial" w:hAnsi="Arial" w:cs="Arial"/>
                <w:lang w:val="uk-UA"/>
              </w:rPr>
              <w:t>;</w:t>
            </w:r>
          </w:p>
          <w:p w:rsidR="00C766EC" w:rsidRPr="009B0495" w:rsidRDefault="00C766EC" w:rsidP="00B46AA8">
            <w:pPr>
              <w:spacing w:line="288" w:lineRule="auto"/>
              <w:ind w:firstLine="360"/>
              <w:rPr>
                <w:rFonts w:ascii="Arial" w:hAnsi="Arial" w:cs="Arial"/>
                <w:lang w:val="uk-UA"/>
              </w:rPr>
            </w:pPr>
            <w:r w:rsidRPr="009B0495">
              <w:rPr>
                <w:rFonts w:ascii="Arial" w:hAnsi="Arial" w:cs="Arial"/>
                <w:lang w:val="uk-UA"/>
              </w:rPr>
              <w:t xml:space="preserve">передача грошових коштів у власність чи тимчасове </w:t>
            </w:r>
            <w:proofErr w:type="spellStart"/>
            <w:r w:rsidRPr="009B0495">
              <w:rPr>
                <w:rFonts w:ascii="Arial" w:hAnsi="Arial" w:cs="Arial"/>
                <w:lang w:val="uk-UA"/>
              </w:rPr>
              <w:t>користувач</w:t>
            </w:r>
            <w:r w:rsidRPr="009B0495">
              <w:rPr>
                <w:rFonts w:ascii="Arial" w:hAnsi="Arial" w:cs="Arial"/>
                <w:lang w:val="uk-UA"/>
              </w:rPr>
              <w:softHyphen/>
              <w:t>ня</w:t>
            </w:r>
            <w:proofErr w:type="spellEnd"/>
            <w:r w:rsidRPr="009B0495">
              <w:rPr>
                <w:rFonts w:ascii="Arial" w:hAnsi="Arial" w:cs="Arial"/>
                <w:lang w:val="uk-UA"/>
              </w:rPr>
              <w:t xml:space="preserve"> без відповідного документального офо</w:t>
            </w:r>
            <w:r w:rsidRPr="009B0495">
              <w:rPr>
                <w:rFonts w:ascii="Arial" w:hAnsi="Arial" w:cs="Arial"/>
                <w:lang w:val="uk-UA"/>
              </w:rPr>
              <w:softHyphen/>
              <w:t>рмлення;</w:t>
            </w:r>
          </w:p>
          <w:p w:rsidR="00C766EC" w:rsidRPr="009B0495" w:rsidRDefault="00C766EC" w:rsidP="00B46AA8">
            <w:pPr>
              <w:spacing w:line="288" w:lineRule="auto"/>
              <w:ind w:firstLine="360"/>
              <w:rPr>
                <w:rFonts w:ascii="Arial" w:hAnsi="Arial" w:cs="Arial"/>
                <w:lang w:val="uk-UA"/>
              </w:rPr>
            </w:pPr>
            <w:r w:rsidRPr="009B0495">
              <w:rPr>
                <w:rFonts w:ascii="Arial" w:hAnsi="Arial" w:cs="Arial"/>
                <w:lang w:val="uk-UA"/>
              </w:rPr>
              <w:t>нездійсненні обіцян</w:t>
            </w:r>
            <w:r w:rsidRPr="009B0495">
              <w:rPr>
                <w:rFonts w:ascii="Arial" w:hAnsi="Arial" w:cs="Arial"/>
                <w:lang w:val="uk-UA"/>
              </w:rPr>
              <w:softHyphen/>
              <w:t>ки та сподівання</w:t>
            </w:r>
            <w:r>
              <w:rPr>
                <w:rFonts w:ascii="Arial" w:hAnsi="Arial" w:cs="Arial"/>
                <w:lang w:val="uk-UA"/>
              </w:rPr>
              <w:t>,</w:t>
            </w:r>
            <w:r w:rsidRPr="009B0495">
              <w:rPr>
                <w:rFonts w:ascii="Arial" w:hAnsi="Arial" w:cs="Arial"/>
                <w:lang w:val="uk-UA"/>
              </w:rPr>
              <w:t xml:space="preserve"> надані позичальником кредитним працівникам</w:t>
            </w:r>
          </w:p>
        </w:tc>
        <w:tc>
          <w:tcPr>
            <w:tcW w:w="2612" w:type="dxa"/>
            <w:shd w:val="clear" w:color="auto" w:fill="auto"/>
          </w:tcPr>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Надання неправди</w:t>
            </w:r>
            <w:r w:rsidRPr="009B0495">
              <w:rPr>
                <w:rFonts w:ascii="Arial" w:hAnsi="Arial" w:cs="Arial"/>
                <w:lang w:val="uk-UA"/>
              </w:rPr>
              <w:softHyphen/>
              <w:t>вої інформації про позичальника;</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укриття обставин, фактів;</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фальсифікація банківських документів;</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надання в банк фік</w:t>
            </w:r>
            <w:r w:rsidRPr="009B0495">
              <w:rPr>
                <w:rFonts w:ascii="Arial" w:hAnsi="Arial" w:cs="Arial"/>
                <w:lang w:val="uk-UA"/>
              </w:rPr>
              <w:softHyphen/>
              <w:t>тивних і підроб</w:t>
            </w:r>
            <w:r w:rsidRPr="009B0495">
              <w:rPr>
                <w:rFonts w:ascii="Arial" w:hAnsi="Arial" w:cs="Arial"/>
                <w:lang w:val="uk-UA"/>
              </w:rPr>
              <w:softHyphen/>
              <w:t>лених документів;</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зумисна зміна зна</w:t>
            </w:r>
            <w:r w:rsidRPr="009B0495">
              <w:rPr>
                <w:rFonts w:ascii="Arial" w:hAnsi="Arial" w:cs="Arial"/>
                <w:lang w:val="uk-UA"/>
              </w:rPr>
              <w:softHyphen/>
              <w:t>чень показників діяль</w:t>
            </w:r>
            <w:r w:rsidRPr="009B0495">
              <w:rPr>
                <w:rFonts w:ascii="Arial" w:hAnsi="Arial" w:cs="Arial"/>
                <w:lang w:val="uk-UA"/>
              </w:rPr>
              <w:softHyphen/>
              <w:t>ності чи суми отрима</w:t>
            </w:r>
            <w:r w:rsidRPr="009B0495">
              <w:rPr>
                <w:rFonts w:ascii="Arial" w:hAnsi="Arial" w:cs="Arial"/>
                <w:lang w:val="uk-UA"/>
              </w:rPr>
              <w:softHyphen/>
              <w:t>них доходів</w:t>
            </w:r>
          </w:p>
        </w:tc>
        <w:tc>
          <w:tcPr>
            <w:tcW w:w="2218" w:type="dxa"/>
            <w:shd w:val="clear" w:color="auto" w:fill="auto"/>
          </w:tcPr>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Передача персоналом  банку грошей чи відчуження власності без усвідомлення об</w:t>
            </w:r>
            <w:r w:rsidRPr="009B0495">
              <w:rPr>
                <w:rFonts w:ascii="Arial" w:hAnsi="Arial" w:cs="Arial"/>
                <w:lang w:val="uk-UA"/>
              </w:rPr>
              <w:softHyphen/>
              <w:t>ману;</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добровільна переда</w:t>
            </w:r>
            <w:r w:rsidRPr="009B0495">
              <w:rPr>
                <w:rFonts w:ascii="Arial" w:hAnsi="Arial" w:cs="Arial"/>
                <w:lang w:val="uk-UA"/>
              </w:rPr>
              <w:softHyphen/>
              <w:t>ча грошей зловмис</w:t>
            </w:r>
            <w:r w:rsidRPr="009B0495">
              <w:rPr>
                <w:rFonts w:ascii="Arial" w:hAnsi="Arial" w:cs="Arial"/>
                <w:lang w:val="uk-UA"/>
              </w:rPr>
              <w:softHyphen/>
              <w:t>нику;</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видача кредитів, що ризикують стати непо</w:t>
            </w:r>
            <w:r w:rsidRPr="009B0495">
              <w:rPr>
                <w:rFonts w:ascii="Arial" w:hAnsi="Arial" w:cs="Arial"/>
                <w:lang w:val="uk-UA"/>
              </w:rPr>
              <w:softHyphen/>
              <w:t xml:space="preserve">гашеними </w:t>
            </w:r>
          </w:p>
          <w:p w:rsidR="00C766EC" w:rsidRPr="009B0495" w:rsidRDefault="00C766EC" w:rsidP="00B46AA8">
            <w:pPr>
              <w:spacing w:line="288" w:lineRule="auto"/>
              <w:ind w:firstLine="316"/>
              <w:rPr>
                <w:rFonts w:ascii="Arial" w:hAnsi="Arial" w:cs="Arial"/>
                <w:lang w:val="uk-UA"/>
              </w:rPr>
            </w:pPr>
          </w:p>
        </w:tc>
        <w:tc>
          <w:tcPr>
            <w:tcW w:w="2445" w:type="dxa"/>
            <w:shd w:val="clear" w:color="auto" w:fill="auto"/>
          </w:tcPr>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намагання  від</w:t>
            </w:r>
            <w:r w:rsidRPr="009B0495">
              <w:rPr>
                <w:rFonts w:ascii="Arial" w:hAnsi="Arial" w:cs="Arial"/>
                <w:lang w:val="uk-UA"/>
              </w:rPr>
              <w:softHyphen/>
              <w:t>городити від іншого персоналу свою ділянку роботи;</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відкидання про</w:t>
            </w:r>
            <w:r w:rsidRPr="009B0495">
              <w:rPr>
                <w:rFonts w:ascii="Arial" w:hAnsi="Arial" w:cs="Arial"/>
                <w:lang w:val="uk-UA"/>
              </w:rPr>
              <w:softHyphen/>
              <w:t>позицій щодо пе</w:t>
            </w:r>
            <w:r w:rsidRPr="009B0495">
              <w:rPr>
                <w:rFonts w:ascii="Arial" w:hAnsi="Arial" w:cs="Arial"/>
                <w:lang w:val="uk-UA"/>
              </w:rPr>
              <w:softHyphen/>
              <w:t>реходу на іншу ділянку роботи;</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відмова від відпусток;</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виконання робо</w:t>
            </w:r>
            <w:r w:rsidRPr="009B0495">
              <w:rPr>
                <w:rFonts w:ascii="Arial" w:hAnsi="Arial" w:cs="Arial"/>
                <w:lang w:val="uk-UA"/>
              </w:rPr>
              <w:softHyphen/>
              <w:t>ти інших праців</w:t>
            </w:r>
            <w:r w:rsidRPr="009B0495">
              <w:rPr>
                <w:rFonts w:ascii="Arial" w:hAnsi="Arial" w:cs="Arial"/>
                <w:lang w:val="uk-UA"/>
              </w:rPr>
              <w:softHyphen/>
              <w:t>ників;</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часті помилки коригування в до</w:t>
            </w:r>
            <w:r w:rsidRPr="009B0495">
              <w:rPr>
                <w:rFonts w:ascii="Arial" w:hAnsi="Arial" w:cs="Arial"/>
                <w:lang w:val="uk-UA"/>
              </w:rPr>
              <w:softHyphen/>
              <w:t>кументах;</w:t>
            </w:r>
          </w:p>
          <w:p w:rsidR="00C766EC" w:rsidRPr="009B0495" w:rsidRDefault="00C766EC" w:rsidP="00B46AA8">
            <w:pPr>
              <w:spacing w:line="288" w:lineRule="auto"/>
              <w:ind w:firstLine="316"/>
              <w:rPr>
                <w:rFonts w:ascii="Arial" w:hAnsi="Arial" w:cs="Arial"/>
                <w:lang w:val="uk-UA"/>
              </w:rPr>
            </w:pPr>
            <w:r w:rsidRPr="009B0495">
              <w:rPr>
                <w:rFonts w:ascii="Arial" w:hAnsi="Arial" w:cs="Arial"/>
                <w:lang w:val="uk-UA"/>
              </w:rPr>
              <w:t>хизування при</w:t>
            </w:r>
            <w:r w:rsidRPr="009B0495">
              <w:rPr>
                <w:rFonts w:ascii="Arial" w:hAnsi="Arial" w:cs="Arial"/>
                <w:lang w:val="uk-UA"/>
              </w:rPr>
              <w:softHyphen/>
              <w:t>дбаннями та турис</w:t>
            </w:r>
            <w:r w:rsidRPr="009B0495">
              <w:rPr>
                <w:rFonts w:ascii="Arial" w:hAnsi="Arial" w:cs="Arial"/>
                <w:lang w:val="uk-UA"/>
              </w:rPr>
              <w:softHyphen/>
              <w:t>тичними подорожа</w:t>
            </w:r>
            <w:r w:rsidRPr="009B0495">
              <w:rPr>
                <w:rFonts w:ascii="Arial" w:hAnsi="Arial" w:cs="Arial"/>
                <w:lang w:val="uk-UA"/>
              </w:rPr>
              <w:softHyphen/>
              <w:t>ми в соціальних мережах та перед колегами</w:t>
            </w:r>
          </w:p>
        </w:tc>
      </w:tr>
    </w:tbl>
    <w:p w:rsidR="00C766EC" w:rsidRPr="00960577" w:rsidRDefault="00C766EC" w:rsidP="00C766EC">
      <w:pPr>
        <w:spacing w:line="288" w:lineRule="auto"/>
        <w:ind w:firstLine="720"/>
        <w:jc w:val="both"/>
        <w:rPr>
          <w:rFonts w:ascii="Arial" w:hAnsi="Arial" w:cs="Arial"/>
          <w:sz w:val="28"/>
          <w:szCs w:val="28"/>
          <w:lang w:val="uk-UA"/>
        </w:rPr>
      </w:pPr>
    </w:p>
    <w:p w:rsidR="00C766EC"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Наслідком шахрайства є: розкрадання коштів; наявність нестач матеріальних цінностей,</w:t>
      </w:r>
      <w:r>
        <w:rPr>
          <w:rFonts w:ascii="Arial" w:hAnsi="Arial" w:cs="Arial"/>
          <w:sz w:val="28"/>
          <w:szCs w:val="28"/>
          <w:lang w:val="uk-UA"/>
        </w:rPr>
        <w:t xml:space="preserve"> розбіжності, що виявляються у ході зустрічних перевірок</w:t>
      </w:r>
      <w:r w:rsidRPr="00960577">
        <w:rPr>
          <w:rFonts w:ascii="Arial" w:hAnsi="Arial" w:cs="Arial"/>
          <w:sz w:val="28"/>
          <w:szCs w:val="28"/>
          <w:lang w:val="uk-UA"/>
        </w:rPr>
        <w:t xml:space="preserve">. </w:t>
      </w:r>
    </w:p>
    <w:p w:rsidR="00C766EC" w:rsidRPr="00960577" w:rsidRDefault="00C766EC" w:rsidP="00C766EC">
      <w:pPr>
        <w:spacing w:line="288" w:lineRule="auto"/>
        <w:ind w:firstLine="720"/>
        <w:jc w:val="both"/>
        <w:rPr>
          <w:rFonts w:ascii="Arial" w:hAnsi="Arial" w:cs="Arial"/>
          <w:sz w:val="28"/>
          <w:szCs w:val="28"/>
          <w:lang w:val="uk-UA"/>
        </w:rPr>
      </w:pPr>
    </w:p>
    <w:p w:rsidR="00C766EC" w:rsidRDefault="00C766EC" w:rsidP="00C766EC">
      <w:pPr>
        <w:widowControl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Одним з найбільш поширених способів шахрайства є відмивання </w:t>
      </w:r>
      <w:r w:rsidRPr="00960577">
        <w:rPr>
          <w:rFonts w:ascii="Arial" w:hAnsi="Arial" w:cs="Arial"/>
          <w:sz w:val="28"/>
          <w:szCs w:val="28"/>
          <w:lang w:val="uk-UA"/>
        </w:rPr>
        <w:lastRenderedPageBreak/>
        <w:t>грошей</w:t>
      </w:r>
      <w:r>
        <w:rPr>
          <w:rFonts w:ascii="Arial" w:hAnsi="Arial" w:cs="Arial"/>
          <w:sz w:val="28"/>
          <w:szCs w:val="28"/>
          <w:lang w:val="uk-UA"/>
        </w:rPr>
        <w:t>. Відмивання грошей – це сукупність дій власника грошей з приховування їх незаконного походження. Цей</w:t>
      </w:r>
      <w:r w:rsidRPr="00960577">
        <w:rPr>
          <w:rFonts w:ascii="Arial" w:hAnsi="Arial" w:cs="Arial"/>
          <w:sz w:val="28"/>
          <w:szCs w:val="28"/>
          <w:lang w:val="uk-UA"/>
        </w:rPr>
        <w:t xml:space="preserve"> процес має небезпечний характер, оскільки він дозволяє злочинцям користуватися своїм прибутком без створення загрози для джерела таких прибутків. Часто використовувані методи відмивання грошей наведено в табл. 3.5.</w:t>
      </w:r>
    </w:p>
    <w:p w:rsidR="00C766EC" w:rsidRPr="00173910" w:rsidRDefault="00C766EC" w:rsidP="00C766EC">
      <w:pPr>
        <w:widowControl w:val="0"/>
        <w:spacing w:line="288" w:lineRule="auto"/>
        <w:ind w:firstLine="567"/>
        <w:jc w:val="both"/>
        <w:rPr>
          <w:rFonts w:ascii="Arial" w:hAnsi="Arial" w:cs="Arial"/>
          <w:sz w:val="16"/>
          <w:szCs w:val="16"/>
          <w:lang w:val="uk-UA"/>
        </w:rPr>
      </w:pPr>
    </w:p>
    <w:p w:rsidR="00C766EC" w:rsidRPr="00960577" w:rsidRDefault="00C766EC" w:rsidP="00C766EC">
      <w:pPr>
        <w:widowControl w:val="0"/>
        <w:shd w:val="clear" w:color="auto" w:fill="FFFFFF"/>
        <w:spacing w:line="288" w:lineRule="auto"/>
        <w:ind w:firstLine="567"/>
        <w:jc w:val="right"/>
        <w:rPr>
          <w:rFonts w:ascii="Arial" w:hAnsi="Arial" w:cs="Arial"/>
          <w:color w:val="000000"/>
          <w:sz w:val="28"/>
          <w:szCs w:val="28"/>
          <w:lang w:val="uk-UA"/>
        </w:rPr>
      </w:pPr>
      <w:r w:rsidRPr="00960577">
        <w:rPr>
          <w:rFonts w:ascii="Arial" w:hAnsi="Arial" w:cs="Arial"/>
          <w:color w:val="000000"/>
          <w:sz w:val="28"/>
          <w:szCs w:val="28"/>
          <w:lang w:val="uk-UA"/>
        </w:rPr>
        <w:t>Таблиця 3.5</w:t>
      </w:r>
    </w:p>
    <w:p w:rsidR="00C766EC" w:rsidRDefault="00C766EC" w:rsidP="00C766EC">
      <w:pPr>
        <w:widowControl w:val="0"/>
        <w:shd w:val="clear" w:color="auto" w:fill="FFFFFF"/>
        <w:spacing w:line="288" w:lineRule="auto"/>
        <w:ind w:firstLine="567"/>
        <w:jc w:val="center"/>
        <w:rPr>
          <w:rFonts w:ascii="Arial" w:hAnsi="Arial" w:cs="Arial"/>
          <w:b/>
          <w:color w:val="000000"/>
          <w:sz w:val="28"/>
          <w:szCs w:val="28"/>
          <w:lang w:val="uk-UA"/>
        </w:rPr>
      </w:pPr>
      <w:r w:rsidRPr="00960577">
        <w:rPr>
          <w:rFonts w:ascii="Arial" w:hAnsi="Arial" w:cs="Arial"/>
          <w:b/>
          <w:color w:val="000000"/>
          <w:sz w:val="28"/>
          <w:szCs w:val="28"/>
          <w:lang w:val="uk-UA"/>
        </w:rPr>
        <w:t>Мет</w:t>
      </w:r>
      <w:r>
        <w:rPr>
          <w:rFonts w:ascii="Arial" w:hAnsi="Arial" w:cs="Arial"/>
          <w:b/>
          <w:color w:val="000000"/>
          <w:sz w:val="28"/>
          <w:szCs w:val="28"/>
          <w:lang w:val="uk-UA"/>
        </w:rPr>
        <w:t xml:space="preserve">оди відмивання грошей через </w:t>
      </w:r>
      <w:r w:rsidRPr="00960577">
        <w:rPr>
          <w:rFonts w:ascii="Arial" w:hAnsi="Arial" w:cs="Arial"/>
          <w:b/>
          <w:color w:val="000000"/>
          <w:sz w:val="28"/>
          <w:szCs w:val="28"/>
          <w:lang w:val="uk-UA"/>
        </w:rPr>
        <w:t xml:space="preserve"> банки</w:t>
      </w:r>
    </w:p>
    <w:p w:rsidR="00C766EC" w:rsidRPr="00173910" w:rsidRDefault="00C766EC" w:rsidP="00C766EC">
      <w:pPr>
        <w:widowControl w:val="0"/>
        <w:shd w:val="clear" w:color="auto" w:fill="FFFFFF"/>
        <w:spacing w:line="288" w:lineRule="auto"/>
        <w:ind w:firstLine="567"/>
        <w:jc w:val="center"/>
        <w:rPr>
          <w:rFonts w:ascii="Arial" w:hAnsi="Arial" w:cs="Arial"/>
          <w:b/>
          <w:color w:val="000000"/>
          <w:sz w:val="18"/>
          <w:szCs w:val="18"/>
          <w:lang w:val="uk-UA"/>
        </w:rPr>
      </w:pPr>
    </w:p>
    <w:tbl>
      <w:tblPr>
        <w:tblW w:w="0" w:type="auto"/>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262"/>
      </w:tblGrid>
      <w:tr w:rsidR="00C766EC" w:rsidRPr="00960577" w:rsidTr="00B46AA8">
        <w:trPr>
          <w:jc w:val="center"/>
        </w:trPr>
        <w:tc>
          <w:tcPr>
            <w:tcW w:w="2359"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jc w:val="center"/>
              <w:rPr>
                <w:rFonts w:ascii="Arial" w:hAnsi="Arial" w:cs="Arial"/>
                <w:color w:val="000000"/>
                <w:lang w:val="uk-UA"/>
              </w:rPr>
            </w:pPr>
            <w:r w:rsidRPr="00960577">
              <w:rPr>
                <w:rFonts w:ascii="Arial" w:hAnsi="Arial" w:cs="Arial"/>
                <w:color w:val="000000"/>
                <w:lang w:val="uk-UA"/>
              </w:rPr>
              <w:t>Назва</w:t>
            </w:r>
          </w:p>
        </w:tc>
        <w:tc>
          <w:tcPr>
            <w:tcW w:w="7262"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jc w:val="center"/>
              <w:rPr>
                <w:rFonts w:ascii="Arial" w:hAnsi="Arial" w:cs="Arial"/>
                <w:color w:val="000000"/>
                <w:lang w:val="uk-UA"/>
              </w:rPr>
            </w:pPr>
            <w:r w:rsidRPr="00960577">
              <w:rPr>
                <w:rFonts w:ascii="Arial" w:hAnsi="Arial" w:cs="Arial"/>
                <w:color w:val="000000"/>
                <w:lang w:val="uk-UA"/>
              </w:rPr>
              <w:t>Зміст методу</w:t>
            </w:r>
          </w:p>
        </w:tc>
      </w:tr>
      <w:tr w:rsidR="00C766EC" w:rsidRPr="00960577" w:rsidTr="00B46AA8">
        <w:trPr>
          <w:jc w:val="center"/>
        </w:trPr>
        <w:tc>
          <w:tcPr>
            <w:tcW w:w="2359"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rPr>
                <w:rFonts w:ascii="Arial" w:hAnsi="Arial" w:cs="Arial"/>
                <w:color w:val="000000"/>
                <w:lang w:val="uk-UA"/>
              </w:rPr>
            </w:pPr>
            <w:r w:rsidRPr="00960577">
              <w:rPr>
                <w:rFonts w:ascii="Arial" w:hAnsi="Arial" w:cs="Arial"/>
                <w:color w:val="000000"/>
                <w:lang w:val="uk-UA"/>
              </w:rPr>
              <w:t>1.</w:t>
            </w:r>
            <w:r>
              <w:rPr>
                <w:rFonts w:ascii="Arial" w:hAnsi="Arial" w:cs="Arial"/>
                <w:color w:val="000000"/>
                <w:lang w:val="uk-UA"/>
              </w:rPr>
              <w:t xml:space="preserve"> </w:t>
            </w:r>
            <w:r w:rsidRPr="00960577">
              <w:rPr>
                <w:rFonts w:ascii="Arial" w:hAnsi="Arial" w:cs="Arial"/>
                <w:color w:val="000000"/>
                <w:lang w:val="uk-UA"/>
              </w:rPr>
              <w:t>Злиття законних і незаконних фондів</w:t>
            </w:r>
          </w:p>
        </w:tc>
        <w:tc>
          <w:tcPr>
            <w:tcW w:w="7262"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hd w:val="clear" w:color="auto" w:fill="FFFFFF"/>
              <w:spacing w:line="288" w:lineRule="auto"/>
              <w:jc w:val="both"/>
              <w:rPr>
                <w:rFonts w:ascii="Arial" w:hAnsi="Arial" w:cs="Arial"/>
                <w:color w:val="000000"/>
                <w:lang w:val="uk-UA"/>
              </w:rPr>
            </w:pPr>
            <w:r w:rsidRPr="00960577">
              <w:rPr>
                <w:rFonts w:ascii="Arial" w:hAnsi="Arial" w:cs="Arial"/>
                <w:color w:val="000000"/>
                <w:lang w:val="uk-UA"/>
              </w:rPr>
              <w:t>Засновано на використанні в цілях «відмивання» засобів підприємств, в яких значні суми готівки є звичайним і законним явищем (наприклад, ресторани, бари, готелі, компанії та ін.). При цьому застосовуються дві основні схеми: перша - пр</w:t>
            </w:r>
            <w:r>
              <w:rPr>
                <w:rFonts w:ascii="Arial" w:hAnsi="Arial" w:cs="Arial"/>
                <w:color w:val="000000"/>
                <w:lang w:val="uk-UA"/>
              </w:rPr>
              <w:t xml:space="preserve">иховування незаконних доходів </w:t>
            </w:r>
            <w:r>
              <w:rPr>
                <w:rFonts w:ascii="Arial" w:hAnsi="Arial" w:cs="Arial"/>
                <w:color w:val="000000"/>
                <w:lang w:val="en-US"/>
              </w:rPr>
              <w:t>e</w:t>
            </w:r>
            <w:r w:rsidRPr="001F45C1">
              <w:rPr>
                <w:rFonts w:ascii="Arial" w:hAnsi="Arial" w:cs="Arial"/>
                <w:color w:val="000000"/>
                <w:lang w:val="uk-UA"/>
              </w:rPr>
              <w:t xml:space="preserve"> </w:t>
            </w:r>
            <w:r w:rsidRPr="00960577">
              <w:rPr>
                <w:rFonts w:ascii="Arial" w:hAnsi="Arial" w:cs="Arial"/>
                <w:color w:val="000000"/>
                <w:lang w:val="uk-UA"/>
              </w:rPr>
              <w:t>масі законних операцій (злиття) реа</w:t>
            </w:r>
            <w:r>
              <w:rPr>
                <w:rFonts w:ascii="Arial" w:hAnsi="Arial" w:cs="Arial"/>
                <w:color w:val="000000"/>
                <w:lang w:val="uk-UA"/>
              </w:rPr>
              <w:t xml:space="preserve">льно функціонуючих фірм; друга </w:t>
            </w:r>
            <w:r w:rsidRPr="001F45C1">
              <w:rPr>
                <w:rFonts w:ascii="Arial" w:hAnsi="Arial" w:cs="Arial"/>
                <w:color w:val="000000"/>
                <w:lang w:val="uk-UA"/>
              </w:rPr>
              <w:t>–</w:t>
            </w:r>
            <w:r w:rsidRPr="00960577">
              <w:rPr>
                <w:rFonts w:ascii="Arial" w:hAnsi="Arial" w:cs="Arial"/>
                <w:color w:val="000000"/>
                <w:lang w:val="uk-UA"/>
              </w:rPr>
              <w:t xml:space="preserve"> створення фіктивної компанії, не провідної реальної діяльності, але що створює видимість здійснення операцій і  показує у фінансовій звітності як дохід легалізовані гроші</w:t>
            </w:r>
          </w:p>
        </w:tc>
      </w:tr>
      <w:tr w:rsidR="00C766EC" w:rsidRPr="00960577" w:rsidTr="00B46AA8">
        <w:trPr>
          <w:jc w:val="center"/>
        </w:trPr>
        <w:tc>
          <w:tcPr>
            <w:tcW w:w="2359"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rPr>
                <w:rFonts w:ascii="Arial" w:hAnsi="Arial" w:cs="Arial"/>
                <w:color w:val="000000"/>
                <w:lang w:val="uk-UA"/>
              </w:rPr>
            </w:pPr>
            <w:r w:rsidRPr="00960577">
              <w:rPr>
                <w:rFonts w:ascii="Arial" w:hAnsi="Arial" w:cs="Arial"/>
                <w:color w:val="000000"/>
                <w:lang w:val="uk-UA"/>
              </w:rPr>
              <w:t>2. Придбання майна за готівку</w:t>
            </w:r>
          </w:p>
        </w:tc>
        <w:tc>
          <w:tcPr>
            <w:tcW w:w="7262"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hd w:val="clear" w:color="auto" w:fill="FFFFFF"/>
              <w:spacing w:line="288" w:lineRule="auto"/>
              <w:jc w:val="both"/>
              <w:rPr>
                <w:rFonts w:ascii="Arial" w:hAnsi="Arial" w:cs="Arial"/>
                <w:color w:val="000000"/>
                <w:lang w:val="uk-UA"/>
              </w:rPr>
            </w:pPr>
            <w:r w:rsidRPr="00960577">
              <w:rPr>
                <w:rFonts w:ascii="Arial" w:hAnsi="Arial" w:cs="Arial"/>
                <w:color w:val="000000"/>
                <w:lang w:val="uk-UA"/>
              </w:rPr>
              <w:t>Придбання машин, яхт, літаків, акцій, предметів розкоші або нерухомості за готівковий розрахунок є способом «відмивання» грошей. Мета подібних придбань трояка: підтримувати розкішний стиль життя; переводити підозріло крупні суми готівки в однаково цінні, але менш підозрілі форми; купувати майно, яке надалі буде використане в злочинних цілях</w:t>
            </w:r>
          </w:p>
        </w:tc>
      </w:tr>
      <w:tr w:rsidR="00C766EC" w:rsidRPr="00960577" w:rsidTr="00B46AA8">
        <w:trPr>
          <w:jc w:val="center"/>
        </w:trPr>
        <w:tc>
          <w:tcPr>
            <w:tcW w:w="2359"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rPr>
                <w:rFonts w:ascii="Arial" w:hAnsi="Arial" w:cs="Arial"/>
                <w:color w:val="000000"/>
                <w:lang w:val="uk-UA"/>
              </w:rPr>
            </w:pPr>
            <w:r w:rsidRPr="00960577">
              <w:rPr>
                <w:rFonts w:ascii="Arial" w:hAnsi="Arial" w:cs="Arial"/>
                <w:color w:val="000000"/>
                <w:lang w:val="uk-UA"/>
              </w:rPr>
              <w:t>3. Незаконний вивіз валюти</w:t>
            </w:r>
          </w:p>
        </w:tc>
        <w:tc>
          <w:tcPr>
            <w:tcW w:w="7262"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hd w:val="clear" w:color="auto" w:fill="FFFFFF"/>
              <w:spacing w:line="288" w:lineRule="auto"/>
              <w:jc w:val="both"/>
              <w:rPr>
                <w:rFonts w:ascii="Arial" w:hAnsi="Arial" w:cs="Arial"/>
                <w:color w:val="000000"/>
                <w:lang w:val="uk-UA"/>
              </w:rPr>
            </w:pPr>
            <w:r w:rsidRPr="00960577">
              <w:rPr>
                <w:rFonts w:ascii="Arial" w:hAnsi="Arial" w:cs="Arial"/>
                <w:color w:val="000000"/>
                <w:lang w:val="uk-UA"/>
              </w:rPr>
              <w:t>Здійснюється в двох основних формах: за допомогою фізичного вивозу і вивозу через фінансові операції. Більшість країн-членів ФАТФ відзначають збільшення об'єму засобів злочинного походження, що поступають контрабандним шляхом для розміщення у фінансовій системі інших держав. Перевозити значні суми грошей злочинцям дозволяє відсутність в багатьох європейських країнах прикордонного контролю за рухом наявних засобів. Так, об'єм кожного перевезення готівки звичайно складає не більше 300 тис. дол., що дає можливість злочинцям обмежити свої втрати у разі крадіжки чи успішної роботи оперативних служб</w:t>
            </w:r>
          </w:p>
        </w:tc>
      </w:tr>
      <w:tr w:rsidR="00C766EC" w:rsidRPr="00960577" w:rsidTr="00B46AA8">
        <w:trPr>
          <w:jc w:val="center"/>
        </w:trPr>
        <w:tc>
          <w:tcPr>
            <w:tcW w:w="2359"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pacing w:line="288" w:lineRule="auto"/>
              <w:jc w:val="both"/>
              <w:rPr>
                <w:rFonts w:ascii="Arial" w:hAnsi="Arial" w:cs="Arial"/>
                <w:color w:val="000000"/>
                <w:lang w:val="uk-UA"/>
              </w:rPr>
            </w:pPr>
            <w:r w:rsidRPr="00960577">
              <w:rPr>
                <w:rFonts w:ascii="Arial" w:hAnsi="Arial" w:cs="Arial"/>
                <w:color w:val="000000"/>
                <w:lang w:val="uk-UA"/>
              </w:rPr>
              <w:t xml:space="preserve">4. Вивіз грошових коштів </w:t>
            </w:r>
          </w:p>
        </w:tc>
        <w:tc>
          <w:tcPr>
            <w:tcW w:w="7262" w:type="dxa"/>
            <w:tcBorders>
              <w:top w:val="single" w:sz="4" w:space="0" w:color="auto"/>
              <w:left w:val="single" w:sz="4" w:space="0" w:color="auto"/>
              <w:bottom w:val="single" w:sz="4" w:space="0" w:color="auto"/>
              <w:right w:val="single" w:sz="4" w:space="0" w:color="auto"/>
            </w:tcBorders>
          </w:tcPr>
          <w:p w:rsidR="00C766EC" w:rsidRPr="00960577" w:rsidRDefault="00C766EC" w:rsidP="00B46AA8">
            <w:pPr>
              <w:widowControl w:val="0"/>
              <w:shd w:val="clear" w:color="auto" w:fill="FFFFFF"/>
              <w:spacing w:line="288" w:lineRule="auto"/>
              <w:jc w:val="both"/>
              <w:rPr>
                <w:rFonts w:ascii="Arial" w:hAnsi="Arial" w:cs="Arial"/>
                <w:color w:val="000000"/>
                <w:lang w:val="uk-UA"/>
              </w:rPr>
            </w:pPr>
            <w:r w:rsidRPr="00960577">
              <w:rPr>
                <w:rFonts w:ascii="Arial" w:hAnsi="Arial" w:cs="Arial"/>
                <w:color w:val="000000"/>
                <w:lang w:val="uk-UA"/>
              </w:rPr>
              <w:t>Здійснюється з використанням методів, описаних при характеристиці розміщення через традиційні фінансові установи</w:t>
            </w:r>
          </w:p>
        </w:tc>
      </w:tr>
    </w:tbl>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Зловживання службовим становищем працівників банків </w:t>
      </w:r>
      <w:proofErr w:type="spellStart"/>
      <w:r w:rsidRPr="00960577">
        <w:rPr>
          <w:rFonts w:ascii="Arial" w:hAnsi="Arial" w:cs="Arial"/>
          <w:sz w:val="28"/>
          <w:szCs w:val="28"/>
          <w:lang w:val="uk-UA"/>
        </w:rPr>
        <w:t>виявля</w:t>
      </w:r>
      <w:proofErr w:type="spellEnd"/>
      <w:r w:rsidRPr="001F45C1">
        <w:rPr>
          <w:rFonts w:ascii="Arial" w:hAnsi="Arial" w:cs="Arial"/>
          <w:sz w:val="28"/>
          <w:szCs w:val="28"/>
        </w:rPr>
        <w:softHyphen/>
      </w:r>
      <w:proofErr w:type="spellStart"/>
      <w:r w:rsidRPr="00960577">
        <w:rPr>
          <w:rFonts w:ascii="Arial" w:hAnsi="Arial" w:cs="Arial"/>
          <w:sz w:val="28"/>
          <w:szCs w:val="28"/>
          <w:lang w:val="uk-UA"/>
        </w:rPr>
        <w:t>ються</w:t>
      </w:r>
      <w:proofErr w:type="spellEnd"/>
      <w:r w:rsidRPr="00960577">
        <w:rPr>
          <w:rFonts w:ascii="Arial" w:hAnsi="Arial" w:cs="Arial"/>
          <w:sz w:val="28"/>
          <w:szCs w:val="28"/>
          <w:lang w:val="uk-UA"/>
        </w:rPr>
        <w:t xml:space="preserve"> у двох формах протиправних дій: </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1) використання посадових повноважень з корисливою метою;</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2) перевищення посадових повноважень з корисливою метою. </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Використання посадових повноважень з корисливою метою  може здійснюватись шляхом [13]: </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штучного створення посадовцями виключного свого становища в управлінських або технологічних лініях;</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отримання матеріальної винагороди за послуги, виконання яких передбачено посадовими обов’язками;</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лобіювання збиткових, безперспективних рішень і проектів, які сприяють створенню вигідних позицій конкурентам, окремим клієнтам або з метою отримання матеріальної винагороди;</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створення нерівноцінних умов роботи для своїх підлеглих, вимагання від них виконання роботи, не пов’язаної із завданнями підрозділу або з порушенням установлених правил і технологій;</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умисне затягування вирішення службових чи виробничих питань з метою примушення до надання матеріальної винагороди чи акцентування значення власного становища;</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необґрунтоване створення сприятливих умов для надання послуг банком власним комерційним структурам, родичам, близьким або особам, які виражають матеріальну подяку.</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Перевищення посадових повноважень з корисливою</w:t>
      </w:r>
      <w:r w:rsidRPr="001F45C1">
        <w:rPr>
          <w:rFonts w:ascii="Arial" w:hAnsi="Arial" w:cs="Arial"/>
          <w:sz w:val="28"/>
          <w:szCs w:val="28"/>
        </w:rPr>
        <w:t xml:space="preserve"> </w:t>
      </w:r>
      <w:r>
        <w:rPr>
          <w:rFonts w:ascii="Arial" w:hAnsi="Arial" w:cs="Arial"/>
          <w:sz w:val="28"/>
          <w:szCs w:val="28"/>
          <w:lang w:val="uk-UA"/>
        </w:rPr>
        <w:t>метою</w:t>
      </w:r>
      <w:r w:rsidRPr="00960577">
        <w:rPr>
          <w:rFonts w:ascii="Arial" w:hAnsi="Arial" w:cs="Arial"/>
          <w:sz w:val="28"/>
          <w:szCs w:val="28"/>
          <w:lang w:val="uk-UA"/>
        </w:rPr>
        <w:t xml:space="preserve"> може виражатись у такому [13]:</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прийняття рішень, не притаманних службовому становищу або функціям посадової особи;</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виступи, заяви від імені банку без отримання на це необхідних повноважень;</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представлення інтересів установи банку без отримання на те відповідних повноважень;</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підпис документів, не передбачених функціональними обов’язками або посадовими повноваженнями;</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надання вказівок, розпоряджень з перевищенням повноважень або таких, що не передбачені функціональним призначенням;</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надання гарантій, взяття зобов’язань від імені банку без наявності на те відповідних повноважень.</w:t>
      </w:r>
    </w:p>
    <w:p w:rsidR="00C766EC" w:rsidRPr="00960577" w:rsidRDefault="00C766EC" w:rsidP="00C766EC">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З</w:t>
      </w:r>
      <w:r>
        <w:rPr>
          <w:rFonts w:ascii="Arial" w:hAnsi="Arial" w:cs="Arial"/>
          <w:sz w:val="28"/>
          <w:szCs w:val="28"/>
          <w:lang w:val="uk-UA"/>
        </w:rPr>
        <w:t>ловживання службовим становищем</w:t>
      </w:r>
      <w:r w:rsidRPr="00960577">
        <w:rPr>
          <w:rFonts w:ascii="Arial" w:hAnsi="Arial" w:cs="Arial"/>
          <w:sz w:val="28"/>
          <w:szCs w:val="28"/>
          <w:lang w:val="uk-UA"/>
        </w:rPr>
        <w:t xml:space="preserve"> є підґрунтям для шахрайства та зловживань. Особливо поширеною є загроза посягання на капітал банку через несанкціоновані прийоми використання пластикових платіжних засобів. </w:t>
      </w:r>
    </w:p>
    <w:p w:rsidR="00C766EC" w:rsidRPr="00960577" w:rsidRDefault="00C766EC" w:rsidP="00C766EC">
      <w:pPr>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Найбільш поширені нині на практиці способи, інструменти та категорії осіб, що здійснюють злочини у банківській сфері, унаочнено у табл. 3.6.</w:t>
      </w:r>
    </w:p>
    <w:p w:rsidR="00C766EC" w:rsidRPr="00960577" w:rsidRDefault="00C766EC" w:rsidP="00C766EC">
      <w:pPr>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 </w:t>
      </w:r>
    </w:p>
    <w:p w:rsidR="00C766EC" w:rsidRPr="00960577" w:rsidRDefault="00C766EC" w:rsidP="00C766EC">
      <w:pPr>
        <w:shd w:val="clear" w:color="auto" w:fill="FFFFFF"/>
        <w:spacing w:line="288" w:lineRule="auto"/>
        <w:jc w:val="right"/>
        <w:rPr>
          <w:rFonts w:ascii="Arial" w:hAnsi="Arial" w:cs="Arial"/>
          <w:sz w:val="28"/>
          <w:szCs w:val="28"/>
          <w:lang w:val="uk-UA"/>
        </w:rPr>
      </w:pPr>
      <w:r w:rsidRPr="00960577">
        <w:rPr>
          <w:rFonts w:ascii="Arial" w:hAnsi="Arial" w:cs="Arial"/>
          <w:bCs/>
          <w:sz w:val="28"/>
          <w:szCs w:val="28"/>
          <w:lang w:val="uk-UA"/>
        </w:rPr>
        <w:t>Таблиця 3.6</w:t>
      </w:r>
    </w:p>
    <w:p w:rsidR="00C766EC" w:rsidRPr="00960577" w:rsidRDefault="00C766EC" w:rsidP="00C766EC">
      <w:pPr>
        <w:shd w:val="clear" w:color="auto" w:fill="FFFFFF"/>
        <w:spacing w:line="288" w:lineRule="auto"/>
        <w:jc w:val="center"/>
        <w:rPr>
          <w:rFonts w:ascii="Arial" w:hAnsi="Arial" w:cs="Arial"/>
          <w:b/>
          <w:bCs/>
          <w:sz w:val="28"/>
          <w:szCs w:val="28"/>
          <w:lang w:val="uk-UA"/>
        </w:rPr>
      </w:pPr>
      <w:r w:rsidRPr="00960577">
        <w:rPr>
          <w:rFonts w:ascii="Arial" w:hAnsi="Arial" w:cs="Arial"/>
          <w:b/>
          <w:bCs/>
          <w:sz w:val="28"/>
          <w:szCs w:val="28"/>
          <w:lang w:val="uk-UA"/>
        </w:rPr>
        <w:t>Типові способи, інструменти та категорії осіб, які здійснюють злочини у банківській сфері [30, с.10]</w:t>
      </w:r>
    </w:p>
    <w:p w:rsidR="00C766EC" w:rsidRPr="00960577" w:rsidRDefault="00C766EC" w:rsidP="00C766EC">
      <w:pPr>
        <w:shd w:val="clear" w:color="auto" w:fill="FFFFFF"/>
        <w:spacing w:line="288" w:lineRule="auto"/>
        <w:jc w:val="center"/>
        <w:rPr>
          <w:rFonts w:ascii="Arial" w:hAnsi="Arial" w:cs="Arial"/>
          <w:sz w:val="18"/>
          <w:szCs w:val="18"/>
          <w:lang w:val="uk-UA"/>
        </w:rPr>
      </w:pPr>
    </w:p>
    <w:tbl>
      <w:tblPr>
        <w:tblW w:w="9464" w:type="dxa"/>
        <w:jc w:val="center"/>
        <w:tblCellMar>
          <w:left w:w="0" w:type="dxa"/>
          <w:right w:w="0" w:type="dxa"/>
        </w:tblCellMar>
        <w:tblLook w:val="0000" w:firstRow="0" w:lastRow="0" w:firstColumn="0" w:lastColumn="0" w:noHBand="0" w:noVBand="0"/>
      </w:tblPr>
      <w:tblGrid>
        <w:gridCol w:w="1795"/>
        <w:gridCol w:w="2804"/>
        <w:gridCol w:w="2623"/>
        <w:gridCol w:w="2242"/>
      </w:tblGrid>
      <w:tr w:rsidR="00C766EC" w:rsidRPr="00960577" w:rsidTr="00B46AA8">
        <w:trPr>
          <w:jc w:val="cent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jc w:val="center"/>
              <w:rPr>
                <w:rFonts w:ascii="Arial" w:hAnsi="Arial" w:cs="Arial"/>
                <w:lang w:val="uk-UA"/>
              </w:rPr>
            </w:pPr>
            <w:r w:rsidRPr="00960577">
              <w:rPr>
                <w:rFonts w:ascii="Arial" w:hAnsi="Arial" w:cs="Arial"/>
                <w:bCs/>
                <w:lang w:val="uk-UA"/>
              </w:rPr>
              <w:t>Вид операції</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jc w:val="center"/>
              <w:rPr>
                <w:rFonts w:ascii="Arial" w:hAnsi="Arial" w:cs="Arial"/>
                <w:lang w:val="uk-UA"/>
              </w:rPr>
            </w:pPr>
            <w:r w:rsidRPr="00960577">
              <w:rPr>
                <w:rFonts w:ascii="Arial" w:hAnsi="Arial" w:cs="Arial"/>
                <w:bCs/>
                <w:lang w:val="uk-UA"/>
              </w:rPr>
              <w:t>Основні способи здійснення злочинів</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jc w:val="center"/>
              <w:rPr>
                <w:rFonts w:ascii="Arial" w:hAnsi="Arial" w:cs="Arial"/>
                <w:lang w:val="uk-UA"/>
              </w:rPr>
            </w:pPr>
            <w:r w:rsidRPr="00960577">
              <w:rPr>
                <w:rFonts w:ascii="Arial" w:hAnsi="Arial" w:cs="Arial"/>
                <w:bCs/>
                <w:lang w:val="uk-UA"/>
              </w:rPr>
              <w:t>Засоби здійснення злочинів</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jc w:val="center"/>
              <w:rPr>
                <w:rFonts w:ascii="Arial" w:hAnsi="Arial" w:cs="Arial"/>
                <w:lang w:val="uk-UA"/>
              </w:rPr>
            </w:pPr>
            <w:r w:rsidRPr="00960577">
              <w:rPr>
                <w:rFonts w:ascii="Arial" w:hAnsi="Arial" w:cs="Arial"/>
                <w:bCs/>
                <w:lang w:val="uk-UA"/>
              </w:rPr>
              <w:t>Особи, які здійснюють злочини</w:t>
            </w:r>
          </w:p>
        </w:tc>
      </w:tr>
      <w:tr w:rsidR="00C766EC" w:rsidRPr="00960577" w:rsidTr="00B46AA8">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Розрахункові</w:t>
            </w:r>
          </w:p>
          <w:p w:rsidR="00C766EC" w:rsidRPr="00960577" w:rsidRDefault="00C766EC" w:rsidP="00B46AA8">
            <w:pPr>
              <w:spacing w:line="288" w:lineRule="auto"/>
              <w:rPr>
                <w:rFonts w:ascii="Arial" w:hAnsi="Arial" w:cs="Arial"/>
                <w:lang w:val="uk-UA"/>
              </w:rPr>
            </w:pPr>
            <w:r w:rsidRPr="00960577">
              <w:rPr>
                <w:rFonts w:ascii="Arial" w:hAnsi="Arial" w:cs="Arial"/>
                <w:lang w:val="uk-UA"/>
              </w:rPr>
              <w:t>операції</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Підробка документів;</w:t>
            </w:r>
          </w:p>
          <w:p w:rsidR="00C766EC" w:rsidRPr="00960577" w:rsidRDefault="00C766EC" w:rsidP="00B46AA8">
            <w:pPr>
              <w:spacing w:line="288" w:lineRule="auto"/>
              <w:rPr>
                <w:rFonts w:ascii="Arial" w:hAnsi="Arial" w:cs="Arial"/>
                <w:lang w:val="uk-UA"/>
              </w:rPr>
            </w:pPr>
            <w:r w:rsidRPr="00960577">
              <w:rPr>
                <w:rFonts w:ascii="Arial" w:hAnsi="Arial" w:cs="Arial"/>
                <w:lang w:val="uk-UA"/>
              </w:rPr>
              <w:t>внесення шахрай</w:t>
            </w:r>
            <w:r w:rsidRPr="00960577">
              <w:rPr>
                <w:rFonts w:ascii="Arial" w:hAnsi="Arial" w:cs="Arial"/>
                <w:lang w:val="uk-UA"/>
              </w:rPr>
              <w:softHyphen/>
              <w:t>ських змін у докумен</w:t>
            </w:r>
            <w:r w:rsidRPr="00960577">
              <w:rPr>
                <w:rFonts w:ascii="Arial" w:hAnsi="Arial" w:cs="Arial"/>
                <w:lang w:val="uk-UA"/>
              </w:rPr>
              <w:softHyphen/>
              <w:t>ти;</w:t>
            </w:r>
          </w:p>
          <w:p w:rsidR="00C766EC" w:rsidRPr="00960577" w:rsidRDefault="00C766EC" w:rsidP="00B46AA8">
            <w:pPr>
              <w:spacing w:line="288" w:lineRule="auto"/>
              <w:rPr>
                <w:rFonts w:ascii="Arial" w:hAnsi="Arial" w:cs="Arial"/>
                <w:lang w:val="uk-UA"/>
              </w:rPr>
            </w:pPr>
            <w:r w:rsidRPr="00960577">
              <w:rPr>
                <w:rFonts w:ascii="Arial" w:hAnsi="Arial" w:cs="Arial"/>
                <w:lang w:val="uk-UA"/>
              </w:rPr>
              <w:t xml:space="preserve">розкрадання </w:t>
            </w:r>
            <w:r>
              <w:rPr>
                <w:rFonts w:ascii="Arial" w:hAnsi="Arial" w:cs="Arial"/>
                <w:lang w:val="uk-UA"/>
              </w:rPr>
              <w:t>доку</w:t>
            </w:r>
            <w:r>
              <w:rPr>
                <w:rFonts w:ascii="Arial" w:hAnsi="Arial" w:cs="Arial"/>
                <w:lang w:val="uk-UA"/>
              </w:rPr>
              <w:softHyphen/>
              <w:t>мен</w:t>
            </w:r>
            <w:r w:rsidRPr="00960577">
              <w:rPr>
                <w:rFonts w:ascii="Arial" w:hAnsi="Arial" w:cs="Arial"/>
                <w:lang w:val="uk-UA"/>
              </w:rPr>
              <w:t>тів; неправо</w:t>
            </w:r>
            <w:r w:rsidRPr="00960577">
              <w:rPr>
                <w:rFonts w:ascii="Arial" w:hAnsi="Arial" w:cs="Arial"/>
                <w:lang w:val="uk-UA"/>
              </w:rPr>
              <w:softHyphen/>
              <w:t>мірне проникнення в комп’ютерну систему банку та в електронні системи банківських рахунків</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Розрахунково-платіжні банківські документи (чеки, векселі, тратти);</w:t>
            </w:r>
          </w:p>
          <w:p w:rsidR="00C766EC" w:rsidRPr="00960577" w:rsidRDefault="00C766EC" w:rsidP="00B46AA8">
            <w:pPr>
              <w:spacing w:line="288" w:lineRule="auto"/>
              <w:rPr>
                <w:rFonts w:ascii="Arial" w:hAnsi="Arial" w:cs="Arial"/>
                <w:lang w:val="uk-UA"/>
              </w:rPr>
            </w:pPr>
            <w:r w:rsidRPr="00960577">
              <w:rPr>
                <w:rFonts w:ascii="Arial" w:hAnsi="Arial" w:cs="Arial"/>
                <w:lang w:val="uk-UA"/>
              </w:rPr>
              <w:t>пластикові картки;</w:t>
            </w:r>
          </w:p>
          <w:p w:rsidR="00C766EC" w:rsidRPr="00960577" w:rsidRDefault="00C766EC" w:rsidP="00B46AA8">
            <w:pPr>
              <w:spacing w:line="288" w:lineRule="auto"/>
              <w:rPr>
                <w:rFonts w:ascii="Arial" w:hAnsi="Arial" w:cs="Arial"/>
                <w:lang w:val="uk-UA"/>
              </w:rPr>
            </w:pPr>
            <w:r w:rsidRPr="00960577">
              <w:rPr>
                <w:rFonts w:ascii="Arial" w:hAnsi="Arial" w:cs="Arial"/>
                <w:lang w:val="uk-UA"/>
              </w:rPr>
              <w:t>комп’ютерні віруси;</w:t>
            </w:r>
          </w:p>
          <w:p w:rsidR="00C766EC" w:rsidRPr="00960577" w:rsidRDefault="00C766EC" w:rsidP="00B46AA8">
            <w:pPr>
              <w:spacing w:line="288" w:lineRule="auto"/>
              <w:rPr>
                <w:rFonts w:ascii="Arial" w:hAnsi="Arial" w:cs="Arial"/>
                <w:lang w:val="uk-UA"/>
              </w:rPr>
            </w:pPr>
            <w:r w:rsidRPr="00960577">
              <w:rPr>
                <w:rFonts w:ascii="Arial" w:hAnsi="Arial" w:cs="Arial"/>
                <w:lang w:val="uk-UA"/>
              </w:rPr>
              <w:t>помилкові комп’ютерні команди</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Співробітники банку;</w:t>
            </w:r>
          </w:p>
          <w:p w:rsidR="00C766EC" w:rsidRPr="00960577" w:rsidRDefault="00C766EC" w:rsidP="00B46AA8">
            <w:pPr>
              <w:spacing w:line="288" w:lineRule="auto"/>
              <w:rPr>
                <w:rFonts w:ascii="Arial" w:hAnsi="Arial" w:cs="Arial"/>
                <w:lang w:val="uk-UA"/>
              </w:rPr>
            </w:pPr>
            <w:r w:rsidRPr="00960577">
              <w:rPr>
                <w:rFonts w:ascii="Arial" w:hAnsi="Arial" w:cs="Arial"/>
                <w:lang w:val="uk-UA"/>
              </w:rPr>
              <w:t>особи, які не є співробітниками банку</w:t>
            </w:r>
          </w:p>
        </w:tc>
      </w:tr>
      <w:tr w:rsidR="00C766EC" w:rsidRPr="00960577" w:rsidTr="00B46AA8">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Депозитні</w:t>
            </w:r>
          </w:p>
          <w:p w:rsidR="00C766EC" w:rsidRPr="00960577" w:rsidRDefault="00C766EC" w:rsidP="00B46AA8">
            <w:pPr>
              <w:spacing w:line="288" w:lineRule="auto"/>
              <w:rPr>
                <w:rFonts w:ascii="Arial" w:hAnsi="Arial" w:cs="Arial"/>
                <w:lang w:val="uk-UA"/>
              </w:rPr>
            </w:pPr>
            <w:r w:rsidRPr="00960577">
              <w:rPr>
                <w:rFonts w:ascii="Arial" w:hAnsi="Arial" w:cs="Arial"/>
                <w:lang w:val="uk-UA"/>
              </w:rPr>
              <w:t>операції</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Неправомірне проникнення в комп’ютерну систему банку; підробка  документів</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Депозитні серти</w:t>
            </w:r>
            <w:r w:rsidRPr="00960577">
              <w:rPr>
                <w:rFonts w:ascii="Arial" w:hAnsi="Arial" w:cs="Arial"/>
                <w:lang w:val="uk-UA"/>
              </w:rPr>
              <w:softHyphen/>
              <w:t xml:space="preserve">фікати; </w:t>
            </w:r>
          </w:p>
          <w:p w:rsidR="00C766EC" w:rsidRPr="00960577" w:rsidRDefault="00C766EC" w:rsidP="00B46AA8">
            <w:pPr>
              <w:spacing w:line="288" w:lineRule="auto"/>
              <w:rPr>
                <w:rFonts w:ascii="Arial" w:hAnsi="Arial" w:cs="Arial"/>
                <w:lang w:val="uk-UA"/>
              </w:rPr>
            </w:pPr>
            <w:r w:rsidRPr="00960577">
              <w:rPr>
                <w:rFonts w:ascii="Arial" w:hAnsi="Arial" w:cs="Arial"/>
                <w:lang w:val="uk-UA"/>
              </w:rPr>
              <w:t>комп’ютерні віруси;</w:t>
            </w:r>
          </w:p>
          <w:p w:rsidR="00C766EC" w:rsidRPr="00960577" w:rsidRDefault="00C766EC" w:rsidP="00B46AA8">
            <w:pPr>
              <w:spacing w:line="288" w:lineRule="auto"/>
              <w:rPr>
                <w:rFonts w:ascii="Arial" w:hAnsi="Arial" w:cs="Arial"/>
                <w:lang w:val="uk-UA"/>
              </w:rPr>
            </w:pPr>
            <w:r w:rsidRPr="00960577">
              <w:rPr>
                <w:rFonts w:ascii="Arial" w:hAnsi="Arial" w:cs="Arial"/>
                <w:lang w:val="uk-UA"/>
              </w:rPr>
              <w:t>помилкові комп’ю</w:t>
            </w:r>
            <w:r w:rsidRPr="00960577">
              <w:rPr>
                <w:rFonts w:ascii="Arial" w:hAnsi="Arial" w:cs="Arial"/>
                <w:lang w:val="uk-UA"/>
              </w:rPr>
              <w:softHyphen/>
              <w:t>терні команди</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В основному співробітники банку</w:t>
            </w:r>
          </w:p>
        </w:tc>
      </w:tr>
      <w:tr w:rsidR="00C766EC" w:rsidRPr="00960577" w:rsidTr="00B46AA8">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Кредитні</w:t>
            </w:r>
          </w:p>
          <w:p w:rsidR="00C766EC" w:rsidRPr="00960577" w:rsidRDefault="00C766EC" w:rsidP="00B46AA8">
            <w:pPr>
              <w:spacing w:line="288" w:lineRule="auto"/>
              <w:rPr>
                <w:rFonts w:ascii="Arial" w:hAnsi="Arial" w:cs="Arial"/>
                <w:lang w:val="uk-UA"/>
              </w:rPr>
            </w:pPr>
            <w:r w:rsidRPr="00960577">
              <w:rPr>
                <w:rFonts w:ascii="Arial" w:hAnsi="Arial" w:cs="Arial"/>
                <w:lang w:val="uk-UA"/>
              </w:rPr>
              <w:t>операції</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Незаконне одержання кредиту;</w:t>
            </w:r>
          </w:p>
          <w:p w:rsidR="00C766EC" w:rsidRPr="00960577" w:rsidRDefault="00C766EC" w:rsidP="00B46AA8">
            <w:pPr>
              <w:spacing w:line="288" w:lineRule="auto"/>
              <w:rPr>
                <w:rFonts w:ascii="Arial" w:hAnsi="Arial" w:cs="Arial"/>
                <w:lang w:val="uk-UA"/>
              </w:rPr>
            </w:pPr>
            <w:r w:rsidRPr="00960577">
              <w:rPr>
                <w:rFonts w:ascii="Arial" w:hAnsi="Arial" w:cs="Arial"/>
                <w:lang w:val="uk-UA"/>
              </w:rPr>
              <w:t>невиплата відсотків за кредитом;</w:t>
            </w:r>
          </w:p>
          <w:p w:rsidR="00C766EC" w:rsidRPr="00960577" w:rsidRDefault="00C766EC" w:rsidP="00B46AA8">
            <w:pPr>
              <w:spacing w:line="288" w:lineRule="auto"/>
              <w:rPr>
                <w:rFonts w:ascii="Arial" w:hAnsi="Arial" w:cs="Arial"/>
                <w:lang w:val="uk-UA"/>
              </w:rPr>
            </w:pPr>
            <w:r w:rsidRPr="00960577">
              <w:rPr>
                <w:rFonts w:ascii="Arial" w:hAnsi="Arial" w:cs="Arial"/>
                <w:lang w:val="uk-UA"/>
              </w:rPr>
              <w:t>навмисне неповернення кредиту</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Надання позичаль</w:t>
            </w:r>
            <w:r w:rsidRPr="00960577">
              <w:rPr>
                <w:rFonts w:ascii="Arial" w:hAnsi="Arial" w:cs="Arial"/>
                <w:lang w:val="uk-UA"/>
              </w:rPr>
              <w:softHyphen/>
              <w:t>ником підроблених документів про кредитоспроможність або документів, що містять недостовірні дані; фальсифікація надання застави під кредит; навмисне банкрутство</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C766EC" w:rsidRPr="00960577" w:rsidRDefault="00C766EC" w:rsidP="00B46AA8">
            <w:pPr>
              <w:spacing w:line="288" w:lineRule="auto"/>
              <w:rPr>
                <w:rFonts w:ascii="Arial" w:hAnsi="Arial" w:cs="Arial"/>
                <w:lang w:val="uk-UA"/>
              </w:rPr>
            </w:pPr>
            <w:r w:rsidRPr="00960577">
              <w:rPr>
                <w:rFonts w:ascii="Arial" w:hAnsi="Arial" w:cs="Arial"/>
                <w:lang w:val="uk-UA"/>
              </w:rPr>
              <w:t>Особи, які не є співробітниками банку;</w:t>
            </w:r>
          </w:p>
          <w:p w:rsidR="00C766EC" w:rsidRPr="00960577" w:rsidRDefault="00C766EC" w:rsidP="00B46AA8">
            <w:pPr>
              <w:spacing w:line="288" w:lineRule="auto"/>
              <w:rPr>
                <w:rFonts w:ascii="Arial" w:hAnsi="Arial" w:cs="Arial"/>
                <w:lang w:val="uk-UA"/>
              </w:rPr>
            </w:pPr>
            <w:r w:rsidRPr="00960577">
              <w:rPr>
                <w:rFonts w:ascii="Arial" w:hAnsi="Arial" w:cs="Arial"/>
                <w:lang w:val="uk-UA"/>
              </w:rPr>
              <w:t>співробітники банку у змові з третіми особами</w:t>
            </w:r>
          </w:p>
        </w:tc>
      </w:tr>
    </w:tbl>
    <w:p w:rsidR="00C766EC" w:rsidRPr="00960577" w:rsidRDefault="00C766EC" w:rsidP="00C766EC">
      <w:pPr>
        <w:shd w:val="clear" w:color="auto" w:fill="FFFFFF"/>
        <w:ind w:firstLine="567"/>
        <w:rPr>
          <w:rFonts w:ascii="Arial" w:hAnsi="Arial" w:cs="Arial"/>
          <w:color w:val="333333"/>
          <w:lang w:val="uk-UA"/>
        </w:rPr>
      </w:pPr>
      <w:r w:rsidRPr="00960577">
        <w:rPr>
          <w:rFonts w:ascii="Arial" w:hAnsi="Arial" w:cs="Arial"/>
          <w:color w:val="333333"/>
          <w:lang w:val="uk-UA"/>
        </w:rPr>
        <w:t> </w:t>
      </w:r>
    </w:p>
    <w:p w:rsidR="00C766EC" w:rsidRPr="00960577" w:rsidRDefault="00C766EC" w:rsidP="00C766EC">
      <w:pPr>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lastRenderedPageBreak/>
        <w:t>Визначальну роль  у системі злочинних дій і, водночас, економічної безпеки банку відіграє кредитна безпека або безпека кредитних операцій, оскільки вони дають 70 % доходу банку.</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Злочинні </w:t>
      </w:r>
      <w:r>
        <w:rPr>
          <w:rFonts w:ascii="Arial" w:hAnsi="Arial" w:cs="Arial"/>
          <w:sz w:val="28"/>
          <w:szCs w:val="28"/>
          <w:lang w:val="uk-UA"/>
        </w:rPr>
        <w:t xml:space="preserve">дії персоналу, що здійснюються у змові з клієнтами, </w:t>
      </w:r>
      <w:r w:rsidRPr="00960577">
        <w:rPr>
          <w:rFonts w:ascii="Arial" w:hAnsi="Arial" w:cs="Arial"/>
          <w:sz w:val="28"/>
          <w:szCs w:val="28"/>
          <w:lang w:val="uk-UA"/>
        </w:rPr>
        <w:t>полягають у тому, що вони:</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сприяють у наданні кредиту чи пільгових умов кредитування шляхом порушення встановлених процедур чи неврахування вимог до позичальників (незважаючи на наявність у матеріалах кредитної справи даних про заборгованість позичальника чи негативні показники його фінансово-господарської діяльності);</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відкладають терміни повернення кредиту шляхом безпідставної пролонгації терміну дії кредитного договору;</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сприяють неправильному оцінюванню заставного майна, що запропоновано як забезпечення кредиту;</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використовують засоби підроблення документів або незаконний доступ до комп’ютерних мереж й електронних банків даних.</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Одержання кредиту фізичними особами зумовлено заставою та, зазвичай, обмежується порівняно невеликою сумою коштів. Водночас небезпека цього різновиду шахрайства в кредитно-банківській сфері полягає в збільшенні кількості злочинних зазіхань у загальному обсязі неповернутих громадянами позик. Способи шахрайства у сфері споживчого кредитування певною мірою визначають особливості організації цього ринку фінансових послуг. Торговельна організація укладає угоду з банком (кредитною організацією), що пропонує майбутнім покупцям скористатися цільовим споживчим кредитом на придбання товарів у конкретному магазині. У підготовці та реалізації товарів у кредит беруть участь спеціаліст банку в точці продажу та фахівець торговельної точки, який оформлює замовлення. Потенційний позичальник надає фахівцю магазину документи, необхідні для одержання кредиту. Оформлені заявки останній передає спеціалісту банку. За результатами розгляду цих документів банк приймає рішення про надання кредиту. У разі прийняття позитивного рішення, придбаний товар видають позичальникові лише після підтвердження акта зарахування коштів на рахунок магазину. Схема шахрайства передбачає оформлення кредиту на придбання товару без наміру повернення коштів, одержання товару та його продаж, з метою виручення готівкових коштів.</w:t>
      </w:r>
    </w:p>
    <w:p w:rsidR="00C766EC" w:rsidRPr="00960577" w:rsidRDefault="00C766EC" w:rsidP="00C766EC">
      <w:pPr>
        <w:spacing w:line="288" w:lineRule="auto"/>
        <w:ind w:firstLine="720"/>
        <w:jc w:val="both"/>
        <w:rPr>
          <w:rFonts w:ascii="Arial" w:hAnsi="Arial" w:cs="Arial"/>
          <w:bCs/>
          <w:i/>
          <w:sz w:val="28"/>
          <w:szCs w:val="28"/>
          <w:lang w:val="uk-UA"/>
        </w:rPr>
      </w:pPr>
      <w:r w:rsidRPr="00960577">
        <w:rPr>
          <w:rFonts w:ascii="Arial" w:hAnsi="Arial" w:cs="Arial"/>
          <w:bCs/>
          <w:i/>
          <w:sz w:val="28"/>
          <w:szCs w:val="28"/>
          <w:lang w:val="uk-UA"/>
        </w:rPr>
        <w:lastRenderedPageBreak/>
        <w:t>Найбільш поширені схеми шахрайства з банківськими ресурсами, які слід знати їх власникам грошових коштів:</w:t>
      </w:r>
    </w:p>
    <w:p w:rsidR="00C766EC" w:rsidRPr="00960577" w:rsidRDefault="00C766EC" w:rsidP="00C766EC">
      <w:pPr>
        <w:spacing w:line="288" w:lineRule="auto"/>
        <w:ind w:firstLine="720"/>
        <w:jc w:val="both"/>
        <w:rPr>
          <w:rFonts w:ascii="Arial" w:hAnsi="Arial" w:cs="Arial"/>
          <w:sz w:val="28"/>
          <w:szCs w:val="28"/>
          <w:lang w:val="uk-UA"/>
        </w:rPr>
      </w:pPr>
      <w:r w:rsidRPr="001F45C1">
        <w:rPr>
          <w:rFonts w:ascii="Arial" w:hAnsi="Arial" w:cs="Arial"/>
          <w:b/>
          <w:sz w:val="28"/>
          <w:szCs w:val="28"/>
          <w:lang w:val="uk-UA"/>
        </w:rPr>
        <w:t>1. Заволодіння паролями банківських карток і рахунків.</w:t>
      </w:r>
      <w:r w:rsidRPr="00960577">
        <w:rPr>
          <w:rFonts w:ascii="Arial" w:hAnsi="Arial" w:cs="Arial"/>
          <w:bCs/>
          <w:sz w:val="28"/>
          <w:szCs w:val="28"/>
          <w:lang w:val="uk-UA"/>
        </w:rPr>
        <w:t xml:space="preserve"> </w:t>
      </w:r>
      <w:proofErr w:type="spellStart"/>
      <w:r w:rsidRPr="00960577">
        <w:rPr>
          <w:rFonts w:ascii="Arial" w:hAnsi="Arial" w:cs="Arial"/>
          <w:sz w:val="28"/>
          <w:szCs w:val="28"/>
          <w:lang w:val="uk-UA"/>
        </w:rPr>
        <w:t>Кібер-злочинці</w:t>
      </w:r>
      <w:proofErr w:type="spellEnd"/>
      <w:r w:rsidRPr="00960577">
        <w:rPr>
          <w:rFonts w:ascii="Arial" w:hAnsi="Arial" w:cs="Arial"/>
          <w:sz w:val="28"/>
          <w:szCs w:val="28"/>
          <w:lang w:val="uk-UA"/>
        </w:rPr>
        <w:t xml:space="preserve"> </w:t>
      </w:r>
      <w:r>
        <w:rPr>
          <w:rFonts w:ascii="Arial" w:hAnsi="Arial" w:cs="Arial"/>
          <w:sz w:val="28"/>
          <w:szCs w:val="28"/>
          <w:lang w:val="uk-UA"/>
        </w:rPr>
        <w:t xml:space="preserve">входять в довіру людей, </w:t>
      </w:r>
      <w:r w:rsidRPr="00960577">
        <w:rPr>
          <w:rFonts w:ascii="Arial" w:hAnsi="Arial" w:cs="Arial"/>
          <w:sz w:val="28"/>
          <w:szCs w:val="28"/>
          <w:lang w:val="uk-UA"/>
        </w:rPr>
        <w:t>представля</w:t>
      </w:r>
      <w:r>
        <w:rPr>
          <w:rFonts w:ascii="Arial" w:hAnsi="Arial" w:cs="Arial"/>
          <w:sz w:val="28"/>
          <w:szCs w:val="28"/>
          <w:lang w:val="uk-UA"/>
        </w:rPr>
        <w:t>ючись</w:t>
      </w:r>
      <w:r w:rsidRPr="00960577">
        <w:rPr>
          <w:rFonts w:ascii="Arial" w:hAnsi="Arial" w:cs="Arial"/>
          <w:sz w:val="28"/>
          <w:szCs w:val="28"/>
          <w:lang w:val="uk-UA"/>
        </w:rPr>
        <w:t xml:space="preserve"> працівниками </w:t>
      </w:r>
      <w:r>
        <w:rPr>
          <w:rFonts w:ascii="Arial" w:hAnsi="Arial" w:cs="Arial"/>
          <w:sz w:val="28"/>
          <w:szCs w:val="28"/>
          <w:lang w:val="uk-UA"/>
        </w:rPr>
        <w:t xml:space="preserve"> пенсійних фондів, банків, соціальних служб. Вони пропонують допомогу в знятті грошей, або ж нечесним шляхом дізнаються паролі до карток і  і</w:t>
      </w:r>
      <w:r w:rsidRPr="00960577">
        <w:rPr>
          <w:rFonts w:ascii="Arial" w:hAnsi="Arial" w:cs="Arial"/>
          <w:sz w:val="28"/>
          <w:szCs w:val="28"/>
          <w:lang w:val="uk-UA"/>
        </w:rPr>
        <w:t xml:space="preserve">знімають гроші. </w:t>
      </w:r>
      <w:r>
        <w:rPr>
          <w:rFonts w:ascii="Arial" w:hAnsi="Arial" w:cs="Arial"/>
          <w:sz w:val="28"/>
          <w:szCs w:val="28"/>
          <w:lang w:val="uk-UA"/>
        </w:rPr>
        <w:t xml:space="preserve">Злочинці, як один з варіантів незаконного зняття грошей з карток знаходять </w:t>
      </w:r>
      <w:r w:rsidRPr="00960577">
        <w:rPr>
          <w:rFonts w:ascii="Arial" w:hAnsi="Arial" w:cs="Arial"/>
          <w:sz w:val="28"/>
          <w:szCs w:val="28"/>
          <w:lang w:val="uk-UA"/>
        </w:rPr>
        <w:t xml:space="preserve">в Інтернеті оголошення </w:t>
      </w:r>
      <w:r>
        <w:rPr>
          <w:rFonts w:ascii="Arial" w:hAnsi="Arial" w:cs="Arial"/>
          <w:sz w:val="28"/>
          <w:szCs w:val="28"/>
          <w:lang w:val="uk-UA"/>
        </w:rPr>
        <w:t>щодо</w:t>
      </w:r>
      <w:r w:rsidRPr="00960577">
        <w:rPr>
          <w:rFonts w:ascii="Arial" w:hAnsi="Arial" w:cs="Arial"/>
          <w:sz w:val="28"/>
          <w:szCs w:val="28"/>
          <w:lang w:val="uk-UA"/>
        </w:rPr>
        <w:t xml:space="preserve"> збору благодійних коштів, </w:t>
      </w:r>
      <w:r>
        <w:rPr>
          <w:rFonts w:ascii="Arial" w:hAnsi="Arial" w:cs="Arial"/>
          <w:sz w:val="28"/>
          <w:szCs w:val="28"/>
          <w:lang w:val="uk-UA"/>
        </w:rPr>
        <w:t xml:space="preserve">телефонують авторам </w:t>
      </w:r>
      <w:r w:rsidRPr="00960577">
        <w:rPr>
          <w:rFonts w:ascii="Arial" w:hAnsi="Arial" w:cs="Arial"/>
          <w:sz w:val="28"/>
          <w:szCs w:val="28"/>
          <w:lang w:val="uk-UA"/>
        </w:rPr>
        <w:t xml:space="preserve"> оголошень</w:t>
      </w:r>
      <w:r>
        <w:rPr>
          <w:rFonts w:ascii="Arial" w:hAnsi="Arial" w:cs="Arial"/>
          <w:sz w:val="28"/>
          <w:szCs w:val="28"/>
          <w:lang w:val="uk-UA"/>
        </w:rPr>
        <w:t xml:space="preserve"> як люди, що хочуть надати допомогу і </w:t>
      </w:r>
      <w:r w:rsidRPr="00960577">
        <w:rPr>
          <w:rFonts w:ascii="Arial" w:hAnsi="Arial" w:cs="Arial"/>
          <w:sz w:val="28"/>
          <w:szCs w:val="28"/>
          <w:lang w:val="uk-UA"/>
        </w:rPr>
        <w:t xml:space="preserve"> </w:t>
      </w:r>
      <w:r>
        <w:rPr>
          <w:rFonts w:ascii="Arial" w:hAnsi="Arial" w:cs="Arial"/>
          <w:sz w:val="28"/>
          <w:szCs w:val="28"/>
          <w:lang w:val="uk-UA"/>
        </w:rPr>
        <w:t xml:space="preserve">просять </w:t>
      </w:r>
      <w:r w:rsidRPr="00960577">
        <w:rPr>
          <w:rFonts w:ascii="Arial" w:hAnsi="Arial" w:cs="Arial"/>
          <w:sz w:val="28"/>
          <w:szCs w:val="28"/>
          <w:lang w:val="uk-UA"/>
        </w:rPr>
        <w:t xml:space="preserve"> назвати </w:t>
      </w:r>
      <w:proofErr w:type="spellStart"/>
      <w:r w:rsidRPr="00960577">
        <w:rPr>
          <w:rFonts w:ascii="Arial" w:hAnsi="Arial" w:cs="Arial"/>
          <w:sz w:val="28"/>
          <w:szCs w:val="28"/>
          <w:lang w:val="uk-UA"/>
        </w:rPr>
        <w:t>CVVкод</w:t>
      </w:r>
      <w:proofErr w:type="spellEnd"/>
      <w:r w:rsidRPr="00960577">
        <w:rPr>
          <w:rFonts w:ascii="Arial" w:hAnsi="Arial" w:cs="Arial"/>
          <w:sz w:val="28"/>
          <w:szCs w:val="28"/>
          <w:lang w:val="uk-UA"/>
        </w:rPr>
        <w:t xml:space="preserve">, розміщений на зворотному боці картки та термін дії карткового рахунку. </w:t>
      </w:r>
      <w:r>
        <w:rPr>
          <w:rFonts w:ascii="Arial" w:hAnsi="Arial" w:cs="Arial"/>
          <w:sz w:val="28"/>
          <w:szCs w:val="28"/>
          <w:lang w:val="uk-UA"/>
        </w:rPr>
        <w:t xml:space="preserve">Ці дані дають змогу шахраям  заповнювати дані в «Приват24». Ця </w:t>
      </w:r>
      <w:r w:rsidRPr="00960577">
        <w:rPr>
          <w:rFonts w:ascii="Arial" w:hAnsi="Arial" w:cs="Arial"/>
          <w:sz w:val="28"/>
          <w:szCs w:val="28"/>
          <w:lang w:val="uk-UA"/>
        </w:rPr>
        <w:t xml:space="preserve">система без правильного коду доступу </w:t>
      </w:r>
      <w:r>
        <w:rPr>
          <w:rFonts w:ascii="Arial" w:hAnsi="Arial" w:cs="Arial"/>
          <w:sz w:val="28"/>
          <w:szCs w:val="28"/>
          <w:lang w:val="uk-UA"/>
        </w:rPr>
        <w:t xml:space="preserve">рекомендувала </w:t>
      </w:r>
      <w:r w:rsidRPr="00960577">
        <w:rPr>
          <w:rFonts w:ascii="Arial" w:hAnsi="Arial" w:cs="Arial"/>
          <w:sz w:val="28"/>
          <w:szCs w:val="28"/>
          <w:lang w:val="uk-UA"/>
        </w:rPr>
        <w:t xml:space="preserve">змінити пароль </w:t>
      </w:r>
      <w:r>
        <w:rPr>
          <w:rFonts w:ascii="Arial" w:hAnsi="Arial" w:cs="Arial"/>
          <w:sz w:val="28"/>
          <w:szCs w:val="28"/>
          <w:lang w:val="uk-UA"/>
        </w:rPr>
        <w:t xml:space="preserve">карткового </w:t>
      </w:r>
      <w:r w:rsidRPr="00960577">
        <w:rPr>
          <w:rFonts w:ascii="Arial" w:hAnsi="Arial" w:cs="Arial"/>
          <w:sz w:val="28"/>
          <w:szCs w:val="28"/>
          <w:lang w:val="uk-UA"/>
        </w:rPr>
        <w:t xml:space="preserve">рахунку. </w:t>
      </w:r>
      <w:r>
        <w:rPr>
          <w:rFonts w:ascii="Arial" w:hAnsi="Arial" w:cs="Arial"/>
          <w:sz w:val="28"/>
          <w:szCs w:val="28"/>
          <w:lang w:val="uk-UA"/>
        </w:rPr>
        <w:t>Н</w:t>
      </w:r>
      <w:r w:rsidRPr="00960577">
        <w:rPr>
          <w:rFonts w:ascii="Arial" w:hAnsi="Arial" w:cs="Arial"/>
          <w:sz w:val="28"/>
          <w:szCs w:val="28"/>
          <w:lang w:val="uk-UA"/>
        </w:rPr>
        <w:t xml:space="preserve">а телефон </w:t>
      </w:r>
      <w:r>
        <w:rPr>
          <w:rFonts w:ascii="Arial" w:hAnsi="Arial" w:cs="Arial"/>
          <w:sz w:val="28"/>
          <w:szCs w:val="28"/>
          <w:lang w:val="uk-UA"/>
        </w:rPr>
        <w:t xml:space="preserve">дійсного власника рахунку приходило </w:t>
      </w:r>
      <w:proofErr w:type="spellStart"/>
      <w:r>
        <w:rPr>
          <w:rFonts w:ascii="Arial" w:hAnsi="Arial" w:cs="Arial"/>
          <w:sz w:val="28"/>
          <w:szCs w:val="28"/>
          <w:lang w:val="uk-UA"/>
        </w:rPr>
        <w:t>СМС-повідомлення</w:t>
      </w:r>
      <w:proofErr w:type="spellEnd"/>
      <w:r>
        <w:rPr>
          <w:rFonts w:ascii="Arial" w:hAnsi="Arial" w:cs="Arial"/>
          <w:sz w:val="28"/>
          <w:szCs w:val="28"/>
          <w:lang w:val="uk-UA"/>
        </w:rPr>
        <w:t xml:space="preserve">. Злочинці просили власників картки надати </w:t>
      </w:r>
      <w:r w:rsidRPr="00960577">
        <w:rPr>
          <w:rFonts w:ascii="Arial" w:hAnsi="Arial" w:cs="Arial"/>
          <w:sz w:val="28"/>
          <w:szCs w:val="28"/>
          <w:lang w:val="uk-UA"/>
        </w:rPr>
        <w:t xml:space="preserve"> </w:t>
      </w:r>
      <w:r>
        <w:rPr>
          <w:rFonts w:ascii="Arial" w:hAnsi="Arial" w:cs="Arial"/>
          <w:sz w:val="28"/>
          <w:szCs w:val="28"/>
          <w:lang w:val="uk-UA"/>
        </w:rPr>
        <w:t xml:space="preserve">інформацію про зміст СМС для отримання додаткового карткового рахунку для </w:t>
      </w:r>
      <w:r w:rsidRPr="00960577">
        <w:rPr>
          <w:rFonts w:ascii="Arial" w:hAnsi="Arial" w:cs="Arial"/>
          <w:sz w:val="28"/>
          <w:szCs w:val="28"/>
          <w:lang w:val="uk-UA"/>
        </w:rPr>
        <w:t>благодійності. З</w:t>
      </w:r>
      <w:r>
        <w:rPr>
          <w:rFonts w:ascii="Arial" w:hAnsi="Arial" w:cs="Arial"/>
          <w:sz w:val="28"/>
          <w:szCs w:val="28"/>
          <w:lang w:val="uk-UA"/>
        </w:rPr>
        <w:t xml:space="preserve"> вико</w:t>
      </w:r>
      <w:r>
        <w:rPr>
          <w:rFonts w:ascii="Arial" w:hAnsi="Arial" w:cs="Arial"/>
          <w:sz w:val="28"/>
          <w:szCs w:val="28"/>
          <w:lang w:val="uk-UA"/>
        </w:rPr>
        <w:softHyphen/>
        <w:t xml:space="preserve">ристанням </w:t>
      </w:r>
      <w:r w:rsidRPr="00960577">
        <w:rPr>
          <w:rFonts w:ascii="Arial" w:hAnsi="Arial" w:cs="Arial"/>
          <w:sz w:val="28"/>
          <w:szCs w:val="28"/>
          <w:lang w:val="uk-UA"/>
        </w:rPr>
        <w:t xml:space="preserve">нового пароля </w:t>
      </w:r>
      <w:r>
        <w:rPr>
          <w:rFonts w:ascii="Arial" w:hAnsi="Arial" w:cs="Arial"/>
          <w:sz w:val="28"/>
          <w:szCs w:val="28"/>
          <w:lang w:val="uk-UA"/>
        </w:rPr>
        <w:t xml:space="preserve">злочинці </w:t>
      </w:r>
      <w:r w:rsidRPr="00960577">
        <w:rPr>
          <w:rFonts w:ascii="Arial" w:hAnsi="Arial" w:cs="Arial"/>
          <w:sz w:val="28"/>
          <w:szCs w:val="28"/>
          <w:lang w:val="uk-UA"/>
        </w:rPr>
        <w:t xml:space="preserve">знімали </w:t>
      </w:r>
      <w:r>
        <w:rPr>
          <w:rFonts w:ascii="Arial" w:hAnsi="Arial" w:cs="Arial"/>
          <w:sz w:val="28"/>
          <w:szCs w:val="28"/>
          <w:lang w:val="uk-UA"/>
        </w:rPr>
        <w:t>всі гроші з благодійного карткового рахунку. Ніяка банківська установа не в змозі попередити такого роду шахрайства.</w:t>
      </w:r>
    </w:p>
    <w:p w:rsidR="00C766EC" w:rsidRDefault="00C766EC" w:rsidP="00C766EC">
      <w:pPr>
        <w:autoSpaceDE w:val="0"/>
        <w:autoSpaceDN w:val="0"/>
        <w:adjustRightInd w:val="0"/>
        <w:spacing w:line="288" w:lineRule="auto"/>
        <w:ind w:firstLine="720"/>
        <w:jc w:val="both"/>
        <w:rPr>
          <w:rFonts w:ascii="Arial" w:hAnsi="Arial" w:cs="Arial"/>
          <w:sz w:val="28"/>
          <w:szCs w:val="28"/>
          <w:lang w:val="uk-UA"/>
        </w:rPr>
      </w:pPr>
      <w:r w:rsidRPr="001F45C1">
        <w:rPr>
          <w:rFonts w:ascii="Arial" w:hAnsi="Arial" w:cs="Arial"/>
          <w:b/>
          <w:sz w:val="28"/>
          <w:szCs w:val="28"/>
          <w:lang w:val="uk-UA"/>
        </w:rPr>
        <w:t>2. Пропозиція фіктивних банківських послуг.</w:t>
      </w:r>
      <w:r w:rsidRPr="00960577">
        <w:rPr>
          <w:rFonts w:ascii="Arial" w:hAnsi="Arial" w:cs="Arial"/>
          <w:bCs/>
          <w:sz w:val="28"/>
          <w:szCs w:val="28"/>
          <w:lang w:val="uk-UA"/>
        </w:rPr>
        <w:t xml:space="preserve"> </w:t>
      </w:r>
      <w:r>
        <w:rPr>
          <w:rFonts w:ascii="Arial" w:hAnsi="Arial" w:cs="Arial"/>
          <w:sz w:val="28"/>
          <w:szCs w:val="28"/>
          <w:lang w:val="uk-UA"/>
        </w:rPr>
        <w:t xml:space="preserve">Злочинці </w:t>
      </w:r>
      <w:r w:rsidRPr="00960577">
        <w:rPr>
          <w:rFonts w:ascii="Arial" w:hAnsi="Arial" w:cs="Arial"/>
          <w:sz w:val="28"/>
          <w:szCs w:val="28"/>
          <w:lang w:val="uk-UA"/>
        </w:rPr>
        <w:t>розміщу</w:t>
      </w:r>
      <w:r>
        <w:rPr>
          <w:rFonts w:ascii="Arial" w:hAnsi="Arial" w:cs="Arial"/>
          <w:sz w:val="28"/>
          <w:szCs w:val="28"/>
          <w:lang w:val="uk-UA"/>
        </w:rPr>
        <w:softHyphen/>
      </w:r>
      <w:r w:rsidRPr="00960577">
        <w:rPr>
          <w:rFonts w:ascii="Arial" w:hAnsi="Arial" w:cs="Arial"/>
          <w:sz w:val="28"/>
          <w:szCs w:val="28"/>
          <w:lang w:val="uk-UA"/>
        </w:rPr>
        <w:t>ють в Інтернеті</w:t>
      </w:r>
      <w:r>
        <w:rPr>
          <w:rFonts w:ascii="Arial" w:hAnsi="Arial" w:cs="Arial"/>
          <w:sz w:val="28"/>
          <w:szCs w:val="28"/>
          <w:lang w:val="uk-UA"/>
        </w:rPr>
        <w:t xml:space="preserve"> чи ЗМІ </w:t>
      </w:r>
      <w:r w:rsidRPr="00960577">
        <w:rPr>
          <w:rFonts w:ascii="Arial" w:hAnsi="Arial" w:cs="Arial"/>
          <w:sz w:val="28"/>
          <w:szCs w:val="28"/>
          <w:lang w:val="uk-UA"/>
        </w:rPr>
        <w:t xml:space="preserve"> оголошення про можливіст</w:t>
      </w:r>
      <w:r>
        <w:rPr>
          <w:rFonts w:ascii="Arial" w:hAnsi="Arial" w:cs="Arial"/>
          <w:sz w:val="28"/>
          <w:szCs w:val="28"/>
          <w:lang w:val="uk-UA"/>
        </w:rPr>
        <w:t xml:space="preserve">ь отримати кредит без застави по різним банківським акціях, лотереях. </w:t>
      </w:r>
      <w:r w:rsidRPr="00960577">
        <w:rPr>
          <w:rFonts w:ascii="Arial" w:hAnsi="Arial" w:cs="Arial"/>
          <w:sz w:val="28"/>
          <w:szCs w:val="28"/>
          <w:lang w:val="uk-UA"/>
        </w:rPr>
        <w:t xml:space="preserve">За </w:t>
      </w:r>
      <w:r>
        <w:rPr>
          <w:rFonts w:ascii="Arial" w:hAnsi="Arial" w:cs="Arial"/>
          <w:sz w:val="28"/>
          <w:szCs w:val="28"/>
          <w:lang w:val="uk-UA"/>
        </w:rPr>
        <w:t xml:space="preserve">обслуговування процесу надання кредиту шахраї </w:t>
      </w:r>
      <w:r w:rsidRPr="00960577">
        <w:rPr>
          <w:rFonts w:ascii="Arial" w:hAnsi="Arial" w:cs="Arial"/>
          <w:sz w:val="28"/>
          <w:szCs w:val="28"/>
          <w:lang w:val="uk-UA"/>
        </w:rPr>
        <w:t xml:space="preserve">просять </w:t>
      </w:r>
      <w:r>
        <w:rPr>
          <w:rFonts w:ascii="Arial" w:hAnsi="Arial" w:cs="Arial"/>
          <w:sz w:val="28"/>
          <w:szCs w:val="28"/>
          <w:lang w:val="uk-UA"/>
        </w:rPr>
        <w:t xml:space="preserve">переказати клієнта </w:t>
      </w:r>
      <w:r w:rsidRPr="00960577">
        <w:rPr>
          <w:rFonts w:ascii="Arial" w:hAnsi="Arial" w:cs="Arial"/>
          <w:sz w:val="28"/>
          <w:szCs w:val="28"/>
          <w:lang w:val="uk-UA"/>
        </w:rPr>
        <w:t>певну</w:t>
      </w:r>
      <w:r>
        <w:rPr>
          <w:rFonts w:ascii="Arial" w:hAnsi="Arial" w:cs="Arial"/>
          <w:sz w:val="28"/>
          <w:szCs w:val="28"/>
          <w:lang w:val="uk-UA"/>
        </w:rPr>
        <w:t xml:space="preserve"> суму на картковий рахунок. Г</w:t>
      </w:r>
      <w:r w:rsidRPr="00960577">
        <w:rPr>
          <w:rFonts w:ascii="Arial" w:hAnsi="Arial" w:cs="Arial"/>
          <w:sz w:val="28"/>
          <w:szCs w:val="28"/>
          <w:lang w:val="uk-UA"/>
        </w:rPr>
        <w:t xml:space="preserve">роші </w:t>
      </w:r>
      <w:r>
        <w:rPr>
          <w:rFonts w:ascii="Arial" w:hAnsi="Arial" w:cs="Arial"/>
          <w:sz w:val="28"/>
          <w:szCs w:val="28"/>
          <w:lang w:val="uk-UA"/>
        </w:rPr>
        <w:t xml:space="preserve">за обслуговування </w:t>
      </w:r>
      <w:r w:rsidRPr="00960577">
        <w:rPr>
          <w:rFonts w:ascii="Arial" w:hAnsi="Arial" w:cs="Arial"/>
          <w:sz w:val="28"/>
          <w:szCs w:val="28"/>
          <w:lang w:val="uk-UA"/>
        </w:rPr>
        <w:t xml:space="preserve">перераховують на підставних </w:t>
      </w:r>
      <w:r>
        <w:rPr>
          <w:rFonts w:ascii="Arial" w:hAnsi="Arial" w:cs="Arial"/>
          <w:sz w:val="28"/>
          <w:szCs w:val="28"/>
          <w:lang w:val="uk-UA"/>
        </w:rPr>
        <w:t xml:space="preserve"> або померлих </w:t>
      </w:r>
      <w:r w:rsidRPr="00960577">
        <w:rPr>
          <w:rFonts w:ascii="Arial" w:hAnsi="Arial" w:cs="Arial"/>
          <w:sz w:val="28"/>
          <w:szCs w:val="28"/>
          <w:lang w:val="uk-UA"/>
        </w:rPr>
        <w:t xml:space="preserve">людей, </w:t>
      </w:r>
      <w:proofErr w:type="spellStart"/>
      <w:r>
        <w:rPr>
          <w:rFonts w:ascii="Arial" w:hAnsi="Arial" w:cs="Arial"/>
          <w:sz w:val="28"/>
          <w:szCs w:val="28"/>
          <w:lang w:val="uk-UA"/>
        </w:rPr>
        <w:t>людей</w:t>
      </w:r>
      <w:proofErr w:type="spellEnd"/>
      <w:r>
        <w:rPr>
          <w:rFonts w:ascii="Arial" w:hAnsi="Arial" w:cs="Arial"/>
          <w:sz w:val="28"/>
          <w:szCs w:val="28"/>
          <w:lang w:val="uk-UA"/>
        </w:rPr>
        <w:t xml:space="preserve"> з підробленими паспортами.</w:t>
      </w:r>
    </w:p>
    <w:p w:rsidR="00C766EC" w:rsidRDefault="00C766EC" w:rsidP="00C766EC">
      <w:pPr>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w:t>
      </w:r>
      <w:r w:rsidRPr="001F45C1">
        <w:rPr>
          <w:rFonts w:ascii="Arial" w:hAnsi="Arial" w:cs="Arial"/>
          <w:b/>
          <w:sz w:val="28"/>
          <w:szCs w:val="28"/>
          <w:lang w:val="uk-UA"/>
        </w:rPr>
        <w:t>3. Несанкціонований доступ до системи</w:t>
      </w:r>
      <w:r>
        <w:rPr>
          <w:rFonts w:ascii="Arial" w:hAnsi="Arial" w:cs="Arial"/>
          <w:b/>
          <w:sz w:val="28"/>
          <w:szCs w:val="28"/>
          <w:lang w:val="uk-UA"/>
        </w:rPr>
        <w:t xml:space="preserve"> “Клієнт-банк”</w:t>
      </w:r>
      <w:r w:rsidRPr="001F45C1">
        <w:rPr>
          <w:rFonts w:ascii="Arial" w:hAnsi="Arial" w:cs="Arial"/>
          <w:b/>
          <w:sz w:val="28"/>
          <w:szCs w:val="28"/>
          <w:lang w:val="uk-UA"/>
        </w:rPr>
        <w:t>.</w:t>
      </w:r>
      <w:r w:rsidRPr="00960577">
        <w:rPr>
          <w:rFonts w:ascii="Arial" w:hAnsi="Arial" w:cs="Arial"/>
          <w:bCs/>
          <w:sz w:val="28"/>
          <w:szCs w:val="28"/>
          <w:lang w:val="uk-UA"/>
        </w:rPr>
        <w:t xml:space="preserve"> </w:t>
      </w:r>
      <w:r w:rsidRPr="00960577">
        <w:rPr>
          <w:rFonts w:ascii="Arial" w:hAnsi="Arial" w:cs="Arial"/>
          <w:sz w:val="28"/>
          <w:szCs w:val="28"/>
          <w:lang w:val="uk-UA"/>
        </w:rPr>
        <w:t>За допо</w:t>
      </w:r>
      <w:r>
        <w:rPr>
          <w:rFonts w:ascii="Arial" w:hAnsi="Arial" w:cs="Arial"/>
          <w:sz w:val="28"/>
          <w:szCs w:val="28"/>
          <w:lang w:val="uk-UA"/>
        </w:rPr>
        <w:softHyphen/>
      </w:r>
      <w:r w:rsidRPr="00960577">
        <w:rPr>
          <w:rFonts w:ascii="Arial" w:hAnsi="Arial" w:cs="Arial"/>
          <w:sz w:val="28"/>
          <w:szCs w:val="28"/>
          <w:lang w:val="uk-UA"/>
        </w:rPr>
        <w:t xml:space="preserve">могою вірусних </w:t>
      </w:r>
      <w:proofErr w:type="spellStart"/>
      <w:r>
        <w:rPr>
          <w:rFonts w:ascii="Arial" w:hAnsi="Arial" w:cs="Arial"/>
          <w:sz w:val="28"/>
          <w:szCs w:val="28"/>
          <w:lang w:val="uk-UA"/>
        </w:rPr>
        <w:t>вредоносних</w:t>
      </w:r>
      <w:proofErr w:type="spellEnd"/>
      <w:r w:rsidRPr="00960577">
        <w:rPr>
          <w:rFonts w:ascii="Arial" w:hAnsi="Arial" w:cs="Arial"/>
          <w:sz w:val="28"/>
          <w:szCs w:val="28"/>
          <w:lang w:val="uk-UA"/>
        </w:rPr>
        <w:t xml:space="preserve"> програм шахраї отримують дані </w:t>
      </w:r>
      <w:r>
        <w:rPr>
          <w:rFonts w:ascii="Arial" w:hAnsi="Arial" w:cs="Arial"/>
          <w:sz w:val="28"/>
          <w:szCs w:val="28"/>
          <w:lang w:val="uk-UA"/>
        </w:rPr>
        <w:t xml:space="preserve">з системи і </w:t>
      </w:r>
      <w:r w:rsidRPr="00960577">
        <w:rPr>
          <w:rFonts w:ascii="Arial" w:hAnsi="Arial" w:cs="Arial"/>
          <w:sz w:val="28"/>
          <w:szCs w:val="28"/>
          <w:lang w:val="uk-UA"/>
        </w:rPr>
        <w:t>використов</w:t>
      </w:r>
      <w:r>
        <w:rPr>
          <w:rFonts w:ascii="Arial" w:hAnsi="Arial" w:cs="Arial"/>
          <w:sz w:val="28"/>
          <w:szCs w:val="28"/>
          <w:lang w:val="uk-UA"/>
        </w:rPr>
        <w:t>уючи шкідливий програмний код, здійснюють віддалений доступ до комп’ютера користувача.</w:t>
      </w:r>
    </w:p>
    <w:p w:rsidR="00C766EC" w:rsidRPr="00960577" w:rsidRDefault="00C766EC" w:rsidP="00C766EC">
      <w:pPr>
        <w:autoSpaceDE w:val="0"/>
        <w:autoSpaceDN w:val="0"/>
        <w:adjustRightInd w:val="0"/>
        <w:spacing w:line="288" w:lineRule="auto"/>
        <w:ind w:firstLine="720"/>
        <w:jc w:val="both"/>
        <w:rPr>
          <w:rFonts w:ascii="Arial" w:hAnsi="Arial" w:cs="Arial"/>
          <w:sz w:val="28"/>
          <w:szCs w:val="28"/>
          <w:lang w:val="uk-UA"/>
        </w:rPr>
      </w:pPr>
      <w:r w:rsidRPr="001F45C1">
        <w:rPr>
          <w:rFonts w:ascii="Arial" w:hAnsi="Arial" w:cs="Arial"/>
          <w:b/>
          <w:sz w:val="28"/>
          <w:szCs w:val="28"/>
          <w:lang w:val="uk-UA"/>
        </w:rPr>
        <w:t xml:space="preserve">4. Зчитування інформації з платіжної карти в </w:t>
      </w:r>
      <w:proofErr w:type="spellStart"/>
      <w:r w:rsidRPr="001F45C1">
        <w:rPr>
          <w:rFonts w:ascii="Arial" w:hAnsi="Arial" w:cs="Arial"/>
          <w:b/>
          <w:sz w:val="28"/>
          <w:szCs w:val="28"/>
          <w:lang w:val="uk-UA"/>
        </w:rPr>
        <w:t>банкоматі</w:t>
      </w:r>
      <w:proofErr w:type="spellEnd"/>
      <w:r w:rsidRPr="001F45C1">
        <w:rPr>
          <w:rFonts w:ascii="Arial" w:hAnsi="Arial" w:cs="Arial"/>
          <w:b/>
          <w:sz w:val="28"/>
          <w:szCs w:val="28"/>
          <w:lang w:val="uk-UA"/>
        </w:rPr>
        <w:t>.</w:t>
      </w:r>
      <w:r w:rsidRPr="00960577">
        <w:rPr>
          <w:rFonts w:ascii="Arial" w:hAnsi="Arial" w:cs="Arial"/>
          <w:bCs/>
          <w:sz w:val="28"/>
          <w:szCs w:val="28"/>
          <w:lang w:val="uk-UA"/>
        </w:rPr>
        <w:t xml:space="preserve"> </w:t>
      </w:r>
      <w:r>
        <w:rPr>
          <w:rFonts w:ascii="Arial" w:hAnsi="Arial" w:cs="Arial"/>
          <w:sz w:val="28"/>
          <w:szCs w:val="28"/>
          <w:lang w:val="uk-UA"/>
        </w:rPr>
        <w:t>У бан</w:t>
      </w:r>
      <w:r>
        <w:rPr>
          <w:rFonts w:ascii="Arial" w:hAnsi="Arial" w:cs="Arial"/>
          <w:sz w:val="28"/>
          <w:szCs w:val="28"/>
          <w:lang w:val="uk-UA"/>
        </w:rPr>
        <w:softHyphen/>
        <w:t xml:space="preserve">комат вставляють спеціальний пристрій, що </w:t>
      </w:r>
      <w:r w:rsidRPr="00960577">
        <w:rPr>
          <w:rFonts w:ascii="Arial" w:hAnsi="Arial" w:cs="Arial"/>
          <w:sz w:val="28"/>
          <w:szCs w:val="28"/>
          <w:lang w:val="uk-UA"/>
        </w:rPr>
        <w:t xml:space="preserve"> </w:t>
      </w:r>
      <w:r>
        <w:rPr>
          <w:rFonts w:ascii="Arial" w:hAnsi="Arial" w:cs="Arial"/>
          <w:sz w:val="28"/>
          <w:szCs w:val="28"/>
          <w:lang w:val="uk-UA"/>
        </w:rPr>
        <w:t>дозволяє зчитати і</w:t>
      </w:r>
      <w:r w:rsidRPr="00960577">
        <w:rPr>
          <w:rFonts w:ascii="Arial" w:hAnsi="Arial" w:cs="Arial"/>
          <w:sz w:val="28"/>
          <w:szCs w:val="28"/>
          <w:lang w:val="uk-UA"/>
        </w:rPr>
        <w:t>нфор</w:t>
      </w:r>
      <w:r>
        <w:rPr>
          <w:rFonts w:ascii="Arial" w:hAnsi="Arial" w:cs="Arial"/>
          <w:sz w:val="28"/>
          <w:szCs w:val="28"/>
          <w:lang w:val="uk-UA"/>
        </w:rPr>
        <w:softHyphen/>
      </w:r>
      <w:r w:rsidRPr="00960577">
        <w:rPr>
          <w:rFonts w:ascii="Arial" w:hAnsi="Arial" w:cs="Arial"/>
          <w:sz w:val="28"/>
          <w:szCs w:val="28"/>
          <w:lang w:val="uk-UA"/>
        </w:rPr>
        <w:t>мацію з банківсь</w:t>
      </w:r>
      <w:r>
        <w:rPr>
          <w:rFonts w:ascii="Arial" w:hAnsi="Arial" w:cs="Arial"/>
          <w:sz w:val="28"/>
          <w:szCs w:val="28"/>
          <w:lang w:val="uk-UA"/>
        </w:rPr>
        <w:t>кої картки і зняти</w:t>
      </w:r>
      <w:r w:rsidRPr="00960577">
        <w:rPr>
          <w:rFonts w:ascii="Arial" w:hAnsi="Arial" w:cs="Arial"/>
          <w:sz w:val="28"/>
          <w:szCs w:val="28"/>
          <w:lang w:val="uk-UA"/>
        </w:rPr>
        <w:t xml:space="preserve"> гроші. </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Основними напрямками протидії </w:t>
      </w:r>
      <w:proofErr w:type="spellStart"/>
      <w:r w:rsidRPr="00960577">
        <w:rPr>
          <w:rFonts w:ascii="Arial" w:hAnsi="Arial" w:cs="Arial"/>
          <w:sz w:val="28"/>
          <w:szCs w:val="28"/>
          <w:lang w:val="uk-UA"/>
        </w:rPr>
        <w:t>Інтернет-шахрайству</w:t>
      </w:r>
      <w:proofErr w:type="spellEnd"/>
      <w:r w:rsidRPr="00960577">
        <w:rPr>
          <w:rFonts w:ascii="Arial" w:hAnsi="Arial" w:cs="Arial"/>
          <w:sz w:val="28"/>
          <w:szCs w:val="28"/>
          <w:lang w:val="uk-UA"/>
        </w:rPr>
        <w:t xml:space="preserve"> можуть бути:</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1) розробка нового програмного обладнання та антивірусних програм;</w:t>
      </w:r>
    </w:p>
    <w:p w:rsidR="00C766EC"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lastRenderedPageBreak/>
        <w:t xml:space="preserve">2) удосконалення нормативно-правової бази у сфері </w:t>
      </w:r>
      <w:r>
        <w:rPr>
          <w:rFonts w:ascii="Arial" w:hAnsi="Arial" w:cs="Arial"/>
          <w:sz w:val="28"/>
          <w:szCs w:val="28"/>
          <w:lang w:val="uk-UA"/>
        </w:rPr>
        <w:t xml:space="preserve">боротьби з </w:t>
      </w:r>
      <w:proofErr w:type="spellStart"/>
      <w:r>
        <w:rPr>
          <w:rFonts w:ascii="Arial" w:hAnsi="Arial" w:cs="Arial"/>
          <w:sz w:val="28"/>
          <w:szCs w:val="28"/>
          <w:lang w:val="uk-UA"/>
        </w:rPr>
        <w:t>Інтернет-шахрайством</w:t>
      </w:r>
      <w:proofErr w:type="spellEnd"/>
      <w:r>
        <w:rPr>
          <w:rFonts w:ascii="Arial" w:hAnsi="Arial" w:cs="Arial"/>
          <w:sz w:val="28"/>
          <w:szCs w:val="28"/>
          <w:lang w:val="uk-UA"/>
        </w:rPr>
        <w:t>;</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3) створення системи </w:t>
      </w:r>
      <w:proofErr w:type="spellStart"/>
      <w:r w:rsidRPr="00960577">
        <w:rPr>
          <w:rFonts w:ascii="Arial" w:hAnsi="Arial" w:cs="Arial"/>
          <w:sz w:val="28"/>
          <w:szCs w:val="28"/>
          <w:lang w:val="uk-UA"/>
        </w:rPr>
        <w:t>аутентифікації</w:t>
      </w:r>
      <w:proofErr w:type="spellEnd"/>
      <w:r w:rsidRPr="00960577">
        <w:rPr>
          <w:rFonts w:ascii="Arial" w:hAnsi="Arial" w:cs="Arial"/>
          <w:sz w:val="28"/>
          <w:szCs w:val="28"/>
          <w:lang w:val="uk-UA"/>
        </w:rPr>
        <w:t xml:space="preserve"> </w:t>
      </w:r>
      <w:proofErr w:type="spellStart"/>
      <w:r w:rsidRPr="00960577">
        <w:rPr>
          <w:rFonts w:ascii="Arial" w:hAnsi="Arial" w:cs="Arial"/>
          <w:sz w:val="28"/>
          <w:szCs w:val="28"/>
          <w:lang w:val="uk-UA"/>
        </w:rPr>
        <w:t>інтернет-адрес</w:t>
      </w:r>
      <w:proofErr w:type="spellEnd"/>
      <w:r w:rsidRPr="00960577">
        <w:rPr>
          <w:rFonts w:ascii="Arial" w:hAnsi="Arial" w:cs="Arial"/>
          <w:sz w:val="28"/>
          <w:szCs w:val="28"/>
          <w:lang w:val="uk-UA"/>
        </w:rPr>
        <w:t xml:space="preserve"> для перевірки відповідності введеної користувачем адреси дійсному серверу;</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4) підвищення загального рівня грамотності </w:t>
      </w:r>
      <w:proofErr w:type="spellStart"/>
      <w:r w:rsidRPr="00960577">
        <w:rPr>
          <w:rFonts w:ascii="Arial" w:hAnsi="Arial" w:cs="Arial"/>
          <w:sz w:val="28"/>
          <w:szCs w:val="28"/>
          <w:lang w:val="uk-UA"/>
        </w:rPr>
        <w:t>інтернет-користувачів</w:t>
      </w:r>
      <w:proofErr w:type="spellEnd"/>
      <w:r w:rsidRPr="00960577">
        <w:rPr>
          <w:rFonts w:ascii="Arial" w:hAnsi="Arial" w:cs="Arial"/>
          <w:sz w:val="28"/>
          <w:szCs w:val="28"/>
          <w:lang w:val="uk-UA"/>
        </w:rPr>
        <w:t xml:space="preserve"> та більш широке поширення інформації про відомі види </w:t>
      </w:r>
      <w:proofErr w:type="spellStart"/>
      <w:r w:rsidRPr="00960577">
        <w:rPr>
          <w:rFonts w:ascii="Arial" w:hAnsi="Arial" w:cs="Arial"/>
          <w:sz w:val="28"/>
          <w:szCs w:val="28"/>
          <w:lang w:val="uk-UA"/>
        </w:rPr>
        <w:t>Інтернет-шахрайства</w:t>
      </w:r>
      <w:proofErr w:type="spellEnd"/>
      <w:r w:rsidRPr="00960577">
        <w:rPr>
          <w:rFonts w:ascii="Arial" w:hAnsi="Arial" w:cs="Arial"/>
          <w:sz w:val="28"/>
          <w:szCs w:val="28"/>
          <w:lang w:val="uk-UA"/>
        </w:rPr>
        <w:t xml:space="preserve"> користувачам Інтернету;</w:t>
      </w:r>
    </w:p>
    <w:p w:rsidR="00C766EC" w:rsidRPr="00960577" w:rsidRDefault="00C766EC" w:rsidP="00C766EC">
      <w:pPr>
        <w:autoSpaceDE w:val="0"/>
        <w:autoSpaceDN w:val="0"/>
        <w:adjustRightInd w:val="0"/>
        <w:spacing w:line="288" w:lineRule="auto"/>
        <w:ind w:firstLine="567"/>
        <w:jc w:val="both"/>
        <w:rPr>
          <w:rFonts w:ascii="Arial" w:hAnsi="Arial" w:cs="Arial"/>
          <w:sz w:val="28"/>
          <w:szCs w:val="28"/>
          <w:lang w:val="uk-UA"/>
        </w:rPr>
      </w:pPr>
      <w:r w:rsidRPr="00960577">
        <w:rPr>
          <w:rFonts w:ascii="Arial" w:hAnsi="Arial" w:cs="Arial"/>
          <w:sz w:val="28"/>
          <w:szCs w:val="28"/>
          <w:lang w:val="uk-UA"/>
        </w:rPr>
        <w:t>5) проведення різного роду науково-практичних конференцій, семінарів, круглих столів за участю теоретиків та практичних працівників.</w:t>
      </w:r>
    </w:p>
    <w:p w:rsidR="00C766EC" w:rsidRPr="00960577" w:rsidRDefault="00C766EC" w:rsidP="00C766EC">
      <w:pPr>
        <w:spacing w:line="288" w:lineRule="auto"/>
        <w:ind w:firstLine="567"/>
        <w:jc w:val="both"/>
        <w:rPr>
          <w:rFonts w:ascii="Arial" w:hAnsi="Arial" w:cs="Arial"/>
          <w:sz w:val="28"/>
          <w:szCs w:val="28"/>
          <w:lang w:val="uk-UA"/>
        </w:rPr>
      </w:pPr>
    </w:p>
    <w:p w:rsidR="00C766EC" w:rsidRPr="001F45C1" w:rsidRDefault="00C766EC" w:rsidP="00C766EC">
      <w:pPr>
        <w:spacing w:line="360" w:lineRule="auto"/>
        <w:ind w:firstLine="720"/>
        <w:jc w:val="both"/>
        <w:rPr>
          <w:rFonts w:ascii="Arial" w:hAnsi="Arial" w:cs="Arial"/>
          <w:bCs/>
          <w:caps/>
          <w:spacing w:val="10"/>
          <w:sz w:val="32"/>
          <w:szCs w:val="32"/>
          <w:lang w:val="uk-UA"/>
        </w:rPr>
      </w:pPr>
      <w:r w:rsidRPr="001F45C1">
        <w:rPr>
          <w:rFonts w:ascii="Arial" w:hAnsi="Arial" w:cs="Arial"/>
          <w:b/>
          <w:sz w:val="32"/>
          <w:szCs w:val="32"/>
          <w:lang w:val="uk-UA"/>
        </w:rPr>
        <w:t xml:space="preserve">3.3. Заходи банку щодо захисту від зовнішніх </w:t>
      </w:r>
      <w:r>
        <w:rPr>
          <w:rFonts w:ascii="Arial" w:hAnsi="Arial" w:cs="Arial"/>
          <w:b/>
          <w:sz w:val="32"/>
          <w:szCs w:val="32"/>
          <w:lang w:val="uk-UA"/>
        </w:rPr>
        <w:t xml:space="preserve">                  </w:t>
      </w:r>
      <w:r w:rsidRPr="001F45C1">
        <w:rPr>
          <w:rFonts w:ascii="Arial" w:hAnsi="Arial" w:cs="Arial"/>
          <w:b/>
          <w:sz w:val="32"/>
          <w:szCs w:val="32"/>
          <w:lang w:val="uk-UA"/>
        </w:rPr>
        <w:t>та внутрішніх загроз</w:t>
      </w:r>
      <w:r w:rsidRPr="001F45C1">
        <w:rPr>
          <w:rFonts w:ascii="Arial" w:hAnsi="Arial" w:cs="Arial"/>
          <w:sz w:val="32"/>
          <w:szCs w:val="32"/>
          <w:lang w:val="uk-UA"/>
        </w:rPr>
        <w:t xml:space="preserve"> </w:t>
      </w:r>
      <w:r w:rsidRPr="001F45C1">
        <w:rPr>
          <w:rFonts w:ascii="Arial" w:hAnsi="Arial" w:cs="Arial"/>
          <w:bCs/>
          <w:caps/>
          <w:spacing w:val="10"/>
          <w:sz w:val="32"/>
          <w:szCs w:val="32"/>
          <w:lang w:val="uk-UA"/>
        </w:rPr>
        <w:t xml:space="preserve"> </w:t>
      </w:r>
    </w:p>
    <w:p w:rsidR="00C766EC" w:rsidRPr="00960577" w:rsidRDefault="00C766EC" w:rsidP="00C766EC">
      <w:pPr>
        <w:spacing w:line="360" w:lineRule="auto"/>
        <w:ind w:firstLine="720"/>
        <w:rPr>
          <w:rFonts w:ascii="Arial" w:hAnsi="Arial" w:cs="Arial"/>
          <w:bCs/>
          <w:caps/>
          <w:spacing w:val="10"/>
          <w:sz w:val="28"/>
          <w:szCs w:val="28"/>
          <w:lang w:val="uk-UA"/>
        </w:rPr>
      </w:pPr>
    </w:p>
    <w:p w:rsidR="00C766EC" w:rsidRPr="00960577" w:rsidRDefault="00C766EC" w:rsidP="00C766EC">
      <w:pPr>
        <w:spacing w:line="360" w:lineRule="auto"/>
        <w:ind w:firstLine="720"/>
        <w:jc w:val="both"/>
        <w:rPr>
          <w:rFonts w:ascii="Arial" w:hAnsi="Arial" w:cs="Arial"/>
          <w:bCs/>
          <w:sz w:val="28"/>
          <w:szCs w:val="28"/>
          <w:lang w:val="uk-UA"/>
        </w:rPr>
      </w:pPr>
      <w:r w:rsidRPr="00960577">
        <w:rPr>
          <w:rFonts w:ascii="Arial" w:hAnsi="Arial" w:cs="Arial"/>
          <w:bCs/>
          <w:sz w:val="28"/>
          <w:szCs w:val="28"/>
          <w:lang w:val="uk-UA"/>
        </w:rPr>
        <w:t xml:space="preserve"> Заходи банку щодо захисту від внутрішніх і зовнішніх  загроз діляться на кадрові, іміджеві, локальні та контролюючі (табл. 3.7).</w:t>
      </w:r>
    </w:p>
    <w:p w:rsidR="00C766EC" w:rsidRPr="00960577" w:rsidRDefault="00C766EC" w:rsidP="00C766EC">
      <w:pPr>
        <w:spacing w:line="360" w:lineRule="auto"/>
        <w:ind w:firstLine="720"/>
        <w:jc w:val="both"/>
        <w:rPr>
          <w:rFonts w:ascii="Arial" w:hAnsi="Arial" w:cs="Arial"/>
          <w:bCs/>
          <w:sz w:val="28"/>
          <w:szCs w:val="28"/>
          <w:lang w:val="uk-UA"/>
        </w:rPr>
      </w:pPr>
    </w:p>
    <w:p w:rsidR="00C766EC" w:rsidRPr="00960577" w:rsidRDefault="00C766EC" w:rsidP="00C766EC">
      <w:pPr>
        <w:spacing w:line="360" w:lineRule="auto"/>
        <w:ind w:firstLine="720"/>
        <w:jc w:val="right"/>
        <w:rPr>
          <w:rFonts w:ascii="Arial" w:hAnsi="Arial" w:cs="Arial"/>
          <w:bCs/>
          <w:sz w:val="28"/>
          <w:szCs w:val="28"/>
          <w:lang w:val="uk-UA"/>
        </w:rPr>
      </w:pPr>
      <w:r w:rsidRPr="00960577">
        <w:rPr>
          <w:rFonts w:ascii="Arial" w:hAnsi="Arial" w:cs="Arial"/>
          <w:bCs/>
          <w:sz w:val="28"/>
          <w:szCs w:val="28"/>
          <w:lang w:val="uk-UA"/>
        </w:rPr>
        <w:t>Таблиця 3.7</w:t>
      </w:r>
    </w:p>
    <w:p w:rsidR="00C766EC" w:rsidRPr="00960577" w:rsidRDefault="00C766EC" w:rsidP="00C766EC">
      <w:pPr>
        <w:spacing w:line="360" w:lineRule="auto"/>
        <w:ind w:firstLine="720"/>
        <w:jc w:val="both"/>
        <w:rPr>
          <w:rFonts w:ascii="Arial" w:hAnsi="Arial" w:cs="Arial"/>
          <w:b/>
          <w:bCs/>
          <w:sz w:val="28"/>
          <w:szCs w:val="28"/>
          <w:lang w:val="uk-UA"/>
        </w:rPr>
      </w:pPr>
      <w:r w:rsidRPr="00960577">
        <w:rPr>
          <w:rFonts w:ascii="Arial" w:hAnsi="Arial" w:cs="Arial"/>
          <w:b/>
          <w:bCs/>
          <w:sz w:val="28"/>
          <w:szCs w:val="28"/>
          <w:lang w:val="uk-UA"/>
        </w:rPr>
        <w:t xml:space="preserve"> Заходи банку щодо захисту від внутрішніх і зовнішніх  загроз </w:t>
      </w:r>
    </w:p>
    <w:p w:rsidR="00C766EC" w:rsidRPr="00960577" w:rsidRDefault="00C766EC" w:rsidP="00C766EC">
      <w:pPr>
        <w:spacing w:line="360" w:lineRule="auto"/>
        <w:ind w:firstLine="720"/>
        <w:jc w:val="both"/>
        <w:rPr>
          <w:rFonts w:ascii="Arial" w:hAnsi="Arial" w:cs="Arial"/>
          <w:b/>
          <w:bCs/>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69"/>
        <w:gridCol w:w="2376"/>
        <w:gridCol w:w="2433"/>
      </w:tblGrid>
      <w:tr w:rsidR="00C766EC" w:rsidRPr="009B0495" w:rsidTr="00B46AA8">
        <w:trPr>
          <w:trHeight w:val="668"/>
        </w:trPr>
        <w:tc>
          <w:tcPr>
            <w:tcW w:w="2463" w:type="dxa"/>
            <w:shd w:val="clear" w:color="auto" w:fill="auto"/>
          </w:tcPr>
          <w:p w:rsidR="00C766EC" w:rsidRPr="009B0495" w:rsidRDefault="00C766EC" w:rsidP="00B46AA8">
            <w:pPr>
              <w:spacing w:line="312" w:lineRule="auto"/>
              <w:jc w:val="center"/>
              <w:rPr>
                <w:rFonts w:ascii="Arial" w:hAnsi="Arial" w:cs="Arial"/>
                <w:bCs/>
                <w:lang w:val="uk-UA"/>
              </w:rPr>
            </w:pPr>
            <w:r w:rsidRPr="009B0495">
              <w:rPr>
                <w:rFonts w:ascii="Arial" w:hAnsi="Arial" w:cs="Arial"/>
                <w:bCs/>
                <w:lang w:val="uk-UA"/>
              </w:rPr>
              <w:t>Кадрові заходи</w:t>
            </w:r>
          </w:p>
        </w:tc>
        <w:tc>
          <w:tcPr>
            <w:tcW w:w="2463" w:type="dxa"/>
            <w:shd w:val="clear" w:color="auto" w:fill="auto"/>
          </w:tcPr>
          <w:p w:rsidR="00C766EC" w:rsidRPr="009B0495" w:rsidRDefault="00C766EC" w:rsidP="00B46AA8">
            <w:pPr>
              <w:spacing w:line="312" w:lineRule="auto"/>
              <w:jc w:val="center"/>
              <w:rPr>
                <w:rFonts w:ascii="Arial" w:hAnsi="Arial" w:cs="Arial"/>
                <w:bCs/>
                <w:lang w:val="uk-UA"/>
              </w:rPr>
            </w:pPr>
            <w:r w:rsidRPr="009B0495">
              <w:rPr>
                <w:rFonts w:ascii="Arial" w:hAnsi="Arial" w:cs="Arial"/>
                <w:bCs/>
                <w:lang w:val="uk-UA"/>
              </w:rPr>
              <w:t>Іміджеві заходи</w:t>
            </w:r>
          </w:p>
        </w:tc>
        <w:tc>
          <w:tcPr>
            <w:tcW w:w="2464" w:type="dxa"/>
            <w:shd w:val="clear" w:color="auto" w:fill="auto"/>
          </w:tcPr>
          <w:p w:rsidR="00C766EC" w:rsidRPr="009B0495" w:rsidRDefault="00C766EC" w:rsidP="00B46AA8">
            <w:pPr>
              <w:spacing w:line="312" w:lineRule="auto"/>
              <w:jc w:val="center"/>
              <w:rPr>
                <w:rFonts w:ascii="Arial" w:hAnsi="Arial" w:cs="Arial"/>
                <w:bCs/>
                <w:lang w:val="uk-UA"/>
              </w:rPr>
            </w:pPr>
            <w:r w:rsidRPr="009B0495">
              <w:rPr>
                <w:rFonts w:ascii="Arial" w:hAnsi="Arial" w:cs="Arial"/>
                <w:bCs/>
                <w:lang w:val="uk-UA"/>
              </w:rPr>
              <w:t>Контролюючі  заходи</w:t>
            </w:r>
          </w:p>
        </w:tc>
        <w:tc>
          <w:tcPr>
            <w:tcW w:w="2464" w:type="dxa"/>
            <w:shd w:val="clear" w:color="auto" w:fill="auto"/>
          </w:tcPr>
          <w:p w:rsidR="00C766EC" w:rsidRPr="009B0495" w:rsidRDefault="00C766EC" w:rsidP="00B46AA8">
            <w:pPr>
              <w:spacing w:line="312" w:lineRule="auto"/>
              <w:jc w:val="center"/>
              <w:rPr>
                <w:rFonts w:ascii="Arial" w:hAnsi="Arial" w:cs="Arial"/>
                <w:bCs/>
                <w:lang w:val="uk-UA"/>
              </w:rPr>
            </w:pPr>
            <w:r w:rsidRPr="009B0495">
              <w:rPr>
                <w:rFonts w:ascii="Arial" w:hAnsi="Arial" w:cs="Arial"/>
                <w:bCs/>
                <w:lang w:val="uk-UA"/>
              </w:rPr>
              <w:t>Локальні заходи</w:t>
            </w:r>
          </w:p>
        </w:tc>
      </w:tr>
      <w:tr w:rsidR="00C766EC" w:rsidRPr="009B0495" w:rsidTr="00B46AA8">
        <w:tc>
          <w:tcPr>
            <w:tcW w:w="2463" w:type="dxa"/>
            <w:shd w:val="clear" w:color="auto" w:fill="auto"/>
          </w:tcPr>
          <w:p w:rsidR="00C766EC" w:rsidRPr="009B0495" w:rsidRDefault="00C766EC" w:rsidP="00B46AA8">
            <w:pPr>
              <w:spacing w:line="312" w:lineRule="auto"/>
              <w:ind w:firstLine="360"/>
              <w:rPr>
                <w:rFonts w:ascii="Arial" w:hAnsi="Arial" w:cs="Arial"/>
                <w:bCs/>
                <w:lang w:val="uk-UA"/>
              </w:rPr>
            </w:pPr>
            <w:r w:rsidRPr="009B0495">
              <w:rPr>
                <w:rFonts w:ascii="Arial" w:hAnsi="Arial" w:cs="Arial"/>
                <w:bCs/>
                <w:lang w:val="uk-UA"/>
              </w:rPr>
              <w:t xml:space="preserve"> Створення ефе</w:t>
            </w:r>
            <w:r>
              <w:rPr>
                <w:rFonts w:ascii="Arial" w:hAnsi="Arial" w:cs="Arial"/>
                <w:bCs/>
                <w:lang w:val="uk-UA"/>
              </w:rPr>
              <w:softHyphen/>
            </w:r>
            <w:r w:rsidRPr="009B0495">
              <w:rPr>
                <w:rFonts w:ascii="Arial" w:hAnsi="Arial" w:cs="Arial"/>
                <w:bCs/>
                <w:lang w:val="uk-UA"/>
              </w:rPr>
              <w:t>ктивної системи відбору персоналу банку;</w:t>
            </w:r>
          </w:p>
          <w:p w:rsidR="00C766EC" w:rsidRPr="009B0495" w:rsidRDefault="00C766EC" w:rsidP="00B46AA8">
            <w:pPr>
              <w:spacing w:line="312" w:lineRule="auto"/>
              <w:ind w:firstLine="360"/>
              <w:rPr>
                <w:rFonts w:ascii="Arial" w:hAnsi="Arial" w:cs="Arial"/>
                <w:bCs/>
                <w:lang w:val="uk-UA"/>
              </w:rPr>
            </w:pPr>
            <w:r w:rsidRPr="009B0495">
              <w:rPr>
                <w:rFonts w:ascii="Arial" w:hAnsi="Arial" w:cs="Arial"/>
                <w:bCs/>
                <w:lang w:val="uk-UA"/>
              </w:rPr>
              <w:t xml:space="preserve">попередження конфліктів </w:t>
            </w:r>
            <w:r>
              <w:rPr>
                <w:rFonts w:ascii="Arial" w:hAnsi="Arial" w:cs="Arial"/>
                <w:bCs/>
                <w:lang w:val="uk-UA"/>
              </w:rPr>
              <w:t>у</w:t>
            </w:r>
            <w:r w:rsidRPr="009B0495">
              <w:rPr>
                <w:rFonts w:ascii="Arial" w:hAnsi="Arial" w:cs="Arial"/>
                <w:bCs/>
                <w:lang w:val="uk-UA"/>
              </w:rPr>
              <w:t xml:space="preserve"> колек</w:t>
            </w:r>
            <w:r>
              <w:rPr>
                <w:rFonts w:ascii="Arial" w:hAnsi="Arial" w:cs="Arial"/>
                <w:bCs/>
                <w:lang w:val="uk-UA"/>
              </w:rPr>
              <w:softHyphen/>
            </w:r>
            <w:r w:rsidRPr="009B0495">
              <w:rPr>
                <w:rFonts w:ascii="Arial" w:hAnsi="Arial" w:cs="Arial"/>
                <w:bCs/>
                <w:lang w:val="uk-UA"/>
              </w:rPr>
              <w:t>тиві;</w:t>
            </w:r>
          </w:p>
          <w:p w:rsidR="00C766EC" w:rsidRPr="009B0495" w:rsidRDefault="00C766EC" w:rsidP="00B46AA8">
            <w:pPr>
              <w:spacing w:line="312" w:lineRule="auto"/>
              <w:ind w:firstLine="360"/>
              <w:rPr>
                <w:rFonts w:ascii="Arial" w:hAnsi="Arial" w:cs="Arial"/>
                <w:bCs/>
                <w:lang w:val="uk-UA"/>
              </w:rPr>
            </w:pPr>
            <w:r w:rsidRPr="009B0495">
              <w:rPr>
                <w:rFonts w:ascii="Arial" w:hAnsi="Arial" w:cs="Arial"/>
                <w:bCs/>
                <w:lang w:val="uk-UA"/>
              </w:rPr>
              <w:t>створення дієвої системи мотивації персоналу;</w:t>
            </w:r>
          </w:p>
          <w:p w:rsidR="00C766EC" w:rsidRPr="009B0495" w:rsidRDefault="00C766EC" w:rsidP="00B46AA8">
            <w:pPr>
              <w:spacing w:line="312" w:lineRule="auto"/>
              <w:ind w:firstLine="360"/>
              <w:rPr>
                <w:rFonts w:ascii="Arial" w:hAnsi="Arial" w:cs="Arial"/>
                <w:bCs/>
                <w:lang w:val="uk-UA"/>
              </w:rPr>
            </w:pPr>
            <w:r w:rsidRPr="009B0495">
              <w:rPr>
                <w:rFonts w:ascii="Arial" w:hAnsi="Arial" w:cs="Arial"/>
                <w:bCs/>
                <w:lang w:val="uk-UA"/>
              </w:rPr>
              <w:t xml:space="preserve">формування соціального пакету </w:t>
            </w:r>
            <w:r w:rsidRPr="009B0495">
              <w:rPr>
                <w:rFonts w:ascii="Arial" w:hAnsi="Arial" w:cs="Arial"/>
                <w:bCs/>
                <w:lang w:val="uk-UA"/>
              </w:rPr>
              <w:lastRenderedPageBreak/>
              <w:t>та системи матері</w:t>
            </w:r>
            <w:r w:rsidRPr="009B0495">
              <w:rPr>
                <w:rFonts w:ascii="Arial" w:hAnsi="Arial" w:cs="Arial"/>
                <w:bCs/>
                <w:lang w:val="uk-UA"/>
              </w:rPr>
              <w:softHyphen/>
              <w:t>альної допомоги для малозабезпе</w:t>
            </w:r>
            <w:r w:rsidRPr="009B0495">
              <w:rPr>
                <w:rFonts w:ascii="Arial" w:hAnsi="Arial" w:cs="Arial"/>
                <w:bCs/>
                <w:lang w:val="uk-UA"/>
              </w:rPr>
              <w:softHyphen/>
              <w:t>чених працівників</w:t>
            </w:r>
          </w:p>
        </w:tc>
        <w:tc>
          <w:tcPr>
            <w:tcW w:w="2463" w:type="dxa"/>
            <w:shd w:val="clear" w:color="auto" w:fill="auto"/>
          </w:tcPr>
          <w:p w:rsidR="00C766EC" w:rsidRPr="009B0495" w:rsidRDefault="00C766EC" w:rsidP="00B46AA8">
            <w:pPr>
              <w:spacing w:line="312" w:lineRule="auto"/>
              <w:ind w:firstLine="237"/>
              <w:rPr>
                <w:rFonts w:ascii="Arial" w:hAnsi="Arial" w:cs="Arial"/>
                <w:bCs/>
                <w:lang w:val="uk-UA"/>
              </w:rPr>
            </w:pPr>
            <w:r w:rsidRPr="009B0495">
              <w:rPr>
                <w:rFonts w:ascii="Arial" w:hAnsi="Arial" w:cs="Arial"/>
                <w:bCs/>
                <w:lang w:val="uk-UA"/>
              </w:rPr>
              <w:lastRenderedPageBreak/>
              <w:t>Формування при</w:t>
            </w:r>
            <w:r>
              <w:rPr>
                <w:rFonts w:ascii="Arial" w:hAnsi="Arial" w:cs="Arial"/>
                <w:bCs/>
                <w:lang w:val="uk-UA"/>
              </w:rPr>
              <w:softHyphen/>
            </w:r>
            <w:r w:rsidRPr="009B0495">
              <w:rPr>
                <w:rFonts w:ascii="Arial" w:hAnsi="Arial" w:cs="Arial"/>
                <w:bCs/>
                <w:lang w:val="uk-UA"/>
              </w:rPr>
              <w:t>четності до корпо</w:t>
            </w:r>
            <w:r>
              <w:rPr>
                <w:rFonts w:ascii="Arial" w:hAnsi="Arial" w:cs="Arial"/>
                <w:bCs/>
                <w:lang w:val="uk-UA"/>
              </w:rPr>
              <w:softHyphen/>
            </w:r>
            <w:r w:rsidRPr="009B0495">
              <w:rPr>
                <w:rFonts w:ascii="Arial" w:hAnsi="Arial" w:cs="Arial"/>
                <w:bCs/>
                <w:lang w:val="uk-UA"/>
              </w:rPr>
              <w:t>ративної культури банку;</w:t>
            </w:r>
          </w:p>
          <w:p w:rsidR="00C766EC" w:rsidRPr="009B0495" w:rsidRDefault="00C766EC" w:rsidP="00B46AA8">
            <w:pPr>
              <w:spacing w:line="312" w:lineRule="auto"/>
              <w:ind w:firstLine="237"/>
              <w:rPr>
                <w:rFonts w:ascii="Arial" w:hAnsi="Arial" w:cs="Arial"/>
                <w:bCs/>
                <w:lang w:val="uk-UA"/>
              </w:rPr>
            </w:pPr>
            <w:r w:rsidRPr="009B0495">
              <w:rPr>
                <w:rFonts w:ascii="Arial" w:hAnsi="Arial" w:cs="Arial"/>
                <w:bCs/>
                <w:lang w:val="uk-UA"/>
              </w:rPr>
              <w:t>формування у персоналу банків</w:t>
            </w:r>
            <w:r>
              <w:rPr>
                <w:rFonts w:ascii="Arial" w:hAnsi="Arial" w:cs="Arial"/>
                <w:bCs/>
                <w:lang w:val="uk-UA"/>
              </w:rPr>
              <w:softHyphen/>
            </w:r>
            <w:r w:rsidRPr="009B0495">
              <w:rPr>
                <w:rFonts w:ascii="Arial" w:hAnsi="Arial" w:cs="Arial"/>
                <w:bCs/>
                <w:lang w:val="uk-UA"/>
              </w:rPr>
              <w:t>ського патріотизму;</w:t>
            </w:r>
          </w:p>
        </w:tc>
        <w:tc>
          <w:tcPr>
            <w:tcW w:w="2464" w:type="dxa"/>
            <w:shd w:val="clear" w:color="auto" w:fill="auto"/>
          </w:tcPr>
          <w:p w:rsidR="00C766EC" w:rsidRPr="009B0495" w:rsidRDefault="00C766EC" w:rsidP="00B46AA8">
            <w:pPr>
              <w:spacing w:line="312" w:lineRule="auto"/>
              <w:ind w:firstLine="294"/>
              <w:rPr>
                <w:rFonts w:ascii="Arial" w:hAnsi="Arial" w:cs="Arial"/>
                <w:bCs/>
                <w:lang w:val="uk-UA"/>
              </w:rPr>
            </w:pPr>
            <w:r w:rsidRPr="009B0495">
              <w:rPr>
                <w:rFonts w:ascii="Arial" w:hAnsi="Arial" w:cs="Arial"/>
                <w:bCs/>
                <w:lang w:val="uk-UA"/>
              </w:rPr>
              <w:t>перевірки та ре</w:t>
            </w:r>
            <w:r>
              <w:rPr>
                <w:rFonts w:ascii="Arial" w:hAnsi="Arial" w:cs="Arial"/>
                <w:bCs/>
                <w:lang w:val="uk-UA"/>
              </w:rPr>
              <w:softHyphen/>
            </w:r>
            <w:r w:rsidRPr="009B0495">
              <w:rPr>
                <w:rFonts w:ascii="Arial" w:hAnsi="Arial" w:cs="Arial"/>
                <w:bCs/>
                <w:lang w:val="uk-UA"/>
              </w:rPr>
              <w:t>візії банківських операцій;</w:t>
            </w:r>
          </w:p>
          <w:p w:rsidR="00C766EC" w:rsidRPr="009B0495" w:rsidRDefault="00C766EC" w:rsidP="00B46AA8">
            <w:pPr>
              <w:spacing w:line="312" w:lineRule="auto"/>
              <w:ind w:firstLine="294"/>
              <w:rPr>
                <w:rFonts w:ascii="Arial" w:hAnsi="Arial" w:cs="Arial"/>
                <w:bCs/>
                <w:lang w:val="uk-UA"/>
              </w:rPr>
            </w:pPr>
            <w:r w:rsidRPr="009B0495">
              <w:rPr>
                <w:rFonts w:ascii="Arial" w:hAnsi="Arial" w:cs="Arial"/>
                <w:bCs/>
                <w:lang w:val="uk-UA"/>
              </w:rPr>
              <w:t xml:space="preserve">періодичні </w:t>
            </w:r>
            <w:proofErr w:type="spellStart"/>
            <w:r>
              <w:rPr>
                <w:rFonts w:ascii="Arial" w:hAnsi="Arial" w:cs="Arial"/>
                <w:bCs/>
                <w:lang w:val="uk-UA"/>
              </w:rPr>
              <w:t>ін.</w:t>
            </w:r>
            <w:r>
              <w:rPr>
                <w:rFonts w:ascii="Arial" w:hAnsi="Arial" w:cs="Arial"/>
                <w:bCs/>
                <w:lang w:val="uk-UA"/>
              </w:rPr>
              <w:softHyphen/>
            </w:r>
            <w:r w:rsidRPr="009B0495">
              <w:rPr>
                <w:rFonts w:ascii="Arial" w:hAnsi="Arial" w:cs="Arial"/>
                <w:bCs/>
                <w:lang w:val="uk-UA"/>
              </w:rPr>
              <w:t>формаційно-аналі</w:t>
            </w:r>
            <w:r>
              <w:rPr>
                <w:rFonts w:ascii="Arial" w:hAnsi="Arial" w:cs="Arial"/>
                <w:bCs/>
                <w:lang w:val="uk-UA"/>
              </w:rPr>
              <w:softHyphen/>
            </w:r>
            <w:r w:rsidRPr="009B0495">
              <w:rPr>
                <w:rFonts w:ascii="Arial" w:hAnsi="Arial" w:cs="Arial"/>
                <w:bCs/>
                <w:lang w:val="uk-UA"/>
              </w:rPr>
              <w:t>тичні</w:t>
            </w:r>
            <w:proofErr w:type="spellEnd"/>
            <w:r w:rsidRPr="009B0495">
              <w:rPr>
                <w:rFonts w:ascii="Arial" w:hAnsi="Arial" w:cs="Arial"/>
                <w:bCs/>
                <w:lang w:val="uk-UA"/>
              </w:rPr>
              <w:t xml:space="preserve"> дослідження ринку банківських послуг;</w:t>
            </w:r>
          </w:p>
          <w:p w:rsidR="00C766EC" w:rsidRPr="009B0495" w:rsidRDefault="00C766EC" w:rsidP="00B46AA8">
            <w:pPr>
              <w:spacing w:line="312" w:lineRule="auto"/>
              <w:ind w:firstLine="294"/>
              <w:rPr>
                <w:rFonts w:ascii="Arial" w:hAnsi="Arial" w:cs="Arial"/>
                <w:bCs/>
                <w:lang w:val="uk-UA"/>
              </w:rPr>
            </w:pPr>
            <w:r w:rsidRPr="009B0495">
              <w:rPr>
                <w:rFonts w:ascii="Arial" w:hAnsi="Arial" w:cs="Arial"/>
                <w:bCs/>
                <w:lang w:val="uk-UA"/>
              </w:rPr>
              <w:t>контроль якості виконуваних захо</w:t>
            </w:r>
            <w:r>
              <w:rPr>
                <w:rFonts w:ascii="Arial" w:hAnsi="Arial" w:cs="Arial"/>
                <w:bCs/>
                <w:lang w:val="uk-UA"/>
              </w:rPr>
              <w:softHyphen/>
            </w:r>
            <w:r w:rsidRPr="009B0495">
              <w:rPr>
                <w:rFonts w:ascii="Arial" w:hAnsi="Arial" w:cs="Arial"/>
                <w:bCs/>
                <w:lang w:val="uk-UA"/>
              </w:rPr>
              <w:t>дів безпеки;</w:t>
            </w:r>
          </w:p>
          <w:p w:rsidR="00C766EC" w:rsidRPr="009B0495" w:rsidRDefault="00C766EC" w:rsidP="00B46AA8">
            <w:pPr>
              <w:spacing w:line="312" w:lineRule="auto"/>
              <w:ind w:firstLine="294"/>
              <w:rPr>
                <w:rFonts w:ascii="Arial" w:hAnsi="Arial" w:cs="Arial"/>
                <w:bCs/>
                <w:lang w:val="uk-UA"/>
              </w:rPr>
            </w:pPr>
            <w:r w:rsidRPr="009B0495">
              <w:rPr>
                <w:rFonts w:ascii="Arial" w:hAnsi="Arial" w:cs="Arial"/>
                <w:bCs/>
                <w:lang w:val="uk-UA"/>
              </w:rPr>
              <w:t xml:space="preserve">моніторинг банківської </w:t>
            </w:r>
            <w:r w:rsidRPr="009B0495">
              <w:rPr>
                <w:rFonts w:ascii="Arial" w:hAnsi="Arial" w:cs="Arial"/>
                <w:bCs/>
                <w:lang w:val="uk-UA"/>
              </w:rPr>
              <w:lastRenderedPageBreak/>
              <w:t>безпеки</w:t>
            </w:r>
          </w:p>
        </w:tc>
        <w:tc>
          <w:tcPr>
            <w:tcW w:w="2464" w:type="dxa"/>
            <w:shd w:val="clear" w:color="auto" w:fill="auto"/>
          </w:tcPr>
          <w:p w:rsidR="00C766EC" w:rsidRPr="009B0495" w:rsidRDefault="00C766EC" w:rsidP="00B46AA8">
            <w:pPr>
              <w:spacing w:line="312" w:lineRule="auto"/>
              <w:ind w:firstLine="170"/>
              <w:rPr>
                <w:rFonts w:ascii="Arial" w:hAnsi="Arial" w:cs="Arial"/>
                <w:bCs/>
                <w:lang w:val="uk-UA"/>
              </w:rPr>
            </w:pPr>
            <w:r w:rsidRPr="009B0495">
              <w:rPr>
                <w:rFonts w:ascii="Arial" w:hAnsi="Arial" w:cs="Arial"/>
                <w:bCs/>
                <w:lang w:val="uk-UA"/>
              </w:rPr>
              <w:lastRenderedPageBreak/>
              <w:t>Перевірка при</w:t>
            </w:r>
            <w:r>
              <w:rPr>
                <w:rFonts w:ascii="Arial" w:hAnsi="Arial" w:cs="Arial"/>
                <w:bCs/>
                <w:lang w:val="uk-UA"/>
              </w:rPr>
              <w:softHyphen/>
            </w:r>
            <w:r w:rsidRPr="009B0495">
              <w:rPr>
                <w:rFonts w:ascii="Arial" w:hAnsi="Arial" w:cs="Arial"/>
                <w:bCs/>
                <w:lang w:val="uk-UA"/>
              </w:rPr>
              <w:t>міщень на наяв</w:t>
            </w:r>
            <w:r>
              <w:rPr>
                <w:rFonts w:ascii="Arial" w:hAnsi="Arial" w:cs="Arial"/>
                <w:bCs/>
                <w:lang w:val="uk-UA"/>
              </w:rPr>
              <w:softHyphen/>
            </w:r>
            <w:r w:rsidRPr="009B0495">
              <w:rPr>
                <w:rFonts w:ascii="Arial" w:hAnsi="Arial" w:cs="Arial"/>
                <w:bCs/>
                <w:lang w:val="uk-UA"/>
              </w:rPr>
              <w:t xml:space="preserve">ність </w:t>
            </w:r>
            <w:proofErr w:type="spellStart"/>
            <w:r w:rsidRPr="009B0495">
              <w:rPr>
                <w:rFonts w:ascii="Arial" w:hAnsi="Arial" w:cs="Arial"/>
                <w:bCs/>
                <w:lang w:val="uk-UA"/>
              </w:rPr>
              <w:t>підслухо</w:t>
            </w:r>
            <w:r>
              <w:rPr>
                <w:rFonts w:ascii="Arial" w:hAnsi="Arial" w:cs="Arial"/>
                <w:bCs/>
                <w:lang w:val="uk-UA"/>
              </w:rPr>
              <w:softHyphen/>
            </w:r>
            <w:r w:rsidRPr="009B0495">
              <w:rPr>
                <w:rFonts w:ascii="Arial" w:hAnsi="Arial" w:cs="Arial"/>
                <w:bCs/>
                <w:lang w:val="uk-UA"/>
              </w:rPr>
              <w:t>вуючи</w:t>
            </w:r>
            <w:r>
              <w:rPr>
                <w:rFonts w:ascii="Arial" w:hAnsi="Arial" w:cs="Arial"/>
                <w:bCs/>
                <w:lang w:val="uk-UA"/>
              </w:rPr>
              <w:t>х</w:t>
            </w:r>
            <w:proofErr w:type="spellEnd"/>
            <w:r w:rsidRPr="009B0495">
              <w:rPr>
                <w:rFonts w:ascii="Arial" w:hAnsi="Arial" w:cs="Arial"/>
                <w:bCs/>
                <w:lang w:val="uk-UA"/>
              </w:rPr>
              <w:t xml:space="preserve"> пристроїв;</w:t>
            </w:r>
          </w:p>
          <w:p w:rsidR="00C766EC" w:rsidRPr="009B0495" w:rsidRDefault="00C766EC" w:rsidP="00B46AA8">
            <w:pPr>
              <w:spacing w:line="312" w:lineRule="auto"/>
              <w:ind w:firstLine="170"/>
              <w:rPr>
                <w:rFonts w:ascii="Arial" w:hAnsi="Arial" w:cs="Arial"/>
                <w:bCs/>
                <w:lang w:val="uk-UA"/>
              </w:rPr>
            </w:pPr>
            <w:r w:rsidRPr="009B0495">
              <w:rPr>
                <w:rFonts w:ascii="Arial" w:hAnsi="Arial" w:cs="Arial"/>
                <w:bCs/>
                <w:lang w:val="uk-UA"/>
              </w:rPr>
              <w:t>оснащення при</w:t>
            </w:r>
            <w:r>
              <w:rPr>
                <w:rFonts w:ascii="Arial" w:hAnsi="Arial" w:cs="Arial"/>
                <w:bCs/>
                <w:lang w:val="uk-UA"/>
              </w:rPr>
              <w:softHyphen/>
            </w:r>
            <w:r w:rsidRPr="009B0495">
              <w:rPr>
                <w:rFonts w:ascii="Arial" w:hAnsi="Arial" w:cs="Arial"/>
                <w:bCs/>
                <w:lang w:val="uk-UA"/>
              </w:rPr>
              <w:t>міщень засобами відеоспостереже</w:t>
            </w:r>
            <w:r>
              <w:rPr>
                <w:rFonts w:ascii="Arial" w:hAnsi="Arial" w:cs="Arial"/>
                <w:bCs/>
                <w:lang w:val="uk-UA"/>
              </w:rPr>
              <w:softHyphen/>
            </w:r>
            <w:r w:rsidRPr="009B0495">
              <w:rPr>
                <w:rFonts w:ascii="Arial" w:hAnsi="Arial" w:cs="Arial"/>
                <w:bCs/>
                <w:lang w:val="uk-UA"/>
              </w:rPr>
              <w:t xml:space="preserve">ння; </w:t>
            </w:r>
          </w:p>
          <w:p w:rsidR="00C766EC" w:rsidRPr="009B0495" w:rsidRDefault="00C766EC" w:rsidP="00B46AA8">
            <w:pPr>
              <w:spacing w:line="312" w:lineRule="auto"/>
              <w:ind w:firstLine="170"/>
              <w:rPr>
                <w:rFonts w:ascii="Arial" w:hAnsi="Arial" w:cs="Arial"/>
                <w:bCs/>
                <w:lang w:val="uk-UA"/>
              </w:rPr>
            </w:pPr>
            <w:r w:rsidRPr="009B0495">
              <w:rPr>
                <w:rFonts w:ascii="Arial" w:hAnsi="Arial" w:cs="Arial"/>
                <w:bCs/>
                <w:lang w:val="uk-UA"/>
              </w:rPr>
              <w:t>захист приміщень від несанкціонова</w:t>
            </w:r>
            <w:r w:rsidRPr="009B0495">
              <w:rPr>
                <w:rFonts w:ascii="Arial" w:hAnsi="Arial" w:cs="Arial"/>
                <w:bCs/>
                <w:lang w:val="uk-UA"/>
              </w:rPr>
              <w:softHyphen/>
              <w:t>ного використання засобів зв’язку;</w:t>
            </w:r>
          </w:p>
          <w:p w:rsidR="00C766EC" w:rsidRPr="009B0495" w:rsidRDefault="00C766EC" w:rsidP="00B46AA8">
            <w:pPr>
              <w:spacing w:line="312" w:lineRule="auto"/>
              <w:ind w:firstLine="170"/>
              <w:rPr>
                <w:rFonts w:ascii="Arial" w:hAnsi="Arial" w:cs="Arial"/>
                <w:bCs/>
                <w:lang w:val="uk-UA"/>
              </w:rPr>
            </w:pPr>
            <w:r w:rsidRPr="009B0495">
              <w:rPr>
                <w:rFonts w:ascii="Arial" w:hAnsi="Arial" w:cs="Arial"/>
                <w:bCs/>
                <w:lang w:val="uk-UA"/>
              </w:rPr>
              <w:t>перевірка комп’ю</w:t>
            </w:r>
            <w:r>
              <w:rPr>
                <w:rFonts w:ascii="Arial" w:hAnsi="Arial" w:cs="Arial"/>
                <w:bCs/>
                <w:lang w:val="uk-UA"/>
              </w:rPr>
              <w:softHyphen/>
            </w:r>
            <w:r w:rsidRPr="009B0495">
              <w:rPr>
                <w:rFonts w:ascii="Arial" w:hAnsi="Arial" w:cs="Arial"/>
                <w:bCs/>
                <w:lang w:val="uk-UA"/>
              </w:rPr>
              <w:lastRenderedPageBreak/>
              <w:t xml:space="preserve">терної техніки </w:t>
            </w:r>
          </w:p>
        </w:tc>
      </w:tr>
    </w:tbl>
    <w:p w:rsidR="00C766EC" w:rsidRPr="00960577" w:rsidRDefault="00C766EC" w:rsidP="00C766EC">
      <w:pPr>
        <w:spacing w:line="360" w:lineRule="auto"/>
        <w:ind w:firstLine="720"/>
        <w:jc w:val="both"/>
        <w:rPr>
          <w:rFonts w:ascii="Arial" w:hAnsi="Arial" w:cs="Arial"/>
          <w:bCs/>
          <w:sz w:val="28"/>
          <w:szCs w:val="28"/>
          <w:lang w:val="uk-UA"/>
        </w:rPr>
      </w:pP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Частіше за все банки обмежуються локальною автономною системою захисту </w:t>
      </w:r>
      <w:r>
        <w:rPr>
          <w:rFonts w:ascii="Arial" w:hAnsi="Arial" w:cs="Arial"/>
          <w:color w:val="auto"/>
          <w:sz w:val="28"/>
          <w:szCs w:val="28"/>
          <w:lang w:val="uk-UA"/>
        </w:rPr>
        <w:t>інформації</w:t>
      </w:r>
      <w:r w:rsidRPr="00960577">
        <w:rPr>
          <w:rFonts w:ascii="Arial" w:hAnsi="Arial" w:cs="Arial"/>
          <w:color w:val="auto"/>
          <w:sz w:val="28"/>
          <w:szCs w:val="28"/>
          <w:lang w:val="uk-UA"/>
        </w:rPr>
        <w:t xml:space="preserve"> бан</w:t>
      </w:r>
      <w:r>
        <w:rPr>
          <w:rFonts w:ascii="Arial" w:hAnsi="Arial" w:cs="Arial"/>
          <w:color w:val="auto"/>
          <w:sz w:val="28"/>
          <w:szCs w:val="28"/>
          <w:lang w:val="uk-UA"/>
        </w:rPr>
        <w:t>ку, що охороняються, в окремих</w:t>
      </w:r>
      <w:r w:rsidRPr="00960577">
        <w:rPr>
          <w:rFonts w:ascii="Arial" w:hAnsi="Arial" w:cs="Arial"/>
          <w:color w:val="auto"/>
          <w:sz w:val="28"/>
          <w:szCs w:val="28"/>
          <w:lang w:val="uk-UA"/>
        </w:rPr>
        <w:t xml:space="preserve"> приміщеннях. Орган</w:t>
      </w:r>
      <w:r>
        <w:rPr>
          <w:rFonts w:ascii="Arial" w:hAnsi="Arial" w:cs="Arial"/>
          <w:color w:val="auto"/>
          <w:sz w:val="28"/>
          <w:szCs w:val="28"/>
          <w:lang w:val="uk-UA"/>
        </w:rPr>
        <w:t>ізація такої системи передбачає здійснення заходів:</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встановлення в приміщеннях кодових</w:t>
      </w:r>
      <w:r w:rsidRPr="00960577">
        <w:rPr>
          <w:rFonts w:ascii="Arial" w:hAnsi="Arial" w:cs="Arial"/>
          <w:color w:val="auto"/>
          <w:sz w:val="28"/>
          <w:szCs w:val="28"/>
          <w:lang w:val="uk-UA"/>
        </w:rPr>
        <w:t xml:space="preserve"> </w:t>
      </w:r>
      <w:proofErr w:type="spellStart"/>
      <w:r w:rsidRPr="00960577">
        <w:rPr>
          <w:rFonts w:ascii="Arial" w:hAnsi="Arial" w:cs="Arial"/>
          <w:color w:val="auto"/>
          <w:sz w:val="28"/>
          <w:szCs w:val="28"/>
          <w:lang w:val="uk-UA"/>
        </w:rPr>
        <w:t>замочни</w:t>
      </w:r>
      <w:r>
        <w:rPr>
          <w:rFonts w:ascii="Arial" w:hAnsi="Arial" w:cs="Arial"/>
          <w:color w:val="auto"/>
          <w:sz w:val="28"/>
          <w:szCs w:val="28"/>
          <w:lang w:val="uk-UA"/>
        </w:rPr>
        <w:t>х</w:t>
      </w:r>
      <w:proofErr w:type="spellEnd"/>
      <w:r w:rsidRPr="00960577">
        <w:rPr>
          <w:rFonts w:ascii="Arial" w:hAnsi="Arial" w:cs="Arial"/>
          <w:color w:val="auto"/>
          <w:sz w:val="28"/>
          <w:szCs w:val="28"/>
          <w:lang w:val="uk-UA"/>
        </w:rPr>
        <w:t xml:space="preserve"> пристро</w:t>
      </w:r>
      <w:r>
        <w:rPr>
          <w:rFonts w:ascii="Arial" w:hAnsi="Arial" w:cs="Arial"/>
          <w:color w:val="auto"/>
          <w:sz w:val="28"/>
          <w:szCs w:val="28"/>
          <w:lang w:val="uk-UA"/>
        </w:rPr>
        <w:t>їв</w:t>
      </w:r>
      <w:r w:rsidRPr="00960577">
        <w:rPr>
          <w:rFonts w:ascii="Arial" w:hAnsi="Arial" w:cs="Arial"/>
          <w:color w:val="auto"/>
          <w:sz w:val="28"/>
          <w:szCs w:val="28"/>
          <w:lang w:val="uk-UA"/>
        </w:rPr>
        <w:t xml:space="preserve"> з метою запобігання несанкціонованому доступу </w:t>
      </w:r>
      <w:r>
        <w:rPr>
          <w:rFonts w:ascii="Arial" w:hAnsi="Arial" w:cs="Arial"/>
          <w:color w:val="auto"/>
          <w:sz w:val="28"/>
          <w:szCs w:val="28"/>
          <w:lang w:val="uk-UA"/>
        </w:rPr>
        <w:t>до них банківського персоналу і клієнтів</w:t>
      </w:r>
      <w:r w:rsidRPr="00960577">
        <w:rPr>
          <w:rFonts w:ascii="Arial" w:hAnsi="Arial" w:cs="Arial"/>
          <w:color w:val="auto"/>
          <w:sz w:val="28"/>
          <w:szCs w:val="28"/>
          <w:lang w:val="uk-UA"/>
        </w:rPr>
        <w:t>;</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 перевірк</w:t>
      </w:r>
      <w:r>
        <w:rPr>
          <w:rFonts w:ascii="Arial" w:hAnsi="Arial" w:cs="Arial"/>
          <w:color w:val="auto"/>
          <w:sz w:val="28"/>
          <w:szCs w:val="28"/>
          <w:lang w:val="uk-UA"/>
        </w:rPr>
        <w:t>а</w:t>
      </w:r>
      <w:r w:rsidRPr="00960577">
        <w:rPr>
          <w:rFonts w:ascii="Arial" w:hAnsi="Arial" w:cs="Arial"/>
          <w:color w:val="auto"/>
          <w:sz w:val="28"/>
          <w:szCs w:val="28"/>
          <w:lang w:val="uk-UA"/>
        </w:rPr>
        <w:t xml:space="preserve"> приміщень на відсутність </w:t>
      </w:r>
      <w:proofErr w:type="spellStart"/>
      <w:r w:rsidRPr="00960577">
        <w:rPr>
          <w:rFonts w:ascii="Arial" w:hAnsi="Arial" w:cs="Arial"/>
          <w:color w:val="auto"/>
          <w:sz w:val="28"/>
          <w:szCs w:val="28"/>
          <w:lang w:val="uk-UA"/>
        </w:rPr>
        <w:t>підслуховуючих</w:t>
      </w:r>
      <w:proofErr w:type="spellEnd"/>
      <w:r w:rsidRPr="00960577">
        <w:rPr>
          <w:rFonts w:ascii="Arial" w:hAnsi="Arial" w:cs="Arial"/>
          <w:color w:val="auto"/>
          <w:sz w:val="28"/>
          <w:szCs w:val="28"/>
          <w:lang w:val="uk-UA"/>
        </w:rPr>
        <w:t xml:space="preserve"> пристроїв </w:t>
      </w:r>
      <w:r>
        <w:rPr>
          <w:rFonts w:ascii="Arial" w:hAnsi="Arial" w:cs="Arial"/>
          <w:color w:val="auto"/>
          <w:sz w:val="28"/>
          <w:szCs w:val="28"/>
          <w:lang w:val="uk-UA"/>
        </w:rPr>
        <w:t xml:space="preserve">з використанням </w:t>
      </w:r>
      <w:r w:rsidRPr="00960577">
        <w:rPr>
          <w:rFonts w:ascii="Arial" w:hAnsi="Arial" w:cs="Arial"/>
          <w:color w:val="auto"/>
          <w:sz w:val="28"/>
          <w:szCs w:val="28"/>
          <w:lang w:val="uk-UA"/>
        </w:rPr>
        <w:t xml:space="preserve">пошукової апаратури вітчизняного </w:t>
      </w:r>
      <w:r>
        <w:rPr>
          <w:rFonts w:ascii="Arial" w:hAnsi="Arial" w:cs="Arial"/>
          <w:color w:val="auto"/>
          <w:sz w:val="28"/>
          <w:szCs w:val="28"/>
          <w:lang w:val="uk-UA"/>
        </w:rPr>
        <w:t xml:space="preserve">та зарубіжного </w:t>
      </w:r>
      <w:r w:rsidRPr="00960577">
        <w:rPr>
          <w:rFonts w:ascii="Arial" w:hAnsi="Arial" w:cs="Arial"/>
          <w:color w:val="auto"/>
          <w:sz w:val="28"/>
          <w:szCs w:val="28"/>
          <w:lang w:val="uk-UA"/>
        </w:rPr>
        <w:t>виробництва;</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заходи із </w:t>
      </w:r>
      <w:r w:rsidRPr="00960577">
        <w:rPr>
          <w:rFonts w:ascii="Arial" w:hAnsi="Arial" w:cs="Arial"/>
          <w:color w:val="auto"/>
          <w:sz w:val="28"/>
          <w:szCs w:val="28"/>
          <w:lang w:val="uk-UA"/>
        </w:rPr>
        <w:t>захист</w:t>
      </w:r>
      <w:r>
        <w:rPr>
          <w:rFonts w:ascii="Arial" w:hAnsi="Arial" w:cs="Arial"/>
          <w:color w:val="auto"/>
          <w:sz w:val="28"/>
          <w:szCs w:val="28"/>
          <w:lang w:val="uk-UA"/>
        </w:rPr>
        <w:t>у</w:t>
      </w:r>
      <w:r w:rsidRPr="00960577">
        <w:rPr>
          <w:rFonts w:ascii="Arial" w:hAnsi="Arial" w:cs="Arial"/>
          <w:color w:val="auto"/>
          <w:sz w:val="28"/>
          <w:szCs w:val="28"/>
          <w:lang w:val="uk-UA"/>
        </w:rPr>
        <w:t xml:space="preserve"> приміщень від </w:t>
      </w:r>
      <w:r>
        <w:rPr>
          <w:rFonts w:ascii="Arial" w:hAnsi="Arial" w:cs="Arial"/>
          <w:color w:val="auto"/>
          <w:sz w:val="28"/>
          <w:szCs w:val="28"/>
          <w:lang w:val="uk-UA"/>
        </w:rPr>
        <w:t xml:space="preserve">впливу лазерних мікрофонів, </w:t>
      </w:r>
      <w:r w:rsidRPr="00960577">
        <w:rPr>
          <w:rFonts w:ascii="Arial" w:hAnsi="Arial" w:cs="Arial"/>
          <w:color w:val="auto"/>
          <w:sz w:val="28"/>
          <w:szCs w:val="28"/>
          <w:lang w:val="uk-UA"/>
        </w:rPr>
        <w:t xml:space="preserve">стетоскопів шляхом </w:t>
      </w:r>
      <w:r>
        <w:rPr>
          <w:rFonts w:ascii="Arial" w:hAnsi="Arial" w:cs="Arial"/>
          <w:color w:val="auto"/>
          <w:sz w:val="28"/>
          <w:szCs w:val="28"/>
          <w:lang w:val="uk-UA"/>
        </w:rPr>
        <w:t>встановлення</w:t>
      </w:r>
      <w:r w:rsidRPr="00960577">
        <w:rPr>
          <w:rFonts w:ascii="Arial" w:hAnsi="Arial" w:cs="Arial"/>
          <w:color w:val="auto"/>
          <w:sz w:val="28"/>
          <w:szCs w:val="28"/>
          <w:lang w:val="uk-UA"/>
        </w:rPr>
        <w:t xml:space="preserve"> перешкод на елементах будівель</w:t>
      </w:r>
      <w:r>
        <w:rPr>
          <w:rFonts w:ascii="Arial" w:hAnsi="Arial" w:cs="Arial"/>
          <w:color w:val="auto"/>
          <w:sz w:val="28"/>
          <w:szCs w:val="28"/>
          <w:lang w:val="uk-UA"/>
        </w:rPr>
        <w:t xml:space="preserve"> з використанням</w:t>
      </w:r>
      <w:r w:rsidRPr="00960577">
        <w:rPr>
          <w:rFonts w:ascii="Arial" w:hAnsi="Arial" w:cs="Arial"/>
          <w:color w:val="auto"/>
          <w:sz w:val="28"/>
          <w:szCs w:val="28"/>
          <w:lang w:val="uk-UA"/>
        </w:rPr>
        <w:t xml:space="preserve"> </w:t>
      </w:r>
      <w:proofErr w:type="spellStart"/>
      <w:r w:rsidRPr="00960577">
        <w:rPr>
          <w:rFonts w:ascii="Arial" w:hAnsi="Arial" w:cs="Arial"/>
          <w:color w:val="auto"/>
          <w:sz w:val="28"/>
          <w:szCs w:val="28"/>
          <w:lang w:val="uk-UA"/>
        </w:rPr>
        <w:t>віброакустичних</w:t>
      </w:r>
      <w:proofErr w:type="spellEnd"/>
      <w:r w:rsidRPr="00960577">
        <w:rPr>
          <w:rFonts w:ascii="Arial" w:hAnsi="Arial" w:cs="Arial"/>
          <w:color w:val="auto"/>
          <w:sz w:val="28"/>
          <w:szCs w:val="28"/>
          <w:lang w:val="uk-UA"/>
        </w:rPr>
        <w:t xml:space="preserve"> пристроїв;</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забезпечення </w:t>
      </w:r>
      <w:r w:rsidRPr="00960577">
        <w:rPr>
          <w:rFonts w:ascii="Arial" w:hAnsi="Arial" w:cs="Arial"/>
          <w:color w:val="auto"/>
          <w:sz w:val="28"/>
          <w:szCs w:val="28"/>
          <w:lang w:val="uk-UA"/>
        </w:rPr>
        <w:t>захист</w:t>
      </w:r>
      <w:r>
        <w:rPr>
          <w:rFonts w:ascii="Arial" w:hAnsi="Arial" w:cs="Arial"/>
          <w:color w:val="auto"/>
          <w:sz w:val="28"/>
          <w:szCs w:val="28"/>
          <w:lang w:val="uk-UA"/>
        </w:rPr>
        <w:t>у</w:t>
      </w:r>
      <w:r w:rsidRPr="00960577">
        <w:rPr>
          <w:rFonts w:ascii="Arial" w:hAnsi="Arial" w:cs="Arial"/>
          <w:color w:val="auto"/>
          <w:sz w:val="28"/>
          <w:szCs w:val="28"/>
          <w:lang w:val="uk-UA"/>
        </w:rPr>
        <w:t xml:space="preserve"> приміщень від несанкціонованого </w:t>
      </w:r>
      <w:r>
        <w:rPr>
          <w:rFonts w:ascii="Arial" w:hAnsi="Arial" w:cs="Arial"/>
          <w:color w:val="auto"/>
          <w:sz w:val="28"/>
          <w:szCs w:val="28"/>
          <w:lang w:val="uk-UA"/>
        </w:rPr>
        <w:t>викорис</w:t>
      </w:r>
      <w:r>
        <w:rPr>
          <w:rFonts w:ascii="Arial" w:hAnsi="Arial" w:cs="Arial"/>
          <w:color w:val="auto"/>
          <w:sz w:val="28"/>
          <w:szCs w:val="28"/>
          <w:lang w:val="uk-UA"/>
        </w:rPr>
        <w:softHyphen/>
      </w:r>
      <w:r w:rsidRPr="00960577">
        <w:rPr>
          <w:rFonts w:ascii="Arial" w:hAnsi="Arial" w:cs="Arial"/>
          <w:color w:val="auto"/>
          <w:sz w:val="28"/>
          <w:szCs w:val="28"/>
          <w:lang w:val="uk-UA"/>
        </w:rPr>
        <w:t>тання телефонів</w:t>
      </w:r>
      <w:r>
        <w:rPr>
          <w:rFonts w:ascii="Arial" w:hAnsi="Arial" w:cs="Arial"/>
          <w:color w:val="auto"/>
          <w:sz w:val="28"/>
          <w:szCs w:val="28"/>
          <w:lang w:val="uk-UA"/>
        </w:rPr>
        <w:t xml:space="preserve"> мобільного зв’язку</w:t>
      </w:r>
      <w:r w:rsidRPr="00960577">
        <w:rPr>
          <w:rFonts w:ascii="Arial" w:hAnsi="Arial" w:cs="Arial"/>
          <w:color w:val="auto"/>
          <w:sz w:val="28"/>
          <w:szCs w:val="28"/>
          <w:lang w:val="uk-UA"/>
        </w:rPr>
        <w:t xml:space="preserve"> шляхом дистанційного блокування за допомогою спеціальних технічних засобів;</w:t>
      </w:r>
    </w:p>
    <w:p w:rsidR="00C766EC" w:rsidRPr="00960577" w:rsidRDefault="00C766EC" w:rsidP="00C766EC">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встановлення на абонентні телефонні апарати сумісних з ними технічних засобів захисту мовних повідомлень, що</w:t>
      </w:r>
      <w:r w:rsidRPr="00960577">
        <w:rPr>
          <w:rFonts w:ascii="Arial" w:hAnsi="Arial" w:cs="Arial"/>
          <w:color w:val="auto"/>
          <w:sz w:val="28"/>
          <w:szCs w:val="28"/>
          <w:lang w:val="uk-UA"/>
        </w:rPr>
        <w:t xml:space="preserve"> забезпеч</w:t>
      </w:r>
      <w:r>
        <w:rPr>
          <w:rFonts w:ascii="Arial" w:hAnsi="Arial" w:cs="Arial"/>
          <w:color w:val="auto"/>
          <w:sz w:val="28"/>
          <w:szCs w:val="28"/>
          <w:lang w:val="uk-UA"/>
        </w:rPr>
        <w:t xml:space="preserve">ують шифрування мовного сигналу, що передаються телефонною мережею </w:t>
      </w:r>
      <w:r w:rsidRPr="00960577">
        <w:rPr>
          <w:rFonts w:ascii="Arial" w:hAnsi="Arial" w:cs="Arial"/>
          <w:color w:val="auto"/>
          <w:sz w:val="28"/>
          <w:szCs w:val="28"/>
          <w:lang w:val="uk-UA"/>
        </w:rPr>
        <w:t>загального користування;</w:t>
      </w:r>
    </w:p>
    <w:p w:rsidR="00C766EC" w:rsidRPr="00960577" w:rsidRDefault="00C766EC" w:rsidP="00C766EC">
      <w:pPr>
        <w:pStyle w:val="a3"/>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спеціальна перевірка</w:t>
      </w:r>
      <w:r w:rsidRPr="00960577">
        <w:rPr>
          <w:rFonts w:ascii="Arial" w:hAnsi="Arial" w:cs="Arial"/>
          <w:sz w:val="28"/>
          <w:szCs w:val="28"/>
          <w:lang w:val="uk-UA"/>
        </w:rPr>
        <w:t xml:space="preserve"> засо</w:t>
      </w:r>
      <w:r>
        <w:rPr>
          <w:rFonts w:ascii="Arial" w:hAnsi="Arial" w:cs="Arial"/>
          <w:sz w:val="28"/>
          <w:szCs w:val="28"/>
          <w:lang w:val="uk-UA"/>
        </w:rPr>
        <w:t>бів обчислювальної техніки</w:t>
      </w:r>
      <w:r w:rsidRPr="00960577">
        <w:rPr>
          <w:rFonts w:ascii="Arial" w:hAnsi="Arial" w:cs="Arial"/>
          <w:sz w:val="28"/>
          <w:szCs w:val="28"/>
          <w:lang w:val="uk-UA"/>
        </w:rPr>
        <w:t xml:space="preserve"> у місцях їх </w:t>
      </w:r>
      <w:r>
        <w:rPr>
          <w:rFonts w:ascii="Arial" w:hAnsi="Arial" w:cs="Arial"/>
          <w:sz w:val="28"/>
          <w:szCs w:val="28"/>
          <w:lang w:val="uk-UA"/>
        </w:rPr>
        <w:t>встановлення</w:t>
      </w:r>
      <w:r w:rsidRPr="00960577">
        <w:rPr>
          <w:rFonts w:ascii="Arial" w:hAnsi="Arial" w:cs="Arial"/>
          <w:sz w:val="28"/>
          <w:szCs w:val="28"/>
          <w:lang w:val="uk-UA"/>
        </w:rPr>
        <w:t xml:space="preserve"> на можливість несанкціонованого </w:t>
      </w:r>
      <w:r>
        <w:rPr>
          <w:rFonts w:ascii="Arial" w:hAnsi="Arial" w:cs="Arial"/>
          <w:sz w:val="28"/>
          <w:szCs w:val="28"/>
          <w:lang w:val="uk-UA"/>
        </w:rPr>
        <w:t>доступу до</w:t>
      </w:r>
      <w:r w:rsidRPr="00960577">
        <w:rPr>
          <w:rFonts w:ascii="Arial" w:hAnsi="Arial" w:cs="Arial"/>
          <w:sz w:val="28"/>
          <w:szCs w:val="28"/>
          <w:lang w:val="uk-UA"/>
        </w:rPr>
        <w:t xml:space="preserve"> інформації за рахунок побічних електромагнітних ви</w:t>
      </w:r>
      <w:r>
        <w:rPr>
          <w:rFonts w:ascii="Arial" w:hAnsi="Arial" w:cs="Arial"/>
          <w:sz w:val="28"/>
          <w:szCs w:val="28"/>
          <w:lang w:val="uk-UA"/>
        </w:rPr>
        <w:t>промінювань</w:t>
      </w:r>
      <w:r w:rsidRPr="00960577">
        <w:rPr>
          <w:rFonts w:ascii="Arial" w:hAnsi="Arial" w:cs="Arial"/>
          <w:sz w:val="28"/>
          <w:szCs w:val="28"/>
          <w:lang w:val="uk-UA"/>
        </w:rPr>
        <w:t>.</w:t>
      </w:r>
    </w:p>
    <w:p w:rsidR="00EC38DF" w:rsidRPr="00C766EC" w:rsidRDefault="00EC38DF">
      <w:pPr>
        <w:rPr>
          <w:lang w:val="uk-UA"/>
        </w:rPr>
      </w:pPr>
      <w:bookmarkStart w:id="0" w:name="_GoBack"/>
      <w:bookmarkEnd w:id="0"/>
    </w:p>
    <w:sectPr w:rsidR="00EC38DF" w:rsidRPr="00C76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C4"/>
    <w:rsid w:val="004B5DC4"/>
    <w:rsid w:val="009773AA"/>
    <w:rsid w:val="00C766EC"/>
    <w:rsid w:val="00C81780"/>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C766EC"/>
    <w:rPr>
      <w:rFonts w:ascii="Verdana" w:hAnsi="Verdana" w:cs="Verdana"/>
      <w:sz w:val="20"/>
      <w:szCs w:val="20"/>
      <w:lang w:val="en-US" w:eastAsia="en-US"/>
    </w:rPr>
  </w:style>
  <w:style w:type="paragraph" w:styleId="a3">
    <w:name w:val="Normal (Web)"/>
    <w:basedOn w:val="a"/>
    <w:rsid w:val="00C766EC"/>
    <w:pPr>
      <w:spacing w:before="100" w:beforeAutospacing="1" w:after="100" w:afterAutospacing="1"/>
    </w:pPr>
    <w:rPr>
      <w:color w:val="000000"/>
    </w:rPr>
  </w:style>
  <w:style w:type="paragraph" w:customStyle="1" w:styleId="Iauiue">
    <w:name w:val="Iau.iue"/>
    <w:basedOn w:val="a"/>
    <w:next w:val="a"/>
    <w:rsid w:val="00C766EC"/>
    <w:pPr>
      <w:autoSpaceDE w:val="0"/>
      <w:autoSpaceDN w:val="0"/>
      <w:adjustRightInd w:val="0"/>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C766EC"/>
    <w:rPr>
      <w:rFonts w:ascii="Verdana" w:hAnsi="Verdana" w:cs="Verdana"/>
      <w:sz w:val="20"/>
      <w:szCs w:val="20"/>
      <w:lang w:val="en-US" w:eastAsia="en-US"/>
    </w:rPr>
  </w:style>
  <w:style w:type="paragraph" w:styleId="a3">
    <w:name w:val="Normal (Web)"/>
    <w:basedOn w:val="a"/>
    <w:rsid w:val="00C766EC"/>
    <w:pPr>
      <w:spacing w:before="100" w:beforeAutospacing="1" w:after="100" w:afterAutospacing="1"/>
    </w:pPr>
    <w:rPr>
      <w:color w:val="000000"/>
    </w:rPr>
  </w:style>
  <w:style w:type="paragraph" w:customStyle="1" w:styleId="Iauiue">
    <w:name w:val="Iau.iue"/>
    <w:basedOn w:val="a"/>
    <w:next w:val="a"/>
    <w:rsid w:val="00C766EC"/>
    <w:pPr>
      <w:autoSpaceDE w:val="0"/>
      <w:autoSpaceDN w:val="0"/>
      <w:adjustRightInd w:val="0"/>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3395</Words>
  <Characters>19356</Characters>
  <Application>Microsoft Office Word</Application>
  <DocSecurity>0</DocSecurity>
  <Lines>161</Lines>
  <Paragraphs>45</Paragraphs>
  <ScaleCrop>false</ScaleCrop>
  <Company>Харьковский национальный экономический университет</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2020-09-08T10:52:00Z</dcterms:created>
  <dcterms:modified xsi:type="dcterms:W3CDTF">2020-09-08T10:52:00Z</dcterms:modified>
</cp:coreProperties>
</file>