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FB0" w:rsidRPr="00960577" w:rsidRDefault="00D30FB0" w:rsidP="00D30FB0">
      <w:pPr>
        <w:spacing w:line="288" w:lineRule="auto"/>
        <w:ind w:firstLine="720"/>
        <w:rPr>
          <w:rFonts w:ascii="Arial" w:hAnsi="Arial" w:cs="Arial"/>
          <w:b/>
          <w:bCs/>
          <w:sz w:val="28"/>
          <w:szCs w:val="28"/>
          <w:lang w:val="uk-UA"/>
        </w:rPr>
      </w:pPr>
      <w:r w:rsidRPr="00960577">
        <w:rPr>
          <w:rFonts w:ascii="Arial" w:hAnsi="Arial" w:cs="Arial"/>
          <w:b/>
          <w:bCs/>
          <w:sz w:val="28"/>
          <w:szCs w:val="28"/>
          <w:lang w:val="uk-UA"/>
        </w:rPr>
        <w:t>Практичні завд</w:t>
      </w:r>
      <w:r>
        <w:rPr>
          <w:rFonts w:ascii="Arial" w:hAnsi="Arial" w:cs="Arial"/>
          <w:b/>
          <w:bCs/>
          <w:sz w:val="28"/>
          <w:szCs w:val="28"/>
          <w:lang w:val="uk-UA"/>
        </w:rPr>
        <w:t>ання для самостійного виконання</w:t>
      </w:r>
    </w:p>
    <w:p w:rsidR="00D30FB0" w:rsidRPr="00960577" w:rsidRDefault="00D30FB0" w:rsidP="00D30FB0">
      <w:pPr>
        <w:spacing w:line="288" w:lineRule="auto"/>
        <w:ind w:firstLine="720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>Дати ґрунтовні рекомендації щодо вирішення ситуації. Обґрунту</w:t>
      </w:r>
      <w:r>
        <w:rPr>
          <w:rFonts w:ascii="Arial" w:hAnsi="Arial" w:cs="Arial"/>
          <w:bCs/>
          <w:sz w:val="28"/>
          <w:szCs w:val="28"/>
          <w:lang w:val="uk-UA"/>
        </w:rPr>
        <w:softHyphen/>
      </w:r>
      <w:r w:rsidRPr="00960577">
        <w:rPr>
          <w:rFonts w:ascii="Arial" w:hAnsi="Arial" w:cs="Arial"/>
          <w:bCs/>
          <w:sz w:val="28"/>
          <w:szCs w:val="28"/>
          <w:lang w:val="uk-UA"/>
        </w:rPr>
        <w:t>вати</w:t>
      </w:r>
      <w:r>
        <w:rPr>
          <w:rFonts w:ascii="Arial" w:hAnsi="Arial" w:cs="Arial"/>
          <w:bCs/>
          <w:sz w:val="28"/>
          <w:szCs w:val="28"/>
          <w:lang w:val="uk-UA"/>
        </w:rPr>
        <w:t xml:space="preserve"> відповідь. Ситуаційні вправи</w:t>
      </w:r>
      <w:r w:rsidRPr="00960577">
        <w:rPr>
          <w:rFonts w:ascii="Arial" w:hAnsi="Arial" w:cs="Arial"/>
          <w:bCs/>
          <w:sz w:val="28"/>
          <w:szCs w:val="28"/>
          <w:lang w:val="uk-UA"/>
        </w:rPr>
        <w:t>:</w:t>
      </w:r>
    </w:p>
    <w:p w:rsidR="00D30FB0" w:rsidRPr="00960577" w:rsidRDefault="00D30FB0" w:rsidP="00D30FB0">
      <w:pPr>
        <w:spacing w:line="288" w:lineRule="auto"/>
        <w:ind w:firstLine="720"/>
        <w:jc w:val="both"/>
        <w:rPr>
          <w:rFonts w:ascii="Arial" w:hAnsi="Arial" w:cs="Arial"/>
          <w:spacing w:val="4"/>
          <w:sz w:val="28"/>
          <w:szCs w:val="28"/>
          <w:lang w:val="uk-UA"/>
        </w:rPr>
      </w:pPr>
      <w:r w:rsidRPr="00960577">
        <w:rPr>
          <w:rFonts w:ascii="Arial" w:hAnsi="Arial" w:cs="Arial"/>
          <w:spacing w:val="4"/>
          <w:sz w:val="28"/>
          <w:szCs w:val="28"/>
          <w:lang w:val="uk-UA"/>
        </w:rPr>
        <w:t xml:space="preserve">1. Начальник </w:t>
      </w:r>
      <w:r>
        <w:rPr>
          <w:rFonts w:ascii="Arial" w:hAnsi="Arial" w:cs="Arial"/>
          <w:spacing w:val="4"/>
          <w:sz w:val="28"/>
          <w:szCs w:val="28"/>
          <w:lang w:val="uk-UA"/>
        </w:rPr>
        <w:t xml:space="preserve">відділу </w:t>
      </w:r>
      <w:r w:rsidRPr="00960577">
        <w:rPr>
          <w:rFonts w:ascii="Arial" w:hAnsi="Arial" w:cs="Arial"/>
          <w:spacing w:val="4"/>
          <w:sz w:val="28"/>
          <w:szCs w:val="28"/>
          <w:lang w:val="uk-UA"/>
        </w:rPr>
        <w:t xml:space="preserve">безпеки </w:t>
      </w:r>
      <w:r>
        <w:rPr>
          <w:rFonts w:ascii="Arial" w:hAnsi="Arial" w:cs="Arial"/>
          <w:spacing w:val="4"/>
          <w:sz w:val="28"/>
          <w:szCs w:val="28"/>
          <w:lang w:val="uk-UA"/>
        </w:rPr>
        <w:t xml:space="preserve">регіонального відділення банку </w:t>
      </w:r>
      <w:r w:rsidRPr="00960577">
        <w:rPr>
          <w:rFonts w:ascii="Arial" w:hAnsi="Arial" w:cs="Arial"/>
          <w:spacing w:val="4"/>
          <w:sz w:val="28"/>
          <w:szCs w:val="28"/>
          <w:lang w:val="uk-UA"/>
        </w:rPr>
        <w:t>п</w:t>
      </w:r>
      <w:r w:rsidRPr="00960577">
        <w:rPr>
          <w:rFonts w:ascii="Arial" w:hAnsi="Arial" w:cs="Arial"/>
          <w:spacing w:val="4"/>
          <w:sz w:val="28"/>
          <w:szCs w:val="28"/>
          <w:lang w:val="uk-UA"/>
        </w:rPr>
        <w:t>о</w:t>
      </w:r>
      <w:r w:rsidRPr="00960577">
        <w:rPr>
          <w:rFonts w:ascii="Arial" w:hAnsi="Arial" w:cs="Arial"/>
          <w:spacing w:val="4"/>
          <w:sz w:val="28"/>
          <w:szCs w:val="28"/>
          <w:lang w:val="uk-UA"/>
        </w:rPr>
        <w:t xml:space="preserve">дав на розгляд Правління банку проект </w:t>
      </w:r>
      <w:r>
        <w:rPr>
          <w:rFonts w:ascii="Arial" w:hAnsi="Arial" w:cs="Arial"/>
          <w:spacing w:val="4"/>
          <w:sz w:val="28"/>
          <w:szCs w:val="28"/>
          <w:lang w:val="uk-UA"/>
        </w:rPr>
        <w:t>кошторису витрат, необхідних на посилення інформаційної безпеки в філіях банку та у регіональному відділенні. Члени правління дали згоду на закупівлю сучасних програмних засобів. Проте сумнівним стало придбання засобів відеоспостереження для всіх структурних підрозділів регіонального відділення та філій банку.  Чому у Правління виникли сумніви?  Яким чином начальник відділу безпеки регіонального відділення банку міг би обґрунтувати доцільність впровадження засобів відеоспостереження?</w:t>
      </w:r>
    </w:p>
    <w:p w:rsidR="00D30FB0" w:rsidRDefault="00D30FB0" w:rsidP="00D30FB0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2. </w:t>
      </w:r>
      <w:r>
        <w:rPr>
          <w:rFonts w:ascii="Arial" w:hAnsi="Arial" w:cs="Arial"/>
          <w:sz w:val="28"/>
          <w:szCs w:val="28"/>
          <w:lang w:val="uk-UA"/>
        </w:rPr>
        <w:t>Ви займаєте посаду начальника відділу депозитних операцій. Ваш знайомий – слідчий прокуратури міста – звернувся до вас за допомогою. В усній формі він запросив інформацію про всі депозитні рахунки одного з клієнтів банку.  Цей клієнт є доволі відомою в місті особою, що має успішний  бізнес, займається благодійністю, є спонсором дитячих будинків міста. Які ваші дії? Чи надасте ви інформацію слідчому і в якій формі (усній чи письмовій)?</w:t>
      </w:r>
    </w:p>
    <w:p w:rsidR="00D30FB0" w:rsidRDefault="00D30FB0" w:rsidP="00D30FB0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3. </w:t>
      </w:r>
      <w:r>
        <w:rPr>
          <w:rFonts w:ascii="Arial" w:hAnsi="Arial" w:cs="Arial"/>
          <w:sz w:val="28"/>
          <w:szCs w:val="28"/>
          <w:lang w:val="uk-UA"/>
        </w:rPr>
        <w:t>Ви працюєте на посаді старшого кредитного інспектора  в банку. Ви виявили канал витоку інформації про реальних і потенційних клієнтів банку. Витік інформації ініційований начальником відділу кредитної безпеки. Які ваші дії щодо припинення витоку інформації. До кого ви маєте звернутися з підозрами щодо витоку банківської інформації?</w:t>
      </w:r>
    </w:p>
    <w:p w:rsidR="00EC38DF" w:rsidRPr="00D30FB0" w:rsidRDefault="00EC38DF">
      <w:pPr>
        <w:rPr>
          <w:lang w:val="uk-UA"/>
        </w:rPr>
      </w:pPr>
      <w:bookmarkStart w:id="0" w:name="_GoBack"/>
      <w:bookmarkEnd w:id="0"/>
    </w:p>
    <w:sectPr w:rsidR="00EC38DF" w:rsidRPr="00D30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D4"/>
    <w:rsid w:val="007C51D4"/>
    <w:rsid w:val="009773AA"/>
    <w:rsid w:val="00C81780"/>
    <w:rsid w:val="00D30FB0"/>
    <w:rsid w:val="00E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D30FB0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D30FB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Company>Харьковский национальный экономический университет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2020-09-08T10:50:00Z</dcterms:created>
  <dcterms:modified xsi:type="dcterms:W3CDTF">2020-09-08T10:50:00Z</dcterms:modified>
</cp:coreProperties>
</file>