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32" w:rsidRPr="00960577" w:rsidRDefault="00F52B32" w:rsidP="00F52B32">
      <w:pPr>
        <w:tabs>
          <w:tab w:val="left" w:pos="1080"/>
        </w:tabs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Тести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одиничного вибору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 Основна мета забезпечення безпеки банку: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виключити можливість нанесення збитків або упущення вигоди та забезпечити ефективну  діяльність банку і якісну реалізацію всіх опе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рацій та угод;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досягнення стабільності функціонування банку;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забезпечення беззбитковості діяльності банку;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г) у</w:t>
      </w:r>
      <w:r w:rsidRPr="00960577">
        <w:rPr>
          <w:rFonts w:ascii="Arial" w:hAnsi="Arial" w:cs="Arial"/>
          <w:sz w:val="28"/>
          <w:szCs w:val="28"/>
          <w:lang w:val="uk-UA"/>
        </w:rPr>
        <w:t>сі варіанти правильні.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 До функцій безпеки банківської діяльності не включається: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інформаційна;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аналітична;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соціально-диференційна;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г) </w:t>
      </w:r>
      <w:proofErr w:type="spellStart"/>
      <w:r w:rsidRPr="00960577">
        <w:rPr>
          <w:rFonts w:ascii="Arial" w:hAnsi="Arial" w:cs="Arial"/>
          <w:sz w:val="28"/>
          <w:szCs w:val="28"/>
          <w:lang w:val="uk-UA"/>
        </w:rPr>
        <w:t>упереджувально-профілактична</w:t>
      </w:r>
      <w:proofErr w:type="spellEnd"/>
      <w:r w:rsidRPr="00960577">
        <w:rPr>
          <w:rFonts w:ascii="Arial" w:hAnsi="Arial" w:cs="Arial"/>
          <w:sz w:val="28"/>
          <w:szCs w:val="28"/>
          <w:lang w:val="uk-UA"/>
        </w:rPr>
        <w:t>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оперативно-інформаційна;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організаційно-захисна.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множинного вибору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3. Принципи банківської безпеки: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а) законність;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б) самостійність і відповідальність;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F52B32" w:rsidRPr="00960577" w:rsidRDefault="00F52B32" w:rsidP="00F52B32">
      <w:pPr>
        <w:spacing w:line="288" w:lineRule="auto"/>
        <w:ind w:firstLine="720"/>
        <w:rPr>
          <w:rStyle w:val="a3"/>
          <w:rFonts w:ascii="Arial" w:hAnsi="Arial" w:cs="Arial"/>
          <w:i w:val="0"/>
          <w:sz w:val="28"/>
          <w:szCs w:val="28"/>
          <w:lang w:val="uk-UA"/>
        </w:rPr>
      </w:pP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в) економічна доцільність;</w:t>
      </w:r>
    </w:p>
    <w:p w:rsidR="00F52B32" w:rsidRPr="00960577" w:rsidRDefault="00F52B32" w:rsidP="00F52B32">
      <w:pPr>
        <w:spacing w:line="288" w:lineRule="auto"/>
        <w:ind w:firstLine="720"/>
        <w:rPr>
          <w:rStyle w:val="a3"/>
          <w:rFonts w:ascii="Arial" w:hAnsi="Arial" w:cs="Arial"/>
          <w:i w:val="0"/>
          <w:sz w:val="28"/>
          <w:szCs w:val="28"/>
          <w:lang w:val="uk-UA"/>
        </w:rPr>
      </w:pP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г) компетентність;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д)  </w:t>
      </w: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цілеспрямованість;</w:t>
      </w:r>
    </w:p>
    <w:p w:rsidR="00F52B32" w:rsidRPr="00960577" w:rsidRDefault="00F52B32" w:rsidP="00F52B32">
      <w:pPr>
        <w:spacing w:line="288" w:lineRule="auto"/>
        <w:ind w:firstLine="720"/>
        <w:rPr>
          <w:rStyle w:val="a3"/>
          <w:rFonts w:ascii="Arial" w:hAnsi="Arial" w:cs="Arial"/>
          <w:i w:val="0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е)  </w:t>
      </w: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координація і взаємодія;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3"/>
          <w:rFonts w:ascii="Arial" w:hAnsi="Arial" w:cs="Arial"/>
          <w:i w:val="0"/>
          <w:sz w:val="28"/>
          <w:szCs w:val="28"/>
          <w:lang w:val="uk-UA"/>
        </w:rPr>
        <w:t>є) конфіденційність;</w:t>
      </w:r>
    </w:p>
    <w:p w:rsidR="00F52B32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ж) масовість.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 Заходи безпеки банківської діяльності підрозділяються на: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заходи загального і спеціального характеру;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основні і другорядні;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важливі і неважливі;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первинні і вторинні.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Тести на встановлення відповідності 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5.1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Система безпеки банківської діяльності включає: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5.2. Процес управління безпекою банківської діяльності: 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сили безпеки;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засоби безпеки;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в) технології безпеки;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функції безпеки;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етапи управління безпекою.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6.1. Принцип самостійності і відповідальності означає: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6.2. Принцип законності означає: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6.3. Принцип економічної доцільності означає:</w:t>
      </w:r>
    </w:p>
    <w:p w:rsidR="00F52B32" w:rsidRPr="00960577" w:rsidRDefault="00F52B32" w:rsidP="00F52B3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6.4. Принцип компетентності означає:</w:t>
      </w:r>
    </w:p>
    <w:p w:rsidR="00F52B32" w:rsidRPr="00960577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заходи, що виконуються в межах забезпечення безпеки повинні ґрунтуватися на чинному законодавстві;</w:t>
      </w:r>
    </w:p>
    <w:p w:rsidR="00F52B32" w:rsidRPr="00960577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підрозділи безпеки банку</w:t>
      </w:r>
      <w:r w:rsidRPr="00960577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>повинні мати</w:t>
      </w:r>
      <w:r w:rsidRPr="00960577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>у своєму розпорядженні всі необхідні засоби для ефективного вирішення поставлених перед ни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ми завдань в межах повноважень;</w:t>
      </w:r>
    </w:p>
    <w:p w:rsidR="00F52B32" w:rsidRPr="00960577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заходи з безпеки повинні давати більш суттєвий результат, ніж сума витрат на організацію їх проведення;</w:t>
      </w:r>
    </w:p>
    <w:p w:rsidR="00F52B32" w:rsidRPr="00960577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заходи з безпеки організовувати і здійснювати повинні фахівці відповідного професійно-кваліфікаційного рівня.</w:t>
      </w:r>
    </w:p>
    <w:p w:rsidR="00F52B32" w:rsidRPr="00395035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F52B32">
        <w:rPr>
          <w:rFonts w:ascii="Arial" w:hAnsi="Arial" w:cs="Arial"/>
          <w:sz w:val="28"/>
          <w:szCs w:val="28"/>
        </w:rPr>
        <w:t>7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</w:t>
      </w:r>
      <w:r w:rsidRPr="00395035">
        <w:rPr>
          <w:rFonts w:ascii="Arial" w:hAnsi="Arial" w:cs="Arial"/>
          <w:sz w:val="28"/>
          <w:szCs w:val="28"/>
          <w:lang w:val="uk-UA"/>
        </w:rPr>
        <w:t>Економічна безпека банку – це</w:t>
      </w:r>
      <w:r>
        <w:rPr>
          <w:rFonts w:ascii="Arial" w:hAnsi="Arial" w:cs="Arial"/>
          <w:sz w:val="28"/>
          <w:szCs w:val="28"/>
          <w:lang w:val="uk-UA"/>
        </w:rPr>
        <w:t>:</w:t>
      </w:r>
      <w:r w:rsidRPr="00395035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F52B32" w:rsidRPr="00395035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395035">
        <w:rPr>
          <w:rFonts w:ascii="Arial" w:hAnsi="Arial" w:cs="Arial"/>
          <w:sz w:val="28"/>
          <w:szCs w:val="28"/>
          <w:lang w:val="uk-UA"/>
        </w:rPr>
        <w:t>а) безпека єдності функціонування та дотримання корпоративних стандартів і цінностей всім персоналом;</w:t>
      </w:r>
    </w:p>
    <w:p w:rsidR="00F52B32" w:rsidRPr="00395035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395035">
        <w:rPr>
          <w:rFonts w:ascii="Arial" w:hAnsi="Arial" w:cs="Arial"/>
          <w:sz w:val="28"/>
          <w:szCs w:val="28"/>
          <w:lang w:val="uk-UA"/>
        </w:rPr>
        <w:t>б) стан захищеності, за якого забезпечується еконо</w:t>
      </w:r>
      <w:r w:rsidRPr="00395035">
        <w:rPr>
          <w:rFonts w:ascii="Arial" w:hAnsi="Arial" w:cs="Arial"/>
          <w:sz w:val="28"/>
          <w:szCs w:val="28"/>
          <w:lang w:val="uk-UA"/>
        </w:rPr>
        <w:softHyphen/>
        <w:t>мічний розвиток і ефективність діяльності  банку,  захист його фінансових і матеріальних ресур</w:t>
      </w:r>
      <w:r w:rsidRPr="00395035">
        <w:rPr>
          <w:rFonts w:ascii="Arial" w:hAnsi="Arial" w:cs="Arial"/>
          <w:sz w:val="28"/>
          <w:szCs w:val="28"/>
          <w:lang w:val="uk-UA"/>
        </w:rPr>
        <w:softHyphen/>
        <w:t xml:space="preserve">сів, </w:t>
      </w:r>
      <w:r w:rsidRPr="00395035">
        <w:rPr>
          <w:rFonts w:ascii="Arial" w:hAnsi="Arial" w:cs="Arial"/>
          <w:spacing w:val="-6"/>
          <w:sz w:val="28"/>
          <w:szCs w:val="28"/>
          <w:lang w:val="uk-UA"/>
        </w:rPr>
        <w:t>здатність протистояти внутрішнім і зовнішнім загроз</w:t>
      </w:r>
      <w:r>
        <w:rPr>
          <w:rFonts w:ascii="Arial" w:hAnsi="Arial" w:cs="Arial"/>
          <w:spacing w:val="-6"/>
          <w:sz w:val="28"/>
          <w:szCs w:val="28"/>
          <w:lang w:val="uk-UA"/>
        </w:rPr>
        <w:t>ам</w:t>
      </w:r>
      <w:r w:rsidRPr="00395035">
        <w:rPr>
          <w:rFonts w:ascii="Arial" w:hAnsi="Arial" w:cs="Arial"/>
          <w:sz w:val="28"/>
          <w:szCs w:val="28"/>
          <w:lang w:val="uk-UA"/>
        </w:rPr>
        <w:t>;</w:t>
      </w:r>
    </w:p>
    <w:p w:rsidR="00F52B32" w:rsidRPr="00395035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395035">
        <w:rPr>
          <w:rFonts w:ascii="Arial" w:hAnsi="Arial" w:cs="Arial"/>
          <w:sz w:val="28"/>
          <w:szCs w:val="28"/>
          <w:lang w:val="uk-UA"/>
        </w:rPr>
        <w:t>в) стан захищеності фінансових ресурсів банку;</w:t>
      </w:r>
    </w:p>
    <w:p w:rsidR="00F52B32" w:rsidRPr="00395035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395035">
        <w:rPr>
          <w:rFonts w:ascii="Arial" w:hAnsi="Arial" w:cs="Arial"/>
          <w:sz w:val="28"/>
          <w:szCs w:val="28"/>
          <w:lang w:val="uk-UA"/>
        </w:rPr>
        <w:t>г) діяльність банку щодо протидії фінансовим загрозам банку.</w:t>
      </w:r>
    </w:p>
    <w:p w:rsidR="00F52B32" w:rsidRPr="00960577" w:rsidRDefault="00F52B32" w:rsidP="00F52B3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</w:p>
    <w:p w:rsidR="00EC38DF" w:rsidRPr="00F52B32" w:rsidRDefault="00EC38DF">
      <w:pPr>
        <w:rPr>
          <w:lang w:val="uk-UA"/>
        </w:rPr>
      </w:pPr>
      <w:bookmarkStart w:id="0" w:name="_GoBack"/>
      <w:bookmarkEnd w:id="0"/>
    </w:p>
    <w:sectPr w:rsidR="00EC38DF" w:rsidRPr="00F5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3B"/>
    <w:rsid w:val="009773AA"/>
    <w:rsid w:val="00C81780"/>
    <w:rsid w:val="00D1793B"/>
    <w:rsid w:val="00EC38DF"/>
    <w:rsid w:val="00F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F52B32"/>
    <w:rPr>
      <w:rFonts w:ascii="Verdana" w:hAnsi="Verdana" w:cs="Verdana"/>
      <w:sz w:val="20"/>
      <w:szCs w:val="20"/>
      <w:lang w:val="en-US" w:eastAsia="en-US"/>
    </w:rPr>
  </w:style>
  <w:style w:type="character" w:styleId="a3">
    <w:name w:val="Emphasis"/>
    <w:qFormat/>
    <w:rsid w:val="00F52B32"/>
    <w:rPr>
      <w:i/>
      <w:iCs/>
    </w:rPr>
  </w:style>
  <w:style w:type="character" w:styleId="a4">
    <w:name w:val="Strong"/>
    <w:qFormat/>
    <w:rsid w:val="00F52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F52B32"/>
    <w:rPr>
      <w:rFonts w:ascii="Verdana" w:hAnsi="Verdana" w:cs="Verdana"/>
      <w:sz w:val="20"/>
      <w:szCs w:val="20"/>
      <w:lang w:val="en-US" w:eastAsia="en-US"/>
    </w:rPr>
  </w:style>
  <w:style w:type="character" w:styleId="a3">
    <w:name w:val="Emphasis"/>
    <w:qFormat/>
    <w:rsid w:val="00F52B32"/>
    <w:rPr>
      <w:i/>
      <w:iCs/>
    </w:rPr>
  </w:style>
  <w:style w:type="character" w:styleId="a4">
    <w:name w:val="Strong"/>
    <w:qFormat/>
    <w:rsid w:val="00F52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Харьковский национальный экономический университет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2020-09-08T10:45:00Z</dcterms:created>
  <dcterms:modified xsi:type="dcterms:W3CDTF">2020-09-08T10:45:00Z</dcterms:modified>
</cp:coreProperties>
</file>