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33" w:rsidRPr="00C575B9" w:rsidRDefault="00241A33" w:rsidP="00241A3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val="ru-RU"/>
        </w:rPr>
        <w:t xml:space="preserve">Лабораторная робота </w:t>
      </w:r>
      <w:bookmarkStart w:id="0" w:name="_GoBack"/>
      <w:bookmarkEnd w:id="0"/>
      <w:r w:rsidRPr="00C575B9">
        <w:rPr>
          <w:rFonts w:ascii="Arial" w:eastAsia="Arial" w:hAnsi="Arial" w:cs="Arial"/>
          <w:b/>
          <w:color w:val="000000"/>
          <w:sz w:val="28"/>
          <w:szCs w:val="28"/>
        </w:rPr>
        <w:t>2. Інтернет як культурна форма</w:t>
      </w:r>
    </w:p>
    <w:p w:rsidR="00241A33" w:rsidRPr="00C575B9" w:rsidRDefault="00241A33" w:rsidP="00241A3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  <w:r w:rsidRPr="00C575B9">
        <w:rPr>
          <w:rFonts w:ascii="Arial" w:eastAsia="Arial" w:hAnsi="Arial" w:cs="Arial"/>
          <w:b/>
          <w:sz w:val="28"/>
          <w:szCs w:val="28"/>
        </w:rPr>
        <w:t>Мета складової</w:t>
      </w:r>
      <w:r w:rsidRPr="00C575B9">
        <w:rPr>
          <w:rFonts w:ascii="Arial" w:eastAsia="Arial" w:hAnsi="Arial" w:cs="Arial"/>
          <w:sz w:val="28"/>
          <w:szCs w:val="28"/>
        </w:rPr>
        <w:t>:</w:t>
      </w:r>
      <w:r w:rsidRPr="00C575B9">
        <w:t xml:space="preserve"> </w:t>
      </w:r>
      <w:r w:rsidRPr="00C575B9">
        <w:rPr>
          <w:rFonts w:ascii="Arial" w:eastAsia="Arial" w:hAnsi="Arial" w:cs="Arial"/>
          <w:sz w:val="28"/>
          <w:szCs w:val="28"/>
        </w:rPr>
        <w:t>ознайомлення студентів з особливостями інформаційних ресурсів різних видів, які становлять специфіку Інтернет як культурної форми.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eastAsia="Arial" w:hAnsi="Arial" w:cs="Arial"/>
          <w:sz w:val="28"/>
          <w:szCs w:val="28"/>
        </w:rPr>
      </w:pPr>
    </w:p>
    <w:p w:rsidR="00241A33" w:rsidRPr="00C575B9" w:rsidRDefault="00241A33" w:rsidP="00241A33">
      <w:pPr>
        <w:spacing w:after="0" w:line="288" w:lineRule="auto"/>
        <w:ind w:firstLine="720"/>
        <w:jc w:val="center"/>
        <w:rPr>
          <w:rFonts w:ascii="Arial" w:eastAsia="Arial" w:hAnsi="Arial" w:cs="Arial"/>
          <w:b/>
          <w:sz w:val="28"/>
          <w:szCs w:val="28"/>
        </w:rPr>
      </w:pPr>
      <w:r w:rsidRPr="00C575B9">
        <w:rPr>
          <w:rFonts w:ascii="Arial" w:eastAsia="Arial" w:hAnsi="Arial" w:cs="Arial"/>
          <w:b/>
          <w:sz w:val="28"/>
          <w:szCs w:val="28"/>
        </w:rPr>
        <w:t>Загальні відомості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C575B9">
        <w:rPr>
          <w:rFonts w:ascii="Arial" w:hAnsi="Arial" w:cs="Arial"/>
          <w:bCs/>
          <w:sz w:val="28"/>
          <w:szCs w:val="28"/>
        </w:rPr>
        <w:t>Формування всесвітніх комунікаційних мереж дозволило змінити пріоритети видавничої справи у напрямку інтенсифікації процесів управління інформацією та створення потужної інформаційної системи видавництва. Інформатизація та віртуалізація видавничої діяльності передбачає посилення ролі інформаційної компоненти в загальній структурі ресурсної бази видавництва та привертання уваги менеджерів видавничої справи до питань розвитку інформаційної інфраструктури.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bCs/>
          <w:sz w:val="28"/>
          <w:szCs w:val="28"/>
        </w:rPr>
        <w:t xml:space="preserve">Отже, ключовими елементами сучасної видавничої діяльності виступають інформаційні ресурси, що являють собою головний фактор успішного розвитку підприємства і містять в своїй структурі </w:t>
      </w:r>
      <w:r w:rsidRPr="00C575B9">
        <w:rPr>
          <w:rFonts w:ascii="Arial" w:hAnsi="Arial" w:cs="Arial"/>
          <w:sz w:val="28"/>
          <w:szCs w:val="28"/>
        </w:rPr>
        <w:t>формалізовані і неформалізовані знання</w:t>
      </w:r>
      <w:r w:rsidRPr="00C575B9">
        <w:rPr>
          <w:rFonts w:ascii="Arial" w:hAnsi="Arial" w:cs="Arial"/>
          <w:bCs/>
          <w:sz w:val="28"/>
          <w:szCs w:val="28"/>
        </w:rPr>
        <w:t>. У зв’язку з цим виникає об’єктивна потреба аналізу поняття інформаційних ресурсів видавничої діяльності, їхніх основних особливостей і класифікації, вивчення тенденцій розвитку інформаційних ресурсів видавництва.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eastAsia="Arial" w:hAnsi="Arial" w:cs="Arial"/>
          <w:sz w:val="28"/>
          <w:szCs w:val="28"/>
        </w:rPr>
        <w:t>Особливості інформаційних ресурсів різних видів становлять специфіку Інтернет як культурної форми.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Інформаційне забезпечення видавничої діяльності тісно пов’язане з процесами формування та </w:t>
      </w:r>
      <w:proofErr w:type="spellStart"/>
      <w:r w:rsidRPr="00C575B9">
        <w:rPr>
          <w:rFonts w:ascii="Arial" w:hAnsi="Arial" w:cs="Arial"/>
          <w:sz w:val="28"/>
          <w:szCs w:val="28"/>
        </w:rPr>
        <w:t>циркулювання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 інформаційних потоків у світовому інформаційному просторі (рис. 11). Інформація, що використовується для створення видань різного типу, проходить кілька стадій обробки, є неоднорідною на кожній з таких стадій, а також змінює свої властивості та структуру в процесі руху з початкової точки її створення до кінцевої точки споживання.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Світовий інформаційний простір формує множину інформації І</w:t>
      </w:r>
      <w:r w:rsidRPr="00C575B9">
        <w:rPr>
          <w:rFonts w:ascii="Arial" w:hAnsi="Arial" w:cs="Arial"/>
          <w:sz w:val="28"/>
          <w:szCs w:val="28"/>
          <w:vertAlign w:val="superscript"/>
        </w:rPr>
        <w:t>0</w:t>
      </w:r>
      <w:r w:rsidRPr="00C575B9">
        <w:rPr>
          <w:rFonts w:ascii="Arial" w:hAnsi="Arial" w:cs="Arial"/>
          <w:sz w:val="28"/>
          <w:szCs w:val="28"/>
        </w:rPr>
        <w:t>, яка характеризується великою кількістю масивів відомостей з різних предметних областей людської діяльності, хаотичністю створення, наявністю протиріч між різними її аспектами.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Вирішення локальних задач системи видавничо-поліграфічного виробництва вимагає виділення з усього масиву інформації І</w:t>
      </w:r>
      <w:r w:rsidRPr="00C575B9">
        <w:rPr>
          <w:rFonts w:ascii="Arial" w:hAnsi="Arial" w:cs="Arial"/>
          <w:sz w:val="28"/>
          <w:szCs w:val="28"/>
          <w:vertAlign w:val="superscript"/>
        </w:rPr>
        <w:t>0</w:t>
      </w:r>
      <w:r w:rsidRPr="00C575B9">
        <w:rPr>
          <w:rFonts w:ascii="Arial" w:hAnsi="Arial" w:cs="Arial"/>
          <w:sz w:val="28"/>
          <w:szCs w:val="28"/>
        </w:rPr>
        <w:t xml:space="preserve"> </w:t>
      </w:r>
      <w:r w:rsidRPr="00C575B9">
        <w:rPr>
          <w:rFonts w:ascii="Arial" w:hAnsi="Arial" w:cs="Arial"/>
          <w:sz w:val="28"/>
          <w:szCs w:val="28"/>
        </w:rPr>
        <w:lastRenderedPageBreak/>
        <w:t xml:space="preserve">підмножини </w:t>
      </w:r>
      <w:r w:rsidRPr="00C575B9">
        <w:rPr>
          <w:rFonts w:ascii="Arial" w:hAnsi="Arial" w:cs="Arial"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55pt;height:22.45pt" o:ole="">
            <v:imagedata r:id="rId6" o:title=""/>
          </v:shape>
          <o:OLEObject Type="Embed" ProgID="Equation.3" ShapeID="_x0000_i1025" DrawAspect="Content" ObjectID="_1704883119" r:id="rId7"/>
        </w:object>
      </w:r>
      <w:r w:rsidRPr="00C575B9">
        <w:rPr>
          <w:rFonts w:ascii="Arial" w:hAnsi="Arial" w:cs="Arial"/>
          <w:sz w:val="28"/>
          <w:szCs w:val="28"/>
        </w:rPr>
        <w:t xml:space="preserve">, що виступає в якості вхідної інформації для видавничої діяльності. Вхідна інформація </w:t>
      </w:r>
      <w:r w:rsidRPr="00C575B9">
        <w:rPr>
          <w:rFonts w:ascii="Arial" w:hAnsi="Arial" w:cs="Arial"/>
          <w:position w:val="-4"/>
          <w:sz w:val="28"/>
          <w:szCs w:val="28"/>
        </w:rPr>
        <w:object w:dxaOrig="240" w:dyaOrig="260">
          <v:shape id="_x0000_i1026" type="#_x0000_t75" style="width:20.55pt;height:22.45pt" o:ole="">
            <v:imagedata r:id="rId6" o:title=""/>
          </v:shape>
          <o:OLEObject Type="Embed" ProgID="Equation.3" ShapeID="_x0000_i1026" DrawAspect="Content" ObjectID="_1704883120" r:id="rId8"/>
        </w:object>
      </w:r>
      <w:r w:rsidRPr="00C575B9">
        <w:rPr>
          <w:rFonts w:ascii="Arial" w:hAnsi="Arial" w:cs="Arial"/>
          <w:sz w:val="28"/>
          <w:szCs w:val="28"/>
        </w:rPr>
        <w:t xml:space="preserve"> являє собою сукупність відомостей, що можуть біти використані для повсякденної видавничої діяльності.</w:t>
      </w:r>
    </w:p>
    <w:p w:rsidR="00241A33" w:rsidRPr="00C575B9" w:rsidRDefault="00241A33" w:rsidP="00241A33">
      <w:pPr>
        <w:spacing w:after="0" w:line="288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Інформація </w:t>
      </w:r>
      <w:r w:rsidRPr="00C575B9">
        <w:rPr>
          <w:rFonts w:ascii="Arial" w:hAnsi="Arial" w:cs="Arial"/>
          <w:position w:val="-4"/>
          <w:sz w:val="28"/>
          <w:szCs w:val="28"/>
        </w:rPr>
        <w:object w:dxaOrig="240" w:dyaOrig="260">
          <v:shape id="_x0000_i1027" type="#_x0000_t75" style="width:20.55pt;height:22.45pt" o:ole="">
            <v:imagedata r:id="rId6" o:title=""/>
          </v:shape>
          <o:OLEObject Type="Embed" ProgID="Equation.3" ShapeID="_x0000_i1027" DrawAspect="Content" ObjectID="_1704883121" r:id="rId9"/>
        </w:object>
      </w:r>
      <w:r w:rsidRPr="00C575B9">
        <w:rPr>
          <w:rFonts w:ascii="Arial" w:hAnsi="Arial" w:cs="Arial"/>
          <w:sz w:val="28"/>
          <w:szCs w:val="28"/>
        </w:rPr>
        <w:t xml:space="preserve">у видавничій діяльності виявляється в множині аспектів. Основними такими аспектами її прояву є: </w:t>
      </w:r>
    </w:p>
    <w:p w:rsidR="00241A33" w:rsidRPr="00C575B9" w:rsidRDefault="00241A33" w:rsidP="00241A33">
      <w:pPr>
        <w:numPr>
          <w:ilvl w:val="0"/>
          <w:numId w:val="1"/>
        </w:numPr>
        <w:tabs>
          <w:tab w:val="clear" w:pos="720"/>
          <w:tab w:val="num" w:pos="0"/>
        </w:tabs>
        <w:spacing w:after="0" w:line="288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по-перше, виробництво інформації як такої — це виробнича галузь, тобто вид економічної діяльності; </w:t>
      </w:r>
    </w:p>
    <w:p w:rsidR="00241A33" w:rsidRPr="00C575B9" w:rsidRDefault="00241A33" w:rsidP="00241A33">
      <w:pPr>
        <w:numPr>
          <w:ilvl w:val="0"/>
          <w:numId w:val="1"/>
        </w:numPr>
        <w:tabs>
          <w:tab w:val="clear" w:pos="720"/>
          <w:tab w:val="num" w:pos="0"/>
        </w:tabs>
        <w:spacing w:after="0" w:line="288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по-друге, інформація є чинником виробництва, один з фундаментальних ресурсів видавничої системи; </w:t>
      </w:r>
    </w:p>
    <w:p w:rsidR="00241A33" w:rsidRPr="00C575B9" w:rsidRDefault="00241A33" w:rsidP="00241A33">
      <w:pPr>
        <w:numPr>
          <w:ilvl w:val="0"/>
          <w:numId w:val="1"/>
        </w:numPr>
        <w:tabs>
          <w:tab w:val="clear" w:pos="720"/>
          <w:tab w:val="num" w:pos="0"/>
        </w:tabs>
        <w:spacing w:after="0" w:line="288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по-третє, інформація є об'єктом купівлі-продажу, тобто виступає як товар; </w:t>
      </w:r>
    </w:p>
    <w:p w:rsidR="00241A33" w:rsidRPr="00C575B9" w:rsidRDefault="00241A33" w:rsidP="00241A33">
      <w:pPr>
        <w:numPr>
          <w:ilvl w:val="0"/>
          <w:numId w:val="1"/>
        </w:numPr>
        <w:tabs>
          <w:tab w:val="clear" w:pos="720"/>
          <w:tab w:val="num" w:pos="0"/>
        </w:tabs>
        <w:spacing w:after="0" w:line="288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по-четверте, інформація — це елемент ринкового механізму, який разом з ціною і корисністю впливає на визначення оптимального і рівноважного станів економічної системи видавничого виробництва.</w:t>
      </w:r>
    </w:p>
    <w:p w:rsidR="00241A33" w:rsidRPr="00C575B9" w:rsidRDefault="00241A33" w:rsidP="00241A33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241A33" w:rsidRPr="00C575B9" w:rsidRDefault="00241A33" w:rsidP="00241A33">
      <w:pPr>
        <w:spacing w:line="288" w:lineRule="auto"/>
        <w:jc w:val="both"/>
      </w:pPr>
      <w:r w:rsidRPr="00C575B9">
        <w:object w:dxaOrig="11743" w:dyaOrig="16555">
          <v:shape id="_x0000_i1028" type="#_x0000_t75" style="width:489.95pt;height:641.45pt" o:ole="">
            <v:imagedata r:id="rId10" o:title=""/>
          </v:shape>
          <o:OLEObject Type="Embed" ProgID="Visio.Drawing.11" ShapeID="_x0000_i1028" DrawAspect="Content" ObjectID="_1704883122" r:id="rId11"/>
        </w:object>
      </w:r>
    </w:p>
    <w:p w:rsidR="00241A33" w:rsidRPr="00C575B9" w:rsidRDefault="00241A33" w:rsidP="00241A33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Рис. 11. </w:t>
      </w:r>
      <w:r w:rsidRPr="00C575B9">
        <w:rPr>
          <w:rFonts w:ascii="Arial" w:hAnsi="Arial" w:cs="Arial"/>
          <w:b/>
          <w:sz w:val="28"/>
          <w:szCs w:val="28"/>
        </w:rPr>
        <w:t>Потоки інформації в процесі створення видань різного типу</w:t>
      </w:r>
    </w:p>
    <w:p w:rsidR="00241A33" w:rsidRPr="00C575B9" w:rsidRDefault="00241A33" w:rsidP="00241A33">
      <w:pPr>
        <w:pStyle w:val="1"/>
        <w:spacing w:line="312" w:lineRule="auto"/>
        <w:ind w:firstLine="720"/>
        <w:rPr>
          <w:rFonts w:ascii="Arial" w:hAnsi="Arial" w:cs="Arial"/>
          <w:sz w:val="28"/>
          <w:szCs w:val="28"/>
          <w:lang w:val="uk-UA"/>
        </w:rPr>
      </w:pPr>
      <w:r w:rsidRPr="00C575B9">
        <w:rPr>
          <w:rFonts w:ascii="Arial" w:hAnsi="Arial" w:cs="Arial"/>
          <w:sz w:val="28"/>
          <w:szCs w:val="28"/>
          <w:lang w:val="uk-UA"/>
        </w:rPr>
        <w:lastRenderedPageBreak/>
        <w:t xml:space="preserve">У </w:t>
      </w:r>
      <w:r w:rsidRPr="00C575B9">
        <w:rPr>
          <w:rFonts w:ascii="Arial" w:hAnsi="Arial" w:cs="Arial"/>
          <w:b/>
          <w:i/>
          <w:sz w:val="28"/>
          <w:szCs w:val="28"/>
          <w:lang w:val="uk-UA"/>
        </w:rPr>
        <w:t>структуру інформаційних ресурсів видавництва</w:t>
      </w:r>
      <w:r w:rsidRPr="00C575B9">
        <w:rPr>
          <w:rFonts w:ascii="Arial" w:hAnsi="Arial" w:cs="Arial"/>
          <w:sz w:val="28"/>
          <w:szCs w:val="28"/>
          <w:lang w:val="uk-UA"/>
        </w:rPr>
        <w:t xml:space="preserve"> включаються:</w:t>
      </w:r>
    </w:p>
    <w:p w:rsidR="00241A33" w:rsidRPr="00C575B9" w:rsidRDefault="00241A33" w:rsidP="00241A33">
      <w:pPr>
        <w:pStyle w:val="1"/>
        <w:numPr>
          <w:ilvl w:val="0"/>
          <w:numId w:val="2"/>
        </w:numPr>
        <w:tabs>
          <w:tab w:val="clear" w:pos="1440"/>
          <w:tab w:val="num" w:pos="0"/>
        </w:tabs>
        <w:spacing w:line="312" w:lineRule="auto"/>
        <w:ind w:left="0" w:firstLine="720"/>
        <w:rPr>
          <w:rFonts w:ascii="Arial" w:hAnsi="Arial" w:cs="Arial"/>
          <w:sz w:val="28"/>
          <w:szCs w:val="28"/>
          <w:lang w:val="uk-UA"/>
        </w:rPr>
      </w:pPr>
      <w:r w:rsidRPr="00C575B9">
        <w:rPr>
          <w:rFonts w:ascii="Arial" w:hAnsi="Arial" w:cs="Arial"/>
          <w:noProof w:val="0"/>
          <w:sz w:val="28"/>
          <w:szCs w:val="28"/>
          <w:lang w:val="uk-UA"/>
        </w:rPr>
        <w:t>інформаційні ресурси, представлені у вигляді інформації в інформаційних системах управління (ІР1);</w:t>
      </w:r>
    </w:p>
    <w:p w:rsidR="00241A33" w:rsidRPr="00C575B9" w:rsidRDefault="00241A33" w:rsidP="00241A33">
      <w:pPr>
        <w:pStyle w:val="1"/>
        <w:numPr>
          <w:ilvl w:val="0"/>
          <w:numId w:val="2"/>
        </w:numPr>
        <w:tabs>
          <w:tab w:val="clear" w:pos="1440"/>
          <w:tab w:val="num" w:pos="0"/>
        </w:tabs>
        <w:spacing w:line="312" w:lineRule="auto"/>
        <w:ind w:left="0" w:firstLine="720"/>
        <w:rPr>
          <w:rFonts w:ascii="Arial" w:hAnsi="Arial" w:cs="Arial"/>
          <w:sz w:val="28"/>
          <w:szCs w:val="28"/>
          <w:lang w:val="uk-UA"/>
        </w:rPr>
      </w:pPr>
      <w:r w:rsidRPr="00C575B9">
        <w:rPr>
          <w:rFonts w:ascii="Arial" w:hAnsi="Arial" w:cs="Arial"/>
          <w:noProof w:val="0"/>
          <w:sz w:val="28"/>
          <w:szCs w:val="28"/>
          <w:lang w:val="uk-UA"/>
        </w:rPr>
        <w:t>знання і досвід діяльності персоналу видавництва (ІР2);</w:t>
      </w:r>
    </w:p>
    <w:p w:rsidR="00241A33" w:rsidRPr="00C575B9" w:rsidRDefault="00241A33" w:rsidP="00241A33">
      <w:pPr>
        <w:pStyle w:val="1"/>
        <w:numPr>
          <w:ilvl w:val="0"/>
          <w:numId w:val="2"/>
        </w:numPr>
        <w:tabs>
          <w:tab w:val="clear" w:pos="1440"/>
          <w:tab w:val="num" w:pos="0"/>
        </w:tabs>
        <w:spacing w:line="312" w:lineRule="auto"/>
        <w:ind w:left="0" w:firstLine="720"/>
        <w:rPr>
          <w:rFonts w:ascii="Arial" w:hAnsi="Arial" w:cs="Arial"/>
          <w:sz w:val="28"/>
          <w:szCs w:val="28"/>
          <w:lang w:val="uk-UA"/>
        </w:rPr>
      </w:pPr>
      <w:r w:rsidRPr="00C575B9">
        <w:rPr>
          <w:rFonts w:ascii="Arial" w:hAnsi="Arial" w:cs="Arial"/>
          <w:noProof w:val="0"/>
          <w:sz w:val="28"/>
          <w:szCs w:val="28"/>
          <w:lang w:val="uk-UA"/>
        </w:rPr>
        <w:t>знання партнерів, споживачів і інших контрагентів видавництва в зовнішньому середовищі, що виявляються в іміджі, бренді, прихильності торговій марці, тривалих схемах взаємодії (ІР3).</w:t>
      </w:r>
    </w:p>
    <w:p w:rsidR="00241A33" w:rsidRPr="00C575B9" w:rsidRDefault="00241A33" w:rsidP="00241A33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b/>
          <w:sz w:val="28"/>
          <w:szCs w:val="28"/>
        </w:rPr>
      </w:pPr>
    </w:p>
    <w:p w:rsidR="00241A33" w:rsidRPr="00C575B9" w:rsidRDefault="00241A33" w:rsidP="00241A33">
      <w:pPr>
        <w:shd w:val="clear" w:color="auto" w:fill="FFFFFF"/>
        <w:spacing w:after="0" w:line="288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575B9">
        <w:rPr>
          <w:rFonts w:ascii="Arial" w:eastAsia="Arial" w:hAnsi="Arial" w:cs="Arial"/>
          <w:b/>
          <w:sz w:val="28"/>
          <w:szCs w:val="28"/>
        </w:rPr>
        <w:t>Завдання</w:t>
      </w:r>
    </w:p>
    <w:p w:rsidR="00241A33" w:rsidRPr="00C575B9" w:rsidRDefault="00241A33" w:rsidP="00241A33">
      <w:pPr>
        <w:spacing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1. Запропонуйте приклади інформаційних ресурсів, що можуть бути застосовані при оформленні відповідних видань (табл. 1)</w:t>
      </w:r>
    </w:p>
    <w:p w:rsidR="00241A33" w:rsidRPr="00C575B9" w:rsidRDefault="00241A33" w:rsidP="00241A33">
      <w:pPr>
        <w:spacing w:line="288" w:lineRule="auto"/>
        <w:ind w:firstLine="720"/>
        <w:jc w:val="right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Таблиця 1</w:t>
      </w:r>
    </w:p>
    <w:p w:rsidR="00241A33" w:rsidRPr="00C575B9" w:rsidRDefault="00241A33" w:rsidP="00241A33">
      <w:pPr>
        <w:spacing w:line="288" w:lineRule="auto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C575B9">
        <w:rPr>
          <w:rFonts w:ascii="Arial" w:hAnsi="Arial" w:cs="Arial"/>
          <w:b/>
          <w:sz w:val="28"/>
          <w:szCs w:val="28"/>
        </w:rPr>
        <w:t>Інформаційні ресурси видань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71"/>
        <w:gridCol w:w="3200"/>
        <w:gridCol w:w="3200"/>
      </w:tblGrid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75B9">
              <w:rPr>
                <w:rFonts w:ascii="Arial" w:hAnsi="Arial" w:cs="Arial"/>
                <w:b/>
                <w:sz w:val="28"/>
                <w:szCs w:val="28"/>
              </w:rPr>
              <w:t>Видання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75B9">
              <w:rPr>
                <w:rFonts w:ascii="Arial" w:hAnsi="Arial" w:cs="Arial"/>
                <w:b/>
                <w:sz w:val="28"/>
                <w:szCs w:val="28"/>
              </w:rPr>
              <w:t>Види інформаційних ресурсів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75B9">
              <w:rPr>
                <w:rFonts w:ascii="Arial" w:hAnsi="Arial" w:cs="Arial"/>
                <w:b/>
                <w:sz w:val="28"/>
                <w:szCs w:val="28"/>
              </w:rPr>
              <w:t>Функції інформаційних ресурсів</w:t>
            </w: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Дитячі видання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Наукова література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Художня література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Журнали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Газети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575B9">
              <w:rPr>
                <w:rFonts w:ascii="Arial" w:hAnsi="Arial" w:cs="Arial"/>
                <w:sz w:val="28"/>
                <w:szCs w:val="28"/>
              </w:rPr>
              <w:t>Мультимедійні електронні видання</w:t>
            </w: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1A33" w:rsidRPr="00C575B9" w:rsidTr="00094270">
        <w:tc>
          <w:tcPr>
            <w:tcW w:w="3337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575B9">
              <w:rPr>
                <w:rFonts w:ascii="Arial" w:hAnsi="Arial" w:cs="Arial"/>
                <w:sz w:val="28"/>
                <w:szCs w:val="28"/>
              </w:rPr>
              <w:t>Аудіокниги</w:t>
            </w:r>
            <w:proofErr w:type="spellEnd"/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38" w:type="dxa"/>
          </w:tcPr>
          <w:p w:rsidR="00241A33" w:rsidRPr="00C575B9" w:rsidRDefault="00241A33" w:rsidP="0009427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41A33" w:rsidRPr="00C575B9" w:rsidRDefault="00241A33" w:rsidP="00241A33">
      <w:pPr>
        <w:spacing w:line="288" w:lineRule="auto"/>
        <w:ind w:left="720"/>
        <w:jc w:val="both"/>
        <w:rPr>
          <w:rFonts w:ascii="Arial" w:hAnsi="Arial" w:cs="Arial"/>
          <w:sz w:val="28"/>
          <w:szCs w:val="28"/>
        </w:rPr>
      </w:pP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2. Видавництво «Альфа» здійснює повноформатний друк листівок, журналів, буклетів на сегменту ринку Харківської області. Опишіть можливі шляхи формування інформаційних ресурсів видавництва. Наведіть вірогідні структури інформаційних ресурсів ІР1, ІР2, ІР3.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3. Видавництво «</w:t>
      </w:r>
      <w:proofErr w:type="spellStart"/>
      <w:r w:rsidRPr="00C575B9">
        <w:rPr>
          <w:rFonts w:ascii="Arial" w:hAnsi="Arial" w:cs="Arial"/>
          <w:sz w:val="28"/>
          <w:szCs w:val="28"/>
        </w:rPr>
        <w:t>Сігма</w:t>
      </w:r>
      <w:proofErr w:type="spellEnd"/>
      <w:r w:rsidRPr="00C575B9">
        <w:rPr>
          <w:rFonts w:ascii="Arial" w:hAnsi="Arial" w:cs="Arial"/>
          <w:sz w:val="28"/>
          <w:szCs w:val="28"/>
        </w:rPr>
        <w:t xml:space="preserve">» створює електронну базу реферативних журналів, виданих за минулі роки. Запропонуйте вимоги до структури </w:t>
      </w:r>
      <w:r w:rsidRPr="00C575B9">
        <w:rPr>
          <w:rFonts w:ascii="Arial" w:hAnsi="Arial" w:cs="Arial"/>
          <w:sz w:val="28"/>
          <w:szCs w:val="28"/>
        </w:rPr>
        <w:lastRenderedPageBreak/>
        <w:t>бази інформаційних ресурсів. Наведіть приклади можливих інформаційних запитів користувачів і шляхи отримання необхідної інформації.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 xml:space="preserve">4. Книжкова фабрика виконує диверсифікацію діяльності в напрямку використання спеціальних видів друку (ірисовий друк, орловський друк і </w:t>
      </w:r>
      <w:proofErr w:type="spellStart"/>
      <w:r w:rsidRPr="00C575B9">
        <w:rPr>
          <w:rFonts w:ascii="Arial" w:hAnsi="Arial" w:cs="Arial"/>
          <w:sz w:val="28"/>
          <w:szCs w:val="28"/>
        </w:rPr>
        <w:t>т.ін</w:t>
      </w:r>
      <w:proofErr w:type="spellEnd"/>
      <w:r w:rsidRPr="00C575B9">
        <w:rPr>
          <w:rFonts w:ascii="Arial" w:hAnsi="Arial" w:cs="Arial"/>
          <w:sz w:val="28"/>
          <w:szCs w:val="28"/>
        </w:rPr>
        <w:t>.). Запропонуйте можливі шляхи розширення структури інформаційних ресурсів. Опишіть інформацію, що слід додати до інформаційної системи фабрики.</w:t>
      </w:r>
    </w:p>
    <w:p w:rsidR="00241A33" w:rsidRPr="00C575B9" w:rsidRDefault="00241A33" w:rsidP="00241A33">
      <w:pPr>
        <w:spacing w:after="0" w:line="288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75B9">
        <w:rPr>
          <w:rFonts w:ascii="Arial" w:hAnsi="Arial" w:cs="Arial"/>
          <w:sz w:val="28"/>
          <w:szCs w:val="28"/>
        </w:rPr>
        <w:t>5. Консалтингова компанія надає консультаційні послуги з вибору обладнання видавничо-поліграфічного виробництва. Розкрийте можливі сценарії зміни бази інформаційних ресурсів компанії згідно з новими тенденціями розвитку як інформаційних ресурсів, так і обладнання видавництва.</w:t>
      </w:r>
    </w:p>
    <w:p w:rsidR="00241A33" w:rsidRPr="00C575B9" w:rsidRDefault="00241A33" w:rsidP="00241A33">
      <w:pPr>
        <w:spacing w:after="0" w:line="288" w:lineRule="auto"/>
        <w:ind w:left="709"/>
        <w:rPr>
          <w:rFonts w:ascii="Arial" w:eastAsia="Arial" w:hAnsi="Arial" w:cs="Arial"/>
          <w:sz w:val="28"/>
          <w:szCs w:val="28"/>
        </w:rPr>
      </w:pPr>
    </w:p>
    <w:p w:rsidR="00632560" w:rsidRDefault="00632560"/>
    <w:sectPr w:rsidR="0063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tsansC">
    <w:altName w:val="Courier New"/>
    <w:charset w:val="00"/>
    <w:family w:val="swiss"/>
    <w:pitch w:val="variable"/>
    <w:sig w:usb0="00000207" w:usb1="00000000" w:usb2="00000000" w:usb3="00000000" w:csb0="0000000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622"/>
    <w:multiLevelType w:val="hybridMultilevel"/>
    <w:tmpl w:val="7AF4729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3A21AFE"/>
    <w:multiLevelType w:val="hybridMultilevel"/>
    <w:tmpl w:val="955A30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33"/>
    <w:rsid w:val="000E2E20"/>
    <w:rsid w:val="00241A33"/>
    <w:rsid w:val="00632560"/>
    <w:rsid w:val="006369C8"/>
    <w:rsid w:val="006C3DEF"/>
    <w:rsid w:val="00C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A33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1"/>
    <w:basedOn w:val="a"/>
    <w:rsid w:val="00241A33"/>
    <w:pPr>
      <w:spacing w:after="0" w:line="276" w:lineRule="auto"/>
      <w:ind w:firstLine="425"/>
      <w:jc w:val="both"/>
    </w:pPr>
    <w:rPr>
      <w:rFonts w:ascii="ArtsansC" w:eastAsia="Times New Roman" w:hAnsi="ArtsansC" w:cs="Times New Roman"/>
      <w:noProof/>
      <w:sz w:val="19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A33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 1"/>
    <w:basedOn w:val="a"/>
    <w:rsid w:val="00241A33"/>
    <w:pPr>
      <w:spacing w:after="0" w:line="276" w:lineRule="auto"/>
      <w:ind w:firstLine="425"/>
      <w:jc w:val="both"/>
    </w:pPr>
    <w:rPr>
      <w:rFonts w:ascii="ArtsansC" w:eastAsia="Times New Roman" w:hAnsi="ArtsansC" w:cs="Times New Roman"/>
      <w:noProof/>
      <w:sz w:val="19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2022-01-28T11:52:00Z</dcterms:created>
  <dcterms:modified xsi:type="dcterms:W3CDTF">2022-01-28T11:52:00Z</dcterms:modified>
</cp:coreProperties>
</file>